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EBB5" w14:textId="41AB8921" w:rsidR="00554E97" w:rsidRPr="00FD6F85" w:rsidRDefault="00FD6F85" w:rsidP="00FD6F85">
      <w:pPr>
        <w:rPr>
          <w:sz w:val="24"/>
          <w:szCs w:val="24"/>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06D45149" wp14:editId="1A3F1139">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BE0C69">
        <w:rPr>
          <w:b/>
          <w:bCs/>
          <w:spacing w:val="40"/>
          <w:sz w:val="40"/>
          <w:szCs w:val="40"/>
        </w:rPr>
        <w:t xml:space="preserve">     </w:t>
      </w:r>
      <w:r w:rsidR="00D47E0B">
        <w:rPr>
          <w:b/>
          <w:bCs/>
          <w:spacing w:val="40"/>
          <w:sz w:val="40"/>
          <w:szCs w:val="40"/>
        </w:rPr>
        <w:t xml:space="preserve">    </w:t>
      </w:r>
      <w:r w:rsidR="00926852">
        <w:rPr>
          <w:b/>
          <w:bCs/>
          <w:spacing w:val="40"/>
          <w:sz w:val="40"/>
          <w:szCs w:val="40"/>
        </w:rPr>
        <w:t xml:space="preserve">     </w:t>
      </w:r>
    </w:p>
    <w:p w14:paraId="49AD591E" w14:textId="77777777" w:rsidR="00554E97" w:rsidRPr="00A037F3" w:rsidRDefault="00554E97" w:rsidP="00554E97">
      <w:pPr>
        <w:tabs>
          <w:tab w:val="left" w:pos="4076"/>
        </w:tabs>
        <w:rPr>
          <w:b/>
          <w:bCs/>
          <w:spacing w:val="40"/>
          <w:szCs w:val="32"/>
        </w:rPr>
      </w:pPr>
      <w:r>
        <w:rPr>
          <w:b/>
          <w:bCs/>
          <w:spacing w:val="40"/>
          <w:szCs w:val="32"/>
        </w:rPr>
        <w:t xml:space="preserve">                                                                           </w:t>
      </w:r>
    </w:p>
    <w:p w14:paraId="1A40AFFD" w14:textId="77777777"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14:paraId="3EAC3974" w14:textId="77777777" w:rsidR="00554E97" w:rsidRPr="0012249F" w:rsidRDefault="00554E97" w:rsidP="00554E97">
      <w:pPr>
        <w:tabs>
          <w:tab w:val="left" w:pos="4076"/>
        </w:tabs>
        <w:jc w:val="center"/>
        <w:rPr>
          <w:b/>
          <w:szCs w:val="28"/>
        </w:rPr>
      </w:pPr>
      <w:r w:rsidRPr="0012249F">
        <w:rPr>
          <w:b/>
          <w:szCs w:val="28"/>
        </w:rPr>
        <w:t>МОСКОВСКОЙ ОБЛАСТИ</w:t>
      </w:r>
    </w:p>
    <w:p w14:paraId="7024E7FC" w14:textId="77777777" w:rsidR="00554E97" w:rsidRPr="00461830" w:rsidRDefault="00554E97" w:rsidP="00554E97"/>
    <w:p w14:paraId="52E4AE60" w14:textId="77777777" w:rsidR="00554E97" w:rsidRDefault="00554E97" w:rsidP="00554E97">
      <w:pPr>
        <w:jc w:val="center"/>
        <w:rPr>
          <w:b/>
          <w:sz w:val="40"/>
          <w:szCs w:val="40"/>
        </w:rPr>
      </w:pPr>
      <w:r>
        <w:rPr>
          <w:b/>
          <w:sz w:val="40"/>
          <w:szCs w:val="40"/>
        </w:rPr>
        <w:t xml:space="preserve">ПОСТАНОВЛЕНИЕ </w:t>
      </w:r>
    </w:p>
    <w:p w14:paraId="2A026E38" w14:textId="77777777" w:rsidR="00554E97" w:rsidRPr="00F62766" w:rsidRDefault="00554E97" w:rsidP="00435172">
      <w:pPr>
        <w:rPr>
          <w:b/>
        </w:rPr>
      </w:pPr>
    </w:p>
    <w:p w14:paraId="3A4B2FEA" w14:textId="2D427AF4" w:rsidR="00554E97" w:rsidRPr="00226069" w:rsidRDefault="00554E97" w:rsidP="00554E97">
      <w:pPr>
        <w:tabs>
          <w:tab w:val="left" w:pos="6660"/>
        </w:tabs>
        <w:rPr>
          <w:b/>
          <w:szCs w:val="28"/>
        </w:rPr>
      </w:pPr>
      <w:r>
        <w:rPr>
          <w:b/>
          <w:szCs w:val="28"/>
        </w:rPr>
        <w:t xml:space="preserve">       </w:t>
      </w:r>
      <w:r w:rsidR="007852C6">
        <w:rPr>
          <w:b/>
          <w:szCs w:val="28"/>
        </w:rPr>
        <w:t xml:space="preserve">                            </w:t>
      </w:r>
      <w:r w:rsidR="00EE6459">
        <w:rPr>
          <w:b/>
          <w:szCs w:val="28"/>
        </w:rPr>
        <w:t xml:space="preserve">          </w:t>
      </w:r>
      <w:r w:rsidR="007852C6">
        <w:rPr>
          <w:b/>
          <w:szCs w:val="28"/>
        </w:rPr>
        <w:t xml:space="preserve"> </w:t>
      </w:r>
      <w:r w:rsidR="009C4BE8" w:rsidRPr="00226069">
        <w:rPr>
          <w:b/>
          <w:szCs w:val="28"/>
        </w:rPr>
        <w:t>о</w:t>
      </w:r>
      <w:r w:rsidR="00242A89" w:rsidRPr="00226069">
        <w:rPr>
          <w:b/>
          <w:szCs w:val="28"/>
        </w:rPr>
        <w:t>т</w:t>
      </w:r>
      <w:r w:rsidR="009C4BE8" w:rsidRPr="00226069">
        <w:rPr>
          <w:b/>
          <w:szCs w:val="28"/>
        </w:rPr>
        <w:t xml:space="preserve"> </w:t>
      </w:r>
      <w:r w:rsidR="00226069" w:rsidRPr="00226069">
        <w:rPr>
          <w:b/>
          <w:szCs w:val="28"/>
        </w:rPr>
        <w:t xml:space="preserve"> </w:t>
      </w:r>
      <w:r w:rsidR="000B267E">
        <w:rPr>
          <w:b/>
          <w:szCs w:val="28"/>
        </w:rPr>
        <w:t xml:space="preserve">                     </w:t>
      </w:r>
      <w:r w:rsidR="004A5463">
        <w:rPr>
          <w:b/>
          <w:szCs w:val="28"/>
        </w:rPr>
        <w:t xml:space="preserve"> </w:t>
      </w:r>
      <w:r w:rsidR="00226069" w:rsidRPr="00226069">
        <w:rPr>
          <w:b/>
          <w:szCs w:val="28"/>
        </w:rPr>
        <w:t xml:space="preserve"> </w:t>
      </w:r>
      <w:r w:rsidRPr="00226069">
        <w:rPr>
          <w:b/>
          <w:szCs w:val="28"/>
        </w:rPr>
        <w:t>№</w:t>
      </w:r>
      <w:r w:rsidR="00B113EB" w:rsidRPr="00226069">
        <w:rPr>
          <w:b/>
          <w:szCs w:val="28"/>
        </w:rPr>
        <w:t xml:space="preserve"> </w:t>
      </w:r>
    </w:p>
    <w:p w14:paraId="6CCAA502" w14:textId="69F4BEE6" w:rsidR="00554E97" w:rsidRDefault="00554E97" w:rsidP="00A53C1D">
      <w:pPr>
        <w:rPr>
          <w:b/>
          <w:sz w:val="26"/>
          <w:szCs w:val="26"/>
        </w:rPr>
      </w:pPr>
    </w:p>
    <w:p w14:paraId="0548DE1D" w14:textId="2E947582" w:rsidR="00C2678B" w:rsidRDefault="000E6ABC" w:rsidP="00987E34">
      <w:pPr>
        <w:jc w:val="both"/>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Pr>
          <w:b/>
          <w:sz w:val="26"/>
          <w:szCs w:val="26"/>
        </w:rPr>
        <w:t>от 09.11.2022 №5442</w:t>
      </w:r>
      <w:r w:rsidR="00B61044">
        <w:rPr>
          <w:b/>
          <w:sz w:val="26"/>
          <w:szCs w:val="26"/>
        </w:rPr>
        <w:t xml:space="preserve"> (в редакции от 09.01.2023 №31</w:t>
      </w:r>
      <w:r w:rsidR="00987E34">
        <w:rPr>
          <w:b/>
          <w:sz w:val="26"/>
          <w:szCs w:val="26"/>
        </w:rPr>
        <w:t xml:space="preserve">, </w:t>
      </w:r>
      <w:r w:rsidR="00C51AE4">
        <w:rPr>
          <w:b/>
          <w:sz w:val="26"/>
          <w:szCs w:val="26"/>
        </w:rPr>
        <w:t>от 17.03.2023 №1321</w:t>
      </w:r>
      <w:r w:rsidR="00A416A9">
        <w:rPr>
          <w:b/>
          <w:sz w:val="26"/>
          <w:szCs w:val="26"/>
        </w:rPr>
        <w:t>, от 08.08.2023 №4621</w:t>
      </w:r>
      <w:r w:rsidR="007C02CC">
        <w:rPr>
          <w:b/>
          <w:sz w:val="26"/>
          <w:szCs w:val="26"/>
        </w:rPr>
        <w:t>, от 19.10.2023 №7021</w:t>
      </w:r>
      <w:r w:rsidR="00B113EB">
        <w:rPr>
          <w:b/>
          <w:sz w:val="26"/>
          <w:szCs w:val="26"/>
        </w:rPr>
        <w:t>, от 27.12.2023 №8862</w:t>
      </w:r>
      <w:r w:rsidR="00226069">
        <w:rPr>
          <w:b/>
          <w:sz w:val="26"/>
          <w:szCs w:val="26"/>
        </w:rPr>
        <w:t>,</w:t>
      </w:r>
      <w:r w:rsidR="00987E34">
        <w:rPr>
          <w:b/>
          <w:sz w:val="26"/>
          <w:szCs w:val="26"/>
        </w:rPr>
        <w:t xml:space="preserve"> </w:t>
      </w:r>
      <w:r w:rsidR="00226069">
        <w:rPr>
          <w:b/>
          <w:sz w:val="26"/>
          <w:szCs w:val="26"/>
        </w:rPr>
        <w:t>от 2</w:t>
      </w:r>
      <w:r w:rsidR="00987E34">
        <w:rPr>
          <w:b/>
          <w:sz w:val="26"/>
          <w:szCs w:val="26"/>
        </w:rPr>
        <w:t xml:space="preserve">6.02.2024 </w:t>
      </w:r>
      <w:r w:rsidR="00226069">
        <w:rPr>
          <w:b/>
          <w:sz w:val="26"/>
          <w:szCs w:val="26"/>
        </w:rPr>
        <w:t>№1000</w:t>
      </w:r>
      <w:r w:rsidR="00E92818">
        <w:rPr>
          <w:b/>
          <w:sz w:val="26"/>
          <w:szCs w:val="26"/>
        </w:rPr>
        <w:t>, от 10.07.2024 №4062</w:t>
      </w:r>
      <w:r w:rsidR="008A5EE8">
        <w:rPr>
          <w:b/>
          <w:sz w:val="26"/>
          <w:szCs w:val="26"/>
        </w:rPr>
        <w:t>, от 18.10.2024 №5659</w:t>
      </w:r>
      <w:r w:rsidR="00B61044">
        <w:rPr>
          <w:b/>
          <w:sz w:val="26"/>
          <w:szCs w:val="26"/>
        </w:rPr>
        <w:t>)</w:t>
      </w:r>
    </w:p>
    <w:p w14:paraId="577DC2B8" w14:textId="77777777" w:rsidR="000E6ABC" w:rsidRPr="00747F42" w:rsidRDefault="000E6ABC" w:rsidP="00987E34">
      <w:pPr>
        <w:rPr>
          <w:b/>
          <w:sz w:val="26"/>
          <w:szCs w:val="26"/>
          <w:highlight w:val="yellow"/>
        </w:rPr>
      </w:pPr>
    </w:p>
    <w:p w14:paraId="0EA3F1ED" w14:textId="3BB8DB1C" w:rsidR="00554E97" w:rsidRPr="00747F42" w:rsidRDefault="00554E97" w:rsidP="0009477E">
      <w:pPr>
        <w:ind w:firstLine="709"/>
        <w:jc w:val="both"/>
        <w:rPr>
          <w:rFonts w:eastAsia="Times New Roman"/>
          <w:color w:val="000000"/>
          <w:sz w:val="26"/>
          <w:szCs w:val="26"/>
        </w:rPr>
      </w:pPr>
      <w:r w:rsidRPr="00747F42">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747F42">
        <w:rPr>
          <w:rFonts w:eastAsia="Times New Roman"/>
          <w:color w:val="000000"/>
          <w:sz w:val="26"/>
          <w:szCs w:val="26"/>
        </w:rPr>
        <w:t>»</w:t>
      </w:r>
      <w:r w:rsidRPr="00747F42">
        <w:rPr>
          <w:rFonts w:eastAsia="Times New Roman"/>
          <w:color w:val="000000"/>
          <w:sz w:val="26"/>
          <w:szCs w:val="26"/>
        </w:rPr>
        <w:t xml:space="preserve">, </w:t>
      </w:r>
      <w:r w:rsidR="00010686" w:rsidRPr="00747F42">
        <w:rPr>
          <w:rFonts w:eastAsia="Times New Roman"/>
          <w:color w:val="000000"/>
          <w:sz w:val="26"/>
          <w:szCs w:val="26"/>
        </w:rPr>
        <w:t xml:space="preserve">постановлением </w:t>
      </w:r>
      <w:r w:rsidR="00EA0C33">
        <w:rPr>
          <w:rFonts w:eastAsia="Times New Roman"/>
          <w:color w:val="000000"/>
          <w:sz w:val="26"/>
          <w:szCs w:val="26"/>
        </w:rPr>
        <w:t>Администрации</w:t>
      </w:r>
      <w:r w:rsidR="00010686" w:rsidRPr="00747F42">
        <w:rPr>
          <w:rFonts w:eastAsia="Times New Roman"/>
          <w:color w:val="000000"/>
          <w:sz w:val="26"/>
          <w:szCs w:val="26"/>
        </w:rPr>
        <w:t xml:space="preserve"> Рузского городского округа Московской области от </w:t>
      </w:r>
      <w:r w:rsidR="00E2434F" w:rsidRPr="00747F42">
        <w:rPr>
          <w:rFonts w:eastAsia="Times New Roman"/>
          <w:color w:val="000000"/>
          <w:sz w:val="26"/>
          <w:szCs w:val="26"/>
        </w:rPr>
        <w:t xml:space="preserve">07.11.2022 № 5391 </w:t>
      </w:r>
      <w:r w:rsidR="00010686" w:rsidRPr="00747F42">
        <w:rPr>
          <w:rFonts w:eastAsia="Times New Roman"/>
          <w:color w:val="000000"/>
          <w:sz w:val="26"/>
          <w:szCs w:val="26"/>
        </w:rPr>
        <w:t>«Об утверждении перечня муниципальных прогр</w:t>
      </w:r>
      <w:r w:rsidR="00E2434F" w:rsidRPr="00747F42">
        <w:rPr>
          <w:rFonts w:eastAsia="Times New Roman"/>
          <w:color w:val="000000"/>
          <w:sz w:val="26"/>
          <w:szCs w:val="26"/>
        </w:rPr>
        <w:t>амм Рузского городского округа</w:t>
      </w:r>
      <w:r w:rsidR="008B01B1">
        <w:rPr>
          <w:rFonts w:eastAsia="Times New Roman"/>
          <w:color w:val="000000"/>
          <w:sz w:val="26"/>
          <w:szCs w:val="26"/>
        </w:rPr>
        <w:t xml:space="preserve">», </w:t>
      </w:r>
      <w:r w:rsidR="00010686" w:rsidRPr="00747F42">
        <w:rPr>
          <w:rFonts w:eastAsia="Times New Roman"/>
          <w:color w:val="000000"/>
          <w:sz w:val="26"/>
          <w:szCs w:val="26"/>
        </w:rPr>
        <w:t>Порядком разработки</w:t>
      </w:r>
      <w:r w:rsidR="00A837B8" w:rsidRPr="00747F42">
        <w:rPr>
          <w:rFonts w:eastAsia="Times New Roman"/>
          <w:color w:val="000000"/>
          <w:sz w:val="26"/>
          <w:szCs w:val="26"/>
        </w:rPr>
        <w:t xml:space="preserve"> и реализации муниципальных программ Рузского город</w:t>
      </w:r>
      <w:r w:rsidR="008B01B1">
        <w:rPr>
          <w:rFonts w:eastAsia="Times New Roman"/>
          <w:color w:val="000000"/>
          <w:sz w:val="26"/>
          <w:szCs w:val="26"/>
        </w:rPr>
        <w:t>ского округа Московской области, утвержденным постановлением Администрации Рузского городского округа</w:t>
      </w:r>
      <w:r w:rsidR="00A837B8" w:rsidRPr="00747F42">
        <w:rPr>
          <w:rFonts w:eastAsia="Times New Roman"/>
          <w:color w:val="000000"/>
          <w:sz w:val="26"/>
          <w:szCs w:val="26"/>
        </w:rPr>
        <w:t xml:space="preserve"> </w:t>
      </w:r>
      <w:r w:rsidR="008B01B1">
        <w:rPr>
          <w:rFonts w:eastAsia="Times New Roman"/>
          <w:color w:val="000000"/>
          <w:sz w:val="26"/>
          <w:szCs w:val="26"/>
        </w:rPr>
        <w:t xml:space="preserve">Московской области </w:t>
      </w:r>
      <w:r w:rsidR="00A837B8" w:rsidRPr="00747F42">
        <w:rPr>
          <w:rFonts w:eastAsia="Times New Roman"/>
          <w:color w:val="000000"/>
          <w:sz w:val="26"/>
          <w:szCs w:val="26"/>
        </w:rPr>
        <w:t xml:space="preserve">от 02.11.2022 №5352, </w:t>
      </w:r>
      <w:r w:rsidR="008B01B1">
        <w:rPr>
          <w:rFonts w:eastAsia="Times New Roman"/>
          <w:color w:val="000000"/>
          <w:sz w:val="26"/>
          <w:szCs w:val="26"/>
        </w:rPr>
        <w:t>в</w:t>
      </w:r>
      <w:r w:rsidRPr="00747F42">
        <w:rPr>
          <w:rFonts w:eastAsia="Times New Roman"/>
          <w:color w:val="000000"/>
          <w:sz w:val="26"/>
          <w:szCs w:val="26"/>
        </w:rPr>
        <w:t xml:space="preserve"> целях развития субъектов малого и среднего предпринимательства в приоритетных отраслях, руководствуясь Уставом Рузского городского округа</w:t>
      </w:r>
      <w:r w:rsidR="00A837B8" w:rsidRPr="00747F42">
        <w:rPr>
          <w:rFonts w:eastAsia="Times New Roman"/>
          <w:color w:val="000000"/>
          <w:sz w:val="26"/>
          <w:szCs w:val="26"/>
        </w:rPr>
        <w:t xml:space="preserve"> Московской области</w:t>
      </w:r>
      <w:r w:rsidRPr="00747F42">
        <w:rPr>
          <w:rFonts w:eastAsia="Times New Roman"/>
          <w:color w:val="000000"/>
          <w:sz w:val="26"/>
          <w:szCs w:val="26"/>
        </w:rPr>
        <w:t xml:space="preserve">, Администрация Рузского городского округа </w:t>
      </w:r>
      <w:r w:rsidR="00A837B8" w:rsidRPr="00747F42">
        <w:rPr>
          <w:rFonts w:eastAsia="Times New Roman"/>
          <w:color w:val="000000"/>
          <w:sz w:val="26"/>
          <w:szCs w:val="26"/>
        </w:rPr>
        <w:t xml:space="preserve">Московской области, </w:t>
      </w:r>
      <w:r w:rsidRPr="00747F42">
        <w:rPr>
          <w:rFonts w:eastAsia="Times New Roman"/>
          <w:color w:val="000000"/>
          <w:sz w:val="26"/>
          <w:szCs w:val="26"/>
        </w:rPr>
        <w:t>постановляет:</w:t>
      </w:r>
    </w:p>
    <w:p w14:paraId="4284C5D9" w14:textId="77777777" w:rsidR="00554E97" w:rsidRPr="00747F42" w:rsidRDefault="00554E97" w:rsidP="00554E97">
      <w:pPr>
        <w:ind w:firstLine="709"/>
        <w:jc w:val="both"/>
        <w:rPr>
          <w:rFonts w:eastAsia="Times New Roman"/>
          <w:color w:val="000000"/>
          <w:sz w:val="26"/>
          <w:szCs w:val="26"/>
        </w:rPr>
      </w:pPr>
    </w:p>
    <w:p w14:paraId="7AA6EADF" w14:textId="4B05D6EF" w:rsidR="008B01B1" w:rsidRPr="00747F42" w:rsidRDefault="00554E97" w:rsidP="00554E97">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1.</w:t>
      </w:r>
      <w:r w:rsidR="00E92818">
        <w:rPr>
          <w:rFonts w:eastAsia="Times New Roman"/>
          <w:color w:val="000000"/>
          <w:sz w:val="26"/>
          <w:szCs w:val="26"/>
        </w:rPr>
        <w:t xml:space="preserve"> </w:t>
      </w:r>
      <w:r w:rsidR="000E6ABC">
        <w:rPr>
          <w:rFonts w:eastAsia="Times New Roman"/>
          <w:color w:val="000000"/>
          <w:sz w:val="26"/>
          <w:szCs w:val="26"/>
        </w:rPr>
        <w:t>Муниципальную программу Рузского городского округа «Предпринимательство», утвержденную постановлением Администрации Рузского городского округа</w:t>
      </w:r>
      <w:r w:rsidR="008B01B1">
        <w:rPr>
          <w:rFonts w:eastAsia="Times New Roman"/>
          <w:color w:val="000000"/>
          <w:sz w:val="26"/>
          <w:szCs w:val="26"/>
        </w:rPr>
        <w:t xml:space="preserve"> от 09.11.2022 №5442</w:t>
      </w:r>
      <w:r w:rsidR="00B61044">
        <w:rPr>
          <w:rFonts w:eastAsia="Times New Roman"/>
          <w:color w:val="000000"/>
          <w:sz w:val="26"/>
          <w:szCs w:val="26"/>
        </w:rPr>
        <w:t xml:space="preserve"> (в редакции от 09.01.2023 №31</w:t>
      </w:r>
      <w:r w:rsidR="00C51AE4">
        <w:rPr>
          <w:rFonts w:eastAsia="Times New Roman"/>
          <w:color w:val="000000"/>
          <w:sz w:val="26"/>
          <w:szCs w:val="26"/>
        </w:rPr>
        <w:t>, от 17.03.2023 №1321</w:t>
      </w:r>
      <w:r w:rsidR="00A416A9">
        <w:rPr>
          <w:rFonts w:eastAsia="Times New Roman"/>
          <w:color w:val="000000"/>
          <w:sz w:val="26"/>
          <w:szCs w:val="26"/>
        </w:rPr>
        <w:t>, от 08.08.2023 №4621</w:t>
      </w:r>
      <w:r w:rsidR="00951248">
        <w:rPr>
          <w:rFonts w:eastAsia="Times New Roman"/>
          <w:color w:val="000000"/>
          <w:sz w:val="26"/>
          <w:szCs w:val="26"/>
        </w:rPr>
        <w:t>, от 19.10.2023 №7021</w:t>
      </w:r>
      <w:r w:rsidR="007C02CC">
        <w:rPr>
          <w:rFonts w:eastAsia="Times New Roman"/>
          <w:color w:val="000000"/>
          <w:sz w:val="26"/>
          <w:szCs w:val="26"/>
        </w:rPr>
        <w:t>, от 19.10.2023 №7021</w:t>
      </w:r>
      <w:r w:rsidR="00B113EB">
        <w:rPr>
          <w:rFonts w:eastAsia="Times New Roman"/>
          <w:color w:val="000000"/>
          <w:sz w:val="26"/>
          <w:szCs w:val="26"/>
        </w:rPr>
        <w:t>, от 27.12.2023 №8862</w:t>
      </w:r>
      <w:r w:rsidR="00226069">
        <w:rPr>
          <w:rFonts w:eastAsia="Times New Roman"/>
          <w:color w:val="000000"/>
          <w:sz w:val="26"/>
          <w:szCs w:val="26"/>
        </w:rPr>
        <w:t>, от 26.02.2024 №1000</w:t>
      </w:r>
      <w:r w:rsidR="00E92818">
        <w:rPr>
          <w:rFonts w:eastAsia="Times New Roman"/>
          <w:color w:val="000000"/>
          <w:sz w:val="26"/>
          <w:szCs w:val="26"/>
        </w:rPr>
        <w:t>, от 10.07.2024 №4062</w:t>
      </w:r>
      <w:r w:rsidR="008A5EE8">
        <w:rPr>
          <w:rFonts w:eastAsia="Times New Roman"/>
          <w:color w:val="000000"/>
          <w:sz w:val="26"/>
          <w:szCs w:val="26"/>
        </w:rPr>
        <w:t>, от 18.10.2024 №5659</w:t>
      </w:r>
      <w:r w:rsidR="00B61044">
        <w:rPr>
          <w:rFonts w:eastAsia="Times New Roman"/>
          <w:color w:val="000000"/>
          <w:sz w:val="26"/>
          <w:szCs w:val="26"/>
        </w:rPr>
        <w:t>)</w:t>
      </w:r>
      <w:r w:rsidR="000E6ABC">
        <w:rPr>
          <w:rFonts w:eastAsia="Times New Roman"/>
          <w:color w:val="000000"/>
          <w:sz w:val="26"/>
          <w:szCs w:val="26"/>
        </w:rPr>
        <w:t>, изложить в новой редакции</w:t>
      </w:r>
      <w:r w:rsidR="00D57C66" w:rsidRPr="00747F42">
        <w:rPr>
          <w:rFonts w:eastAsia="Times New Roman"/>
          <w:color w:val="000000"/>
          <w:sz w:val="26"/>
          <w:szCs w:val="26"/>
        </w:rPr>
        <w:t xml:space="preserve"> </w:t>
      </w:r>
      <w:r w:rsidRPr="00747F42">
        <w:rPr>
          <w:rFonts w:eastAsia="Times New Roman"/>
          <w:color w:val="000000"/>
          <w:sz w:val="26"/>
          <w:szCs w:val="26"/>
        </w:rPr>
        <w:t xml:space="preserve">(прилагается). </w:t>
      </w:r>
    </w:p>
    <w:p w14:paraId="7DC4FABA" w14:textId="69FF81FA" w:rsidR="00E92818" w:rsidRPr="00E92818" w:rsidRDefault="00554E97" w:rsidP="00E92818">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w:t>
      </w:r>
      <w:r w:rsidR="00257806">
        <w:rPr>
          <w:rFonts w:eastAsia="Times New Roman"/>
          <w:color w:val="000000"/>
          <w:sz w:val="26"/>
          <w:szCs w:val="26"/>
        </w:rPr>
        <w:t>2</w:t>
      </w:r>
      <w:r w:rsidR="00D57C66" w:rsidRPr="00747F42">
        <w:rPr>
          <w:rFonts w:eastAsia="Times New Roman"/>
          <w:color w:val="000000"/>
          <w:sz w:val="26"/>
          <w:szCs w:val="26"/>
        </w:rPr>
        <w:t xml:space="preserve">. </w:t>
      </w:r>
      <w:r w:rsidR="00E92818">
        <w:rPr>
          <w:rFonts w:eastAsia="Times New Roman"/>
          <w:color w:val="000000"/>
          <w:sz w:val="26"/>
          <w:szCs w:val="26"/>
        </w:rPr>
        <w:t>Разместить</w:t>
      </w:r>
      <w:r w:rsidRPr="00747F42">
        <w:rPr>
          <w:rFonts w:eastAsia="Times New Roman"/>
          <w:color w:val="000000"/>
          <w:sz w:val="26"/>
          <w:szCs w:val="26"/>
        </w:rPr>
        <w:t xml:space="preserve"> </w:t>
      </w:r>
      <w:r w:rsidR="00E92818">
        <w:rPr>
          <w:rFonts w:eastAsia="Times New Roman"/>
          <w:color w:val="000000"/>
          <w:sz w:val="26"/>
          <w:szCs w:val="26"/>
        </w:rPr>
        <w:t xml:space="preserve">настоящее постановление в сетевом издании – официальном сайте Рузского городского округа Московской области в информационно-телекоммуникационной сети «Интернет»: </w:t>
      </w:r>
      <w:r w:rsidR="00E92818">
        <w:rPr>
          <w:rFonts w:eastAsia="Times New Roman"/>
          <w:color w:val="000000"/>
          <w:sz w:val="26"/>
          <w:szCs w:val="26"/>
          <w:lang w:val="en-US"/>
        </w:rPr>
        <w:t>RUZAREGION</w:t>
      </w:r>
      <w:r w:rsidR="00E92818">
        <w:rPr>
          <w:rFonts w:eastAsia="Times New Roman"/>
          <w:color w:val="000000"/>
          <w:sz w:val="26"/>
          <w:szCs w:val="26"/>
        </w:rPr>
        <w:t>.</w:t>
      </w:r>
      <w:r w:rsidR="00E92818">
        <w:rPr>
          <w:rFonts w:eastAsia="Times New Roman"/>
          <w:color w:val="000000"/>
          <w:sz w:val="26"/>
          <w:szCs w:val="26"/>
          <w:lang w:val="en-US"/>
        </w:rPr>
        <w:t>RU</w:t>
      </w:r>
      <w:r w:rsidR="00E92818">
        <w:rPr>
          <w:rFonts w:eastAsia="Times New Roman"/>
          <w:color w:val="000000"/>
          <w:sz w:val="26"/>
          <w:szCs w:val="26"/>
        </w:rPr>
        <w:t>.</w:t>
      </w:r>
    </w:p>
    <w:p w14:paraId="0CE60A3C" w14:textId="124D929F" w:rsidR="00554E97" w:rsidRDefault="00E92818" w:rsidP="00E92818">
      <w:pPr>
        <w:tabs>
          <w:tab w:val="left" w:pos="993"/>
          <w:tab w:val="left" w:pos="1560"/>
        </w:tabs>
        <w:jc w:val="both"/>
        <w:rPr>
          <w:rFonts w:eastAsia="Times New Roman"/>
          <w:color w:val="000000"/>
          <w:sz w:val="26"/>
          <w:szCs w:val="26"/>
        </w:rPr>
      </w:pPr>
      <w:r>
        <w:rPr>
          <w:rFonts w:eastAsia="Times New Roman"/>
          <w:color w:val="000000"/>
          <w:sz w:val="26"/>
          <w:szCs w:val="26"/>
        </w:rPr>
        <w:t xml:space="preserve">            3.</w:t>
      </w:r>
      <w:r w:rsidR="00554E97" w:rsidRPr="00747F42">
        <w:rPr>
          <w:rFonts w:eastAsia="Times New Roman"/>
          <w:color w:val="000000"/>
          <w:sz w:val="26"/>
          <w:szCs w:val="26"/>
        </w:rPr>
        <w:t>Контроль за исполнением данного постановления возложить на</w:t>
      </w:r>
      <w:r w:rsidR="00B61044">
        <w:rPr>
          <w:rFonts w:eastAsia="Times New Roman"/>
          <w:color w:val="000000"/>
          <w:sz w:val="26"/>
          <w:szCs w:val="26"/>
        </w:rPr>
        <w:t xml:space="preserve"> Первого</w:t>
      </w:r>
      <w:r w:rsidR="00EA0C33">
        <w:rPr>
          <w:rFonts w:eastAsia="Times New Roman"/>
          <w:color w:val="000000"/>
          <w:sz w:val="26"/>
          <w:szCs w:val="26"/>
        </w:rPr>
        <w:t xml:space="preserve"> заместителя Главы </w:t>
      </w:r>
      <w:r w:rsidR="00554E97" w:rsidRPr="00747F42">
        <w:rPr>
          <w:rFonts w:eastAsia="Times New Roman"/>
          <w:color w:val="000000"/>
          <w:sz w:val="26"/>
          <w:szCs w:val="26"/>
        </w:rPr>
        <w:t xml:space="preserve">Рузского городского округа </w:t>
      </w:r>
      <w:r w:rsidR="00B61044">
        <w:rPr>
          <w:rFonts w:eastAsia="Times New Roman"/>
          <w:color w:val="000000"/>
          <w:sz w:val="26"/>
          <w:szCs w:val="26"/>
        </w:rPr>
        <w:t>Пархоменко В.Ю.</w:t>
      </w:r>
    </w:p>
    <w:p w14:paraId="2D9E7BCF" w14:textId="34007A42" w:rsidR="00CD37F7" w:rsidRDefault="00CD37F7" w:rsidP="00CD37F7">
      <w:pPr>
        <w:ind w:right="22" w:firstLine="709"/>
        <w:jc w:val="both"/>
        <w:rPr>
          <w:rFonts w:eastAsia="Times New Roman"/>
          <w:color w:val="000000"/>
          <w:sz w:val="26"/>
          <w:szCs w:val="26"/>
        </w:rPr>
      </w:pPr>
    </w:p>
    <w:p w14:paraId="115F0973" w14:textId="77777777" w:rsidR="00CD37F7" w:rsidRPr="00747F42" w:rsidRDefault="00CD37F7" w:rsidP="00CD37F7">
      <w:pPr>
        <w:ind w:right="22" w:firstLine="709"/>
        <w:jc w:val="both"/>
        <w:rPr>
          <w:rFonts w:eastAsia="Times New Roman"/>
          <w:color w:val="000000"/>
          <w:sz w:val="26"/>
          <w:szCs w:val="26"/>
        </w:rPr>
      </w:pPr>
    </w:p>
    <w:p w14:paraId="24B3E876" w14:textId="15E4A084" w:rsidR="00A53C1D" w:rsidRPr="00603632" w:rsidRDefault="007C25BC" w:rsidP="00C51AE4">
      <w:pPr>
        <w:rPr>
          <w:color w:val="FFFFFF" w:themeColor="background1"/>
          <w:sz w:val="26"/>
          <w:szCs w:val="26"/>
        </w:rPr>
      </w:pPr>
      <w:r>
        <w:rPr>
          <w:sz w:val="26"/>
          <w:szCs w:val="26"/>
        </w:rPr>
        <w:t xml:space="preserve">    </w:t>
      </w:r>
      <w:r w:rsidR="00554E97" w:rsidRPr="00747F42">
        <w:rPr>
          <w:sz w:val="26"/>
          <w:szCs w:val="26"/>
        </w:rPr>
        <w:t>Глав</w:t>
      </w:r>
      <w:r w:rsidR="00EF4000" w:rsidRPr="00747F42">
        <w:rPr>
          <w:sz w:val="26"/>
          <w:szCs w:val="26"/>
        </w:rPr>
        <w:t>а городского округа</w:t>
      </w:r>
      <w:r w:rsidR="00554E97" w:rsidRPr="00747F42">
        <w:rPr>
          <w:sz w:val="26"/>
          <w:szCs w:val="26"/>
        </w:rPr>
        <w:t xml:space="preserve">                                                  </w:t>
      </w:r>
      <w:r w:rsidR="00347638">
        <w:rPr>
          <w:sz w:val="26"/>
          <w:szCs w:val="26"/>
        </w:rPr>
        <w:t xml:space="preserve">                        </w:t>
      </w:r>
      <w:r w:rsidR="00B17414" w:rsidRPr="00747F42">
        <w:rPr>
          <w:sz w:val="26"/>
          <w:szCs w:val="26"/>
        </w:rPr>
        <w:t xml:space="preserve"> </w:t>
      </w:r>
      <w:r w:rsidR="00A53C1D">
        <w:rPr>
          <w:sz w:val="26"/>
          <w:szCs w:val="26"/>
        </w:rPr>
        <w:t>Н.Н. Пархоменко</w:t>
      </w:r>
      <w:r w:rsidR="004E0FE5" w:rsidRPr="00450315">
        <w:rPr>
          <w:color w:val="FFFFFF" w:themeColor="background1"/>
          <w:sz w:val="18"/>
          <w:szCs w:val="18"/>
          <w:lang w:val="en-US"/>
        </w:rPr>
        <w:t>m</w:t>
      </w:r>
    </w:p>
    <w:p w14:paraId="57AEFF02" w14:textId="77777777" w:rsidR="00A53C1D" w:rsidRDefault="00A53C1D" w:rsidP="00A53C1D">
      <w:pPr>
        <w:rPr>
          <w:sz w:val="26"/>
          <w:szCs w:val="26"/>
        </w:rPr>
      </w:pPr>
      <w:r>
        <w:rPr>
          <w:sz w:val="26"/>
          <w:szCs w:val="26"/>
        </w:rPr>
        <w:t xml:space="preserve">   </w:t>
      </w:r>
    </w:p>
    <w:p w14:paraId="31C8A839" w14:textId="77777777" w:rsidR="00A53C1D" w:rsidRDefault="00A53C1D" w:rsidP="00A53C1D">
      <w:pPr>
        <w:rPr>
          <w:sz w:val="26"/>
          <w:szCs w:val="26"/>
        </w:rPr>
      </w:pPr>
    </w:p>
    <w:p w14:paraId="087118F9" w14:textId="2E341EEE" w:rsidR="00A53C1D" w:rsidRPr="00A53C1D" w:rsidRDefault="00A53C1D" w:rsidP="00D57A8A">
      <w:pPr>
        <w:rPr>
          <w:sz w:val="16"/>
          <w:szCs w:val="16"/>
        </w:rPr>
      </w:pPr>
      <w:r>
        <w:rPr>
          <w:sz w:val="26"/>
          <w:szCs w:val="26"/>
        </w:rPr>
        <w:t xml:space="preserve">    </w:t>
      </w:r>
    </w:p>
    <w:p w14:paraId="032FB0CE" w14:textId="2957A0A0" w:rsidR="00A53C1D" w:rsidRPr="00A53C1D" w:rsidRDefault="00A53C1D" w:rsidP="00A53C1D">
      <w:pPr>
        <w:rPr>
          <w:sz w:val="16"/>
          <w:szCs w:val="16"/>
        </w:rPr>
        <w:sectPr w:rsidR="00A53C1D" w:rsidRPr="00A53C1D" w:rsidSect="00954664">
          <w:footerReference w:type="first" r:id="rId9"/>
          <w:pgSz w:w="11906" w:h="16838"/>
          <w:pgMar w:top="567" w:right="424" w:bottom="0" w:left="1134" w:header="142" w:footer="66" w:gutter="0"/>
          <w:pgNumType w:start="2"/>
          <w:cols w:space="708"/>
          <w:titlePg/>
          <w:docGrid w:linePitch="381"/>
        </w:sectPr>
      </w:pPr>
    </w:p>
    <w:p w14:paraId="22B1287D" w14:textId="77777777" w:rsidR="00303472" w:rsidRDefault="00303472" w:rsidP="005D0CA1">
      <w:pPr>
        <w:widowControl w:val="0"/>
        <w:autoSpaceDE w:val="0"/>
        <w:autoSpaceDN w:val="0"/>
        <w:rPr>
          <w:rFonts w:eastAsia="Times New Roman"/>
          <w:b/>
          <w:szCs w:val="20"/>
          <w:lang w:eastAsia="ru-RU"/>
        </w:rPr>
      </w:pPr>
    </w:p>
    <w:p w14:paraId="3F6EFF03" w14:textId="7A9B4ABF" w:rsidR="00D449DD" w:rsidRPr="00D449DD" w:rsidRDefault="005D0CA1" w:rsidP="00D449DD">
      <w:pPr>
        <w:widowControl w:val="0"/>
        <w:autoSpaceDE w:val="0"/>
        <w:autoSpaceDN w:val="0"/>
        <w:jc w:val="both"/>
        <w:rPr>
          <w:rFonts w:eastAsia="Times New Roman"/>
          <w:szCs w:val="20"/>
          <w:lang w:eastAsia="ru-RU"/>
        </w:rPr>
      </w:pPr>
      <w:r>
        <w:rPr>
          <w:rFonts w:eastAsia="Times New Roman"/>
          <w:b/>
          <w:szCs w:val="20"/>
          <w:lang w:eastAsia="ru-RU"/>
        </w:rPr>
        <w:t xml:space="preserve">                                                                                                                                </w:t>
      </w:r>
      <w:r w:rsidR="00D449DD">
        <w:rPr>
          <w:rFonts w:eastAsia="Times New Roman"/>
          <w:b/>
          <w:szCs w:val="20"/>
          <w:lang w:eastAsia="ru-RU"/>
        </w:rPr>
        <w:t xml:space="preserve">                           </w:t>
      </w:r>
      <w:r w:rsidR="00D449DD" w:rsidRPr="00D449DD">
        <w:rPr>
          <w:rFonts w:eastAsia="Times New Roman"/>
          <w:szCs w:val="20"/>
          <w:lang w:eastAsia="ru-RU"/>
        </w:rPr>
        <w:t xml:space="preserve">Приложение                                                                                                                                                                               </w:t>
      </w:r>
    </w:p>
    <w:p w14:paraId="6A62C75F" w14:textId="5C628FDA" w:rsidR="00D449DD" w:rsidRPr="00D449DD"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 xml:space="preserve">к </w:t>
      </w:r>
      <w:r>
        <w:rPr>
          <w:rFonts w:eastAsia="Times New Roman"/>
          <w:szCs w:val="20"/>
          <w:lang w:eastAsia="ru-RU"/>
        </w:rPr>
        <w:t xml:space="preserve">постановлению </w:t>
      </w:r>
      <w:r w:rsidRPr="00D449DD">
        <w:rPr>
          <w:rFonts w:eastAsia="Times New Roman"/>
          <w:szCs w:val="20"/>
          <w:lang w:eastAsia="ru-RU"/>
        </w:rPr>
        <w:t xml:space="preserve">Администрации </w:t>
      </w:r>
    </w:p>
    <w:p w14:paraId="6A87762E" w14:textId="0028517D" w:rsidR="00D449DD" w:rsidRPr="00D449DD"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Рузского городского округа</w:t>
      </w:r>
    </w:p>
    <w:p w14:paraId="06BE630E" w14:textId="6C4B3440" w:rsidR="005D0CA1" w:rsidRPr="00987E34"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 xml:space="preserve"> </w:t>
      </w:r>
      <w:r w:rsidR="004A5463">
        <w:rPr>
          <w:rFonts w:eastAsia="Times New Roman"/>
          <w:szCs w:val="20"/>
          <w:lang w:eastAsia="ru-RU"/>
        </w:rPr>
        <w:t>о</w:t>
      </w:r>
      <w:r w:rsidRPr="00987E34">
        <w:rPr>
          <w:rFonts w:eastAsia="Times New Roman"/>
          <w:szCs w:val="20"/>
          <w:lang w:eastAsia="ru-RU"/>
        </w:rPr>
        <w:t>т</w:t>
      </w:r>
      <w:r w:rsidR="004A5463">
        <w:rPr>
          <w:rFonts w:eastAsia="Times New Roman"/>
          <w:szCs w:val="20"/>
          <w:lang w:eastAsia="ru-RU"/>
        </w:rPr>
        <w:t xml:space="preserve"> </w:t>
      </w:r>
      <w:r w:rsidR="000B267E">
        <w:rPr>
          <w:rFonts w:eastAsia="Times New Roman"/>
          <w:szCs w:val="20"/>
          <w:lang w:eastAsia="ru-RU"/>
        </w:rPr>
        <w:t xml:space="preserve">                         </w:t>
      </w:r>
      <w:r w:rsidRPr="00987E34">
        <w:rPr>
          <w:rFonts w:eastAsia="Times New Roman"/>
          <w:szCs w:val="20"/>
          <w:lang w:eastAsia="ru-RU"/>
        </w:rPr>
        <w:t xml:space="preserve"> №</w:t>
      </w:r>
    </w:p>
    <w:p w14:paraId="50EAC5D9" w14:textId="77777777" w:rsidR="005D0CA1" w:rsidRPr="0060112F" w:rsidRDefault="005D0CA1" w:rsidP="005D0CA1">
      <w:pPr>
        <w:widowControl w:val="0"/>
        <w:autoSpaceDE w:val="0"/>
        <w:autoSpaceDN w:val="0"/>
        <w:rPr>
          <w:rFonts w:eastAsia="Times New Roman"/>
          <w:szCs w:val="20"/>
          <w:lang w:eastAsia="ru-RU"/>
        </w:rPr>
      </w:pPr>
    </w:p>
    <w:p w14:paraId="59B4E90A"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Паспорт </w:t>
      </w:r>
    </w:p>
    <w:p w14:paraId="0C5D06A4"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муниципальной программы Рузского городского округа </w:t>
      </w:r>
    </w:p>
    <w:p w14:paraId="67D48B88" w14:textId="77777777" w:rsidR="005D0CA1" w:rsidRPr="00DB6970" w:rsidRDefault="005D0CA1" w:rsidP="005D0CA1">
      <w:pPr>
        <w:widowControl w:val="0"/>
        <w:autoSpaceDE w:val="0"/>
        <w:autoSpaceDN w:val="0"/>
        <w:rPr>
          <w:rFonts w:eastAsia="Times New Roman"/>
          <w:b/>
          <w:szCs w:val="20"/>
          <w:lang w:eastAsia="ru-RU"/>
        </w:rPr>
      </w:pPr>
      <w:r>
        <w:rPr>
          <w:rFonts w:eastAsia="Times New Roman"/>
          <w:b/>
          <w:szCs w:val="20"/>
          <w:lang w:eastAsia="ru-RU"/>
        </w:rPr>
        <w:t xml:space="preserve">                                                                                  «</w:t>
      </w:r>
      <w:r>
        <w:rPr>
          <w:rFonts w:eastAsia="Times New Roman"/>
          <w:b/>
          <w:szCs w:val="20"/>
          <w:u w:val="single"/>
          <w:lang w:eastAsia="ru-RU"/>
        </w:rPr>
        <w:t>Предпринимательство</w:t>
      </w:r>
      <w:r w:rsidRPr="00DB6970">
        <w:rPr>
          <w:rFonts w:eastAsia="Times New Roman"/>
          <w:b/>
          <w:szCs w:val="20"/>
          <w:lang w:eastAsia="ru-RU"/>
        </w:rPr>
        <w:t>»</w:t>
      </w:r>
    </w:p>
    <w:p w14:paraId="5FF9C4F5" w14:textId="77777777" w:rsidR="005D0CA1" w:rsidRPr="00DB6970" w:rsidRDefault="005D0CA1" w:rsidP="005D0CA1">
      <w:pPr>
        <w:widowControl w:val="0"/>
        <w:autoSpaceDE w:val="0"/>
        <w:autoSpaceDN w:val="0"/>
        <w:jc w:val="both"/>
        <w:rPr>
          <w:rFonts w:eastAsia="Times New Roman"/>
          <w:sz w:val="20"/>
          <w:szCs w:val="20"/>
          <w:lang w:eastAsia="ru-RU"/>
        </w:rPr>
      </w:pPr>
      <w:r>
        <w:rPr>
          <w:rFonts w:eastAsia="Times New Roman"/>
          <w:sz w:val="20"/>
          <w:szCs w:val="20"/>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DB6970" w14:paraId="1D1CE3D4" w14:textId="77777777" w:rsidTr="005D35BF">
        <w:tc>
          <w:tcPr>
            <w:tcW w:w="5104" w:type="dxa"/>
          </w:tcPr>
          <w:p w14:paraId="0C05E212"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Координатор муниципальной программы</w:t>
            </w:r>
          </w:p>
        </w:tc>
        <w:tc>
          <w:tcPr>
            <w:tcW w:w="9780" w:type="dxa"/>
            <w:gridSpan w:val="6"/>
          </w:tcPr>
          <w:p w14:paraId="58BE71B4" w14:textId="4D57D9FC" w:rsidR="005D0CA1" w:rsidRPr="00DB6970" w:rsidRDefault="00257806" w:rsidP="00257806">
            <w:pPr>
              <w:widowControl w:val="0"/>
              <w:autoSpaceDE w:val="0"/>
              <w:autoSpaceDN w:val="0"/>
              <w:rPr>
                <w:rFonts w:eastAsia="Times New Roman"/>
                <w:sz w:val="21"/>
                <w:szCs w:val="21"/>
                <w:lang w:eastAsia="ru-RU"/>
              </w:rPr>
            </w:pPr>
            <w:r>
              <w:rPr>
                <w:rFonts w:eastAsia="Times New Roman"/>
                <w:sz w:val="21"/>
                <w:szCs w:val="21"/>
                <w:lang w:eastAsia="ru-RU"/>
              </w:rPr>
              <w:t>Первый з</w:t>
            </w:r>
            <w:r w:rsidR="00113F0F">
              <w:rPr>
                <w:rFonts w:eastAsia="Times New Roman"/>
                <w:sz w:val="21"/>
                <w:szCs w:val="21"/>
                <w:lang w:eastAsia="ru-RU"/>
              </w:rPr>
              <w:t>аместитель Главы</w:t>
            </w:r>
            <w:r w:rsidR="005D0CA1">
              <w:rPr>
                <w:rFonts w:eastAsia="Times New Roman"/>
                <w:sz w:val="21"/>
                <w:szCs w:val="21"/>
                <w:lang w:eastAsia="ru-RU"/>
              </w:rPr>
              <w:t xml:space="preserve"> Рузского городского округа </w:t>
            </w:r>
            <w:r>
              <w:rPr>
                <w:rFonts w:eastAsia="Times New Roman"/>
                <w:sz w:val="21"/>
                <w:szCs w:val="21"/>
                <w:lang w:eastAsia="ru-RU"/>
              </w:rPr>
              <w:t>Пархоменко В.Ю.</w:t>
            </w:r>
          </w:p>
        </w:tc>
      </w:tr>
      <w:tr w:rsidR="005D0CA1" w:rsidRPr="00DB6970" w14:paraId="29DBBE90" w14:textId="77777777" w:rsidTr="005D35BF">
        <w:tc>
          <w:tcPr>
            <w:tcW w:w="5104" w:type="dxa"/>
          </w:tcPr>
          <w:p w14:paraId="785D02E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Муниципальный заказчик программы</w:t>
            </w:r>
          </w:p>
        </w:tc>
        <w:tc>
          <w:tcPr>
            <w:tcW w:w="9780" w:type="dxa"/>
            <w:gridSpan w:val="6"/>
          </w:tcPr>
          <w:p w14:paraId="234504F4" w14:textId="3CADDAC9" w:rsidR="005D0CA1" w:rsidRPr="00DB6970" w:rsidRDefault="005D0CA1" w:rsidP="002E1258">
            <w:pPr>
              <w:widowControl w:val="0"/>
              <w:autoSpaceDE w:val="0"/>
              <w:autoSpaceDN w:val="0"/>
              <w:rPr>
                <w:rFonts w:eastAsia="Times New Roman"/>
                <w:sz w:val="21"/>
                <w:szCs w:val="21"/>
                <w:lang w:eastAsia="ru-RU"/>
              </w:rPr>
            </w:pPr>
            <w:r>
              <w:rPr>
                <w:rFonts w:eastAsia="Times New Roman"/>
                <w:sz w:val="21"/>
                <w:szCs w:val="21"/>
                <w:lang w:eastAsia="ru-RU"/>
              </w:rPr>
              <w:t>Администрация Рузского городского округа Московской обл</w:t>
            </w:r>
            <w:r w:rsidR="002E1258">
              <w:rPr>
                <w:rFonts w:eastAsia="Times New Roman"/>
                <w:sz w:val="21"/>
                <w:szCs w:val="21"/>
                <w:lang w:eastAsia="ru-RU"/>
              </w:rPr>
              <w:t>асти (</w:t>
            </w: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w:t>
            </w:r>
            <w:r w:rsidR="009237CE">
              <w:rPr>
                <w:rFonts w:eastAsia="Times New Roman"/>
                <w:sz w:val="21"/>
                <w:szCs w:val="21"/>
                <w:lang w:eastAsia="ru-RU"/>
              </w:rPr>
              <w:t>ического развития и АПК</w:t>
            </w:r>
            <w:r>
              <w:rPr>
                <w:rFonts w:eastAsia="Times New Roman"/>
                <w:sz w:val="21"/>
                <w:szCs w:val="21"/>
                <w:lang w:eastAsia="ru-RU"/>
              </w:rPr>
              <w:t xml:space="preserve">, МКУ «Центр закупок Рузского городского округа, </w:t>
            </w:r>
            <w:r w:rsidR="002E1258">
              <w:rPr>
                <w:rFonts w:eastAsia="Times New Roman"/>
                <w:sz w:val="21"/>
                <w:szCs w:val="21"/>
                <w:lang w:eastAsia="ru-RU"/>
              </w:rPr>
              <w:t>Управление по жилищным вопросам</w:t>
            </w:r>
            <w:r w:rsidR="00BF17AE">
              <w:rPr>
                <w:rFonts w:eastAsia="Times New Roman"/>
                <w:sz w:val="21"/>
                <w:szCs w:val="21"/>
                <w:lang w:eastAsia="ru-RU"/>
              </w:rPr>
              <w:t xml:space="preserve">, </w:t>
            </w:r>
            <w:r w:rsidR="009237CE">
              <w:rPr>
                <w:rFonts w:eastAsia="Times New Roman"/>
                <w:sz w:val="21"/>
                <w:szCs w:val="21"/>
                <w:lang w:eastAsia="ru-RU"/>
              </w:rPr>
              <w:t>о</w:t>
            </w:r>
            <w:r w:rsidR="00257806">
              <w:rPr>
                <w:rFonts w:eastAsia="Times New Roman"/>
                <w:sz w:val="21"/>
                <w:szCs w:val="21"/>
                <w:lang w:eastAsia="ru-RU"/>
              </w:rPr>
              <w:t>т</w:t>
            </w:r>
            <w:r w:rsidR="00BF17AE">
              <w:rPr>
                <w:rFonts w:eastAsia="Times New Roman"/>
                <w:sz w:val="21"/>
                <w:szCs w:val="21"/>
                <w:lang w:eastAsia="ru-RU"/>
              </w:rPr>
              <w:t>дел муници</w:t>
            </w:r>
            <w:r w:rsidR="009537EE">
              <w:rPr>
                <w:rFonts w:eastAsia="Times New Roman"/>
                <w:sz w:val="21"/>
                <w:szCs w:val="21"/>
                <w:lang w:eastAsia="ru-RU"/>
              </w:rPr>
              <w:t>пальной собственности</w:t>
            </w:r>
            <w:r w:rsidR="00471D54">
              <w:rPr>
                <w:rFonts w:eastAsia="Times New Roman"/>
                <w:sz w:val="21"/>
                <w:szCs w:val="21"/>
                <w:lang w:eastAsia="ru-RU"/>
              </w:rPr>
              <w:t>)</w:t>
            </w:r>
            <w:r w:rsidR="00257806">
              <w:rPr>
                <w:rFonts w:eastAsia="Times New Roman"/>
                <w:sz w:val="21"/>
                <w:szCs w:val="21"/>
                <w:lang w:eastAsia="ru-RU"/>
              </w:rPr>
              <w:t>.</w:t>
            </w:r>
          </w:p>
        </w:tc>
      </w:tr>
      <w:tr w:rsidR="00125CB3" w:rsidRPr="00DB6970" w14:paraId="13AC35B4" w14:textId="77777777" w:rsidTr="005D35BF">
        <w:tc>
          <w:tcPr>
            <w:tcW w:w="5104" w:type="dxa"/>
            <w:vMerge w:val="restart"/>
          </w:tcPr>
          <w:p w14:paraId="6E2A5D72" w14:textId="77777777" w:rsidR="00125CB3" w:rsidRPr="00DB6970" w:rsidRDefault="00125CB3"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Цели муниципальной программы</w:t>
            </w:r>
          </w:p>
        </w:tc>
        <w:tc>
          <w:tcPr>
            <w:tcW w:w="9780" w:type="dxa"/>
            <w:gridSpan w:val="6"/>
          </w:tcPr>
          <w:p w14:paraId="6A4FD506" w14:textId="5E802BC5" w:rsidR="00125CB3" w:rsidRPr="00767FB7" w:rsidRDefault="00125CB3" w:rsidP="005D35BF">
            <w:pPr>
              <w:widowControl w:val="0"/>
              <w:autoSpaceDE w:val="0"/>
              <w:autoSpaceDN w:val="0"/>
              <w:rPr>
                <w:rFonts w:eastAsia="Times New Roman"/>
                <w:sz w:val="21"/>
                <w:szCs w:val="21"/>
                <w:lang w:eastAsia="ru-RU"/>
              </w:rPr>
            </w:pPr>
            <w:r>
              <w:rPr>
                <w:rFonts w:eastAsia="Times New Roman"/>
                <w:sz w:val="21"/>
                <w:szCs w:val="21"/>
                <w:lang w:eastAsia="ru-RU"/>
              </w:rPr>
              <w:t>1.</w:t>
            </w:r>
            <w:r w:rsidRPr="00767FB7">
              <w:rPr>
                <w:rFonts w:eastAsia="Times New Roman"/>
                <w:sz w:val="21"/>
                <w:szCs w:val="21"/>
                <w:lang w:eastAsia="ru-RU"/>
              </w:rPr>
              <w:t>Достижение устойчиво высоких темпов экономического роста, обеспечивающих повышение уровня жизни жителей Рузского городского округа</w:t>
            </w:r>
          </w:p>
        </w:tc>
      </w:tr>
      <w:tr w:rsidR="00125CB3" w:rsidRPr="00DB6970" w14:paraId="58A0F7B3" w14:textId="77777777" w:rsidTr="005D35BF">
        <w:tc>
          <w:tcPr>
            <w:tcW w:w="5104" w:type="dxa"/>
            <w:vMerge/>
          </w:tcPr>
          <w:p w14:paraId="15856723" w14:textId="77777777" w:rsidR="00125CB3" w:rsidRPr="00DB6970" w:rsidRDefault="00125CB3" w:rsidP="005D35BF">
            <w:pPr>
              <w:widowControl w:val="0"/>
              <w:autoSpaceDE w:val="0"/>
              <w:autoSpaceDN w:val="0"/>
              <w:rPr>
                <w:rFonts w:eastAsia="Times New Roman"/>
                <w:sz w:val="21"/>
                <w:szCs w:val="21"/>
                <w:lang w:eastAsia="ru-RU"/>
              </w:rPr>
            </w:pPr>
          </w:p>
        </w:tc>
        <w:tc>
          <w:tcPr>
            <w:tcW w:w="9780" w:type="dxa"/>
            <w:gridSpan w:val="6"/>
          </w:tcPr>
          <w:p w14:paraId="39D26CB4" w14:textId="105902DA" w:rsidR="00125CB3" w:rsidRDefault="00125CB3" w:rsidP="00CA4E96">
            <w:pPr>
              <w:widowControl w:val="0"/>
              <w:autoSpaceDE w:val="0"/>
              <w:autoSpaceDN w:val="0"/>
              <w:rPr>
                <w:rFonts w:eastAsia="Times New Roman"/>
                <w:sz w:val="21"/>
                <w:szCs w:val="21"/>
                <w:lang w:eastAsia="ru-RU"/>
              </w:rPr>
            </w:pPr>
            <w:r>
              <w:rPr>
                <w:rFonts w:eastAsia="Times New Roman"/>
                <w:sz w:val="21"/>
                <w:szCs w:val="21"/>
                <w:lang w:eastAsia="ru-RU"/>
              </w:rPr>
              <w:t>2</w:t>
            </w:r>
            <w:r w:rsidRPr="00125CB3">
              <w:rPr>
                <w:rFonts w:eastAsia="Times New Roman"/>
                <w:sz w:val="21"/>
                <w:szCs w:val="21"/>
                <w:lang w:eastAsia="ru-RU"/>
              </w:rPr>
              <w:t xml:space="preserve">. </w:t>
            </w:r>
            <w:r w:rsidRPr="00125CB3">
              <w:rPr>
                <w:rFonts w:cs="Times New Roman"/>
                <w:sz w:val="21"/>
                <w:szCs w:val="21"/>
              </w:rPr>
              <w:t xml:space="preserve">Повышение социально-экономической эффективности потребительского рынка и услуг на территории </w:t>
            </w:r>
            <w:r w:rsidR="00CA4E96">
              <w:rPr>
                <w:rFonts w:cs="Times New Roman"/>
                <w:sz w:val="21"/>
                <w:szCs w:val="21"/>
              </w:rPr>
              <w:t>Рузского городского округа</w:t>
            </w:r>
          </w:p>
        </w:tc>
      </w:tr>
      <w:tr w:rsidR="005D0CA1" w:rsidRPr="00DB6970" w14:paraId="33BB40AA" w14:textId="77777777" w:rsidTr="005D35BF">
        <w:tc>
          <w:tcPr>
            <w:tcW w:w="5104" w:type="dxa"/>
          </w:tcPr>
          <w:p w14:paraId="5094EACB"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Перечень подпрограмм</w:t>
            </w:r>
          </w:p>
        </w:tc>
        <w:tc>
          <w:tcPr>
            <w:tcW w:w="9780" w:type="dxa"/>
            <w:gridSpan w:val="6"/>
          </w:tcPr>
          <w:p w14:paraId="7C00549F"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Муниципальные заказчики подпрограмм</w:t>
            </w:r>
          </w:p>
        </w:tc>
      </w:tr>
      <w:tr w:rsidR="005D0CA1" w:rsidRPr="00DB6970" w14:paraId="486E7C5D" w14:textId="77777777" w:rsidTr="005D35BF">
        <w:tc>
          <w:tcPr>
            <w:tcW w:w="5104" w:type="dxa"/>
          </w:tcPr>
          <w:p w14:paraId="31AC78A0"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1.</w:t>
            </w:r>
            <w:r>
              <w:rPr>
                <w:rFonts w:eastAsia="Times New Roman"/>
                <w:sz w:val="21"/>
                <w:szCs w:val="21"/>
                <w:lang w:eastAsia="ru-RU"/>
              </w:rPr>
              <w:t xml:space="preserve"> Подпрограмма </w:t>
            </w:r>
            <w:r>
              <w:rPr>
                <w:rFonts w:eastAsia="Times New Roman"/>
                <w:sz w:val="21"/>
                <w:szCs w:val="21"/>
                <w:lang w:val="en-US" w:eastAsia="ru-RU"/>
              </w:rPr>
              <w:t>I</w:t>
            </w:r>
            <w:r>
              <w:rPr>
                <w:rFonts w:eastAsia="Times New Roman"/>
                <w:sz w:val="21"/>
                <w:szCs w:val="21"/>
                <w:lang w:eastAsia="ru-RU"/>
              </w:rPr>
              <w:t xml:space="preserve"> «Инвестиции»</w:t>
            </w:r>
          </w:p>
        </w:tc>
        <w:tc>
          <w:tcPr>
            <w:tcW w:w="9780" w:type="dxa"/>
            <w:gridSpan w:val="6"/>
          </w:tcPr>
          <w:p w14:paraId="409C54D0" w14:textId="4008935E" w:rsidR="005D0CA1" w:rsidRPr="00DB6970" w:rsidRDefault="005D0CA1" w:rsidP="00524F17">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w:t>
            </w:r>
            <w:r w:rsidR="00524F17">
              <w:rPr>
                <w:rFonts w:eastAsia="Times New Roman"/>
                <w:sz w:val="21"/>
                <w:szCs w:val="21"/>
                <w:lang w:eastAsia="ru-RU"/>
              </w:rPr>
              <w:t>ции Рузского городского округа.</w:t>
            </w:r>
          </w:p>
        </w:tc>
      </w:tr>
      <w:tr w:rsidR="005D0CA1" w:rsidRPr="00DB6970" w14:paraId="71B4DF54" w14:textId="77777777" w:rsidTr="005D35BF">
        <w:tc>
          <w:tcPr>
            <w:tcW w:w="5104" w:type="dxa"/>
          </w:tcPr>
          <w:p w14:paraId="51A5DC97"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2.</w:t>
            </w:r>
            <w:r>
              <w:rPr>
                <w:rFonts w:eastAsia="Times New Roman"/>
                <w:sz w:val="21"/>
                <w:szCs w:val="21"/>
                <w:lang w:eastAsia="ru-RU"/>
              </w:rPr>
              <w:t xml:space="preserve"> Подпрограмма </w:t>
            </w:r>
            <w:r>
              <w:rPr>
                <w:rFonts w:eastAsia="Times New Roman"/>
                <w:sz w:val="21"/>
                <w:szCs w:val="21"/>
                <w:lang w:val="en-US" w:eastAsia="ru-RU"/>
              </w:rPr>
              <w:t>II</w:t>
            </w:r>
            <w:r>
              <w:rPr>
                <w:rFonts w:eastAsia="Times New Roman"/>
                <w:sz w:val="21"/>
                <w:szCs w:val="21"/>
                <w:lang w:eastAsia="ru-RU"/>
              </w:rPr>
              <w:t xml:space="preserve"> «Развитие конкуренции»</w:t>
            </w:r>
          </w:p>
        </w:tc>
        <w:tc>
          <w:tcPr>
            <w:tcW w:w="9780" w:type="dxa"/>
            <w:gridSpan w:val="6"/>
          </w:tcPr>
          <w:p w14:paraId="630C80C5" w14:textId="1C66DBBF"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закупок Рузского городского округа»</w:t>
            </w:r>
            <w:r w:rsidR="0081057F">
              <w:rPr>
                <w:rFonts w:eastAsia="Times New Roman"/>
                <w:sz w:val="21"/>
                <w:szCs w:val="21"/>
                <w:lang w:eastAsia="ru-RU"/>
              </w:rPr>
              <w:t>,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w:t>
            </w:r>
          </w:p>
        </w:tc>
      </w:tr>
      <w:tr w:rsidR="005D0CA1" w:rsidRPr="00DB6970" w14:paraId="5CAD684C" w14:textId="77777777" w:rsidTr="005D35BF">
        <w:tc>
          <w:tcPr>
            <w:tcW w:w="5104" w:type="dxa"/>
          </w:tcPr>
          <w:p w14:paraId="42E88A95"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3.</w:t>
            </w:r>
            <w:r>
              <w:rPr>
                <w:rFonts w:eastAsia="Times New Roman"/>
                <w:sz w:val="21"/>
                <w:szCs w:val="21"/>
                <w:lang w:eastAsia="ru-RU"/>
              </w:rPr>
              <w:t xml:space="preserve"> Подпрограмма </w:t>
            </w:r>
            <w:r>
              <w:rPr>
                <w:rFonts w:eastAsia="Times New Roman"/>
                <w:sz w:val="21"/>
                <w:szCs w:val="21"/>
                <w:lang w:val="en-US" w:eastAsia="ru-RU"/>
              </w:rPr>
              <w:t>III</w:t>
            </w:r>
            <w:r>
              <w:rPr>
                <w:rFonts w:eastAsia="Times New Roman"/>
                <w:sz w:val="21"/>
                <w:szCs w:val="21"/>
                <w:lang w:eastAsia="ru-RU"/>
              </w:rPr>
              <w:t xml:space="preserve"> «Развитие малого и среднего предпринимательства</w:t>
            </w:r>
          </w:p>
        </w:tc>
        <w:tc>
          <w:tcPr>
            <w:tcW w:w="9780" w:type="dxa"/>
            <w:gridSpan w:val="6"/>
          </w:tcPr>
          <w:p w14:paraId="6E1953B6" w14:textId="5BC75046" w:rsidR="005D0CA1" w:rsidRPr="00DB6970" w:rsidRDefault="005D0CA1" w:rsidP="00765630">
            <w:pPr>
              <w:widowControl w:val="0"/>
              <w:autoSpaceDE w:val="0"/>
              <w:autoSpaceDN w:val="0"/>
              <w:rPr>
                <w:rFonts w:eastAsia="Times New Roman"/>
                <w:sz w:val="21"/>
                <w:szCs w:val="21"/>
                <w:lang w:eastAsia="ru-RU"/>
              </w:rPr>
            </w:pPr>
            <w:r>
              <w:rPr>
                <w:rFonts w:eastAsia="Times New Roman"/>
                <w:sz w:val="21"/>
                <w:szCs w:val="21"/>
                <w:lang w:eastAsia="ru-RU"/>
              </w:rPr>
              <w:t xml:space="preserve">МКУ «Центр по развитию инвестиционной деятельности и оказанию поддержки </w:t>
            </w:r>
            <w:r w:rsidR="00765630">
              <w:rPr>
                <w:rFonts w:eastAsia="Times New Roman"/>
                <w:sz w:val="21"/>
                <w:szCs w:val="21"/>
                <w:lang w:eastAsia="ru-RU"/>
              </w:rPr>
              <w:t>субъектам МСП», О</w:t>
            </w:r>
            <w:r w:rsidR="00257806">
              <w:rPr>
                <w:rFonts w:eastAsia="Times New Roman"/>
                <w:sz w:val="21"/>
                <w:szCs w:val="21"/>
                <w:lang w:eastAsia="ru-RU"/>
              </w:rPr>
              <w:t>т</w:t>
            </w:r>
            <w:r w:rsidR="00765630">
              <w:rPr>
                <w:rFonts w:eastAsia="Times New Roman"/>
                <w:sz w:val="21"/>
                <w:szCs w:val="21"/>
                <w:lang w:eastAsia="ru-RU"/>
              </w:rPr>
              <w:t>дел муниципальной собственности Управления по жилищным вопросам</w:t>
            </w:r>
            <w:r w:rsidR="00524F17">
              <w:rPr>
                <w:rFonts w:eastAsia="Times New Roman"/>
                <w:sz w:val="21"/>
                <w:szCs w:val="21"/>
                <w:lang w:eastAsia="ru-RU"/>
              </w:rPr>
              <w:t>.</w:t>
            </w:r>
            <w:r w:rsidR="008A24A1">
              <w:rPr>
                <w:rFonts w:eastAsia="Times New Roman"/>
                <w:sz w:val="21"/>
                <w:szCs w:val="21"/>
                <w:lang w:eastAsia="ru-RU"/>
              </w:rPr>
              <w:t xml:space="preserve"> </w:t>
            </w:r>
            <w:r w:rsidR="008A24A1" w:rsidRPr="008A24A1">
              <w:rPr>
                <w:rFonts w:eastAsia="Times New Roman"/>
                <w:bCs/>
                <w:sz w:val="22"/>
                <w:lang w:eastAsia="ru-RU"/>
              </w:rPr>
              <w:t>МБУК РГО «Объединенная дирекция парков»</w:t>
            </w:r>
            <w:r w:rsidR="008A24A1">
              <w:rPr>
                <w:rFonts w:eastAsia="Times New Roman"/>
                <w:bCs/>
                <w:sz w:val="22"/>
                <w:lang w:eastAsia="ru-RU"/>
              </w:rPr>
              <w:t>.</w:t>
            </w:r>
          </w:p>
        </w:tc>
      </w:tr>
      <w:tr w:rsidR="005D0CA1" w:rsidRPr="00DB6970" w14:paraId="3895709E" w14:textId="77777777" w:rsidTr="005D35BF">
        <w:tc>
          <w:tcPr>
            <w:tcW w:w="5104" w:type="dxa"/>
          </w:tcPr>
          <w:p w14:paraId="03871D21"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Подпрограмма </w:t>
            </w:r>
            <w:r>
              <w:rPr>
                <w:rFonts w:eastAsia="Times New Roman"/>
                <w:sz w:val="21"/>
                <w:szCs w:val="21"/>
                <w:lang w:val="en-US" w:eastAsia="ru-RU"/>
              </w:rPr>
              <w:t>IV</w:t>
            </w:r>
            <w:r>
              <w:rPr>
                <w:rFonts w:eastAsia="Times New Roman"/>
                <w:sz w:val="21"/>
                <w:szCs w:val="21"/>
                <w:lang w:eastAsia="ru-RU"/>
              </w:rPr>
              <w:t xml:space="preserve"> «Развитие потребительского рынка и услуг на территории муниципального образования Московской области»</w:t>
            </w:r>
          </w:p>
        </w:tc>
        <w:tc>
          <w:tcPr>
            <w:tcW w:w="9780" w:type="dxa"/>
            <w:gridSpan w:val="6"/>
          </w:tcPr>
          <w:p w14:paraId="524B8C45" w14:textId="77777777"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земельных отношений Администрации Рузского городского округа</w:t>
            </w:r>
            <w:r w:rsidR="00A677F0">
              <w:rPr>
                <w:rFonts w:eastAsia="Times New Roman"/>
                <w:sz w:val="21"/>
                <w:szCs w:val="21"/>
                <w:lang w:eastAsia="ru-RU"/>
              </w:rPr>
              <w:t>, Правовое управление Администрации Рузского городского округа.</w:t>
            </w:r>
          </w:p>
          <w:p w14:paraId="71753594" w14:textId="6D5789BA" w:rsidR="005D4CFE" w:rsidRPr="00DB6970" w:rsidRDefault="005D4CFE" w:rsidP="005D35BF">
            <w:pPr>
              <w:widowControl w:val="0"/>
              <w:autoSpaceDE w:val="0"/>
              <w:autoSpaceDN w:val="0"/>
              <w:rPr>
                <w:rFonts w:eastAsia="Times New Roman"/>
                <w:sz w:val="21"/>
                <w:szCs w:val="21"/>
                <w:lang w:eastAsia="ru-RU"/>
              </w:rPr>
            </w:pPr>
          </w:p>
        </w:tc>
      </w:tr>
      <w:tr w:rsidR="005D0CA1" w:rsidRPr="00DB6970" w14:paraId="2218817D" w14:textId="77777777" w:rsidTr="005D35BF">
        <w:tc>
          <w:tcPr>
            <w:tcW w:w="5104" w:type="dxa"/>
          </w:tcPr>
          <w:p w14:paraId="580E2EFF"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lastRenderedPageBreak/>
              <w:t xml:space="preserve">5. Подпрограмма </w:t>
            </w:r>
            <w:r>
              <w:rPr>
                <w:rFonts w:eastAsia="Times New Roman"/>
                <w:sz w:val="21"/>
                <w:szCs w:val="21"/>
                <w:lang w:val="en-US" w:eastAsia="ru-RU"/>
              </w:rPr>
              <w:t>V</w:t>
            </w:r>
            <w:r>
              <w:rPr>
                <w:rFonts w:eastAsia="Times New Roman"/>
                <w:sz w:val="21"/>
                <w:szCs w:val="21"/>
                <w:lang w:eastAsia="ru-RU"/>
              </w:rPr>
              <w:t xml:space="preserve"> «Обеспечивающая подпрограмма»</w:t>
            </w:r>
          </w:p>
        </w:tc>
        <w:tc>
          <w:tcPr>
            <w:tcW w:w="9780" w:type="dxa"/>
            <w:gridSpan w:val="6"/>
          </w:tcPr>
          <w:p w14:paraId="332DBF0F" w14:textId="6FAB8283"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w:t>
            </w:r>
            <w:r w:rsidR="008A24A1">
              <w:rPr>
                <w:rFonts w:eastAsia="Times New Roman"/>
                <w:sz w:val="21"/>
                <w:szCs w:val="21"/>
                <w:lang w:eastAsia="ru-RU"/>
              </w:rPr>
              <w:t>.</w:t>
            </w:r>
          </w:p>
          <w:p w14:paraId="7D0774CB" w14:textId="77777777" w:rsidR="00845F39" w:rsidRPr="00DB6970" w:rsidRDefault="00845F39" w:rsidP="005D35BF">
            <w:pPr>
              <w:widowControl w:val="0"/>
              <w:autoSpaceDE w:val="0"/>
              <w:autoSpaceDN w:val="0"/>
              <w:rPr>
                <w:rFonts w:eastAsia="Times New Roman"/>
                <w:sz w:val="21"/>
                <w:szCs w:val="21"/>
                <w:lang w:eastAsia="ru-RU"/>
              </w:rPr>
            </w:pPr>
          </w:p>
        </w:tc>
      </w:tr>
      <w:tr w:rsidR="005D0CA1" w:rsidRPr="00DB6970" w14:paraId="1A6B3FFF" w14:textId="77777777" w:rsidTr="005D35BF">
        <w:tc>
          <w:tcPr>
            <w:tcW w:w="5104" w:type="dxa"/>
            <w:vMerge w:val="restart"/>
          </w:tcPr>
          <w:p w14:paraId="212C681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Кратка характеристика подпрограмм</w:t>
            </w:r>
          </w:p>
        </w:tc>
        <w:tc>
          <w:tcPr>
            <w:tcW w:w="9780" w:type="dxa"/>
            <w:gridSpan w:val="6"/>
          </w:tcPr>
          <w:p w14:paraId="3FA0E483" w14:textId="77777777" w:rsidR="005D0CA1" w:rsidRPr="0078642B" w:rsidRDefault="005D0CA1" w:rsidP="005D35BF">
            <w:pPr>
              <w:widowControl w:val="0"/>
              <w:autoSpaceDE w:val="0"/>
              <w:autoSpaceDN w:val="0"/>
              <w:adjustRightInd w:val="0"/>
              <w:jc w:val="both"/>
              <w:rPr>
                <w:sz w:val="21"/>
                <w:szCs w:val="21"/>
              </w:rPr>
            </w:pPr>
            <w:r>
              <w:rPr>
                <w:sz w:val="21"/>
                <w:szCs w:val="21"/>
              </w:rPr>
              <w:t>1.</w:t>
            </w:r>
            <w:r w:rsidRPr="0078642B">
              <w:rPr>
                <w:sz w:val="21"/>
                <w:szCs w:val="21"/>
              </w:rPr>
              <w:t xml:space="preserve">Обеспечение развития инвестиционного потенциала Рузского городского округа.  </w:t>
            </w:r>
          </w:p>
        </w:tc>
      </w:tr>
      <w:tr w:rsidR="005D0CA1" w:rsidRPr="00DB6970" w14:paraId="28952EFB" w14:textId="77777777" w:rsidTr="005D35BF">
        <w:tc>
          <w:tcPr>
            <w:tcW w:w="5104" w:type="dxa"/>
            <w:vMerge/>
          </w:tcPr>
          <w:p w14:paraId="1F82DB47"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7A22EAC3" w14:textId="77777777" w:rsidR="005D0CA1" w:rsidRPr="0078642B" w:rsidRDefault="005D0CA1" w:rsidP="008A38D7">
            <w:pPr>
              <w:widowControl w:val="0"/>
              <w:autoSpaceDE w:val="0"/>
              <w:autoSpaceDN w:val="0"/>
              <w:adjustRightInd w:val="0"/>
              <w:jc w:val="both"/>
              <w:rPr>
                <w:sz w:val="21"/>
                <w:szCs w:val="21"/>
              </w:rPr>
            </w:pPr>
            <w:r w:rsidRPr="00BE11B5">
              <w:rPr>
                <w:rFonts w:eastAsia="Times New Roman"/>
                <w:sz w:val="21"/>
                <w:szCs w:val="21"/>
                <w:lang w:eastAsia="ru-RU"/>
              </w:rPr>
              <w:t>2.</w:t>
            </w:r>
            <w:r>
              <w:rPr>
                <w:sz w:val="21"/>
                <w:szCs w:val="21"/>
              </w:rPr>
              <w:t xml:space="preserve"> </w:t>
            </w:r>
            <w:r w:rsidR="008A38D7">
              <w:rPr>
                <w:sz w:val="21"/>
                <w:szCs w:val="21"/>
              </w:rPr>
              <w:t>Развитие конкуренции, повышение эффективности, результативности контрактной системы в сфере закупок и закупок</w:t>
            </w:r>
            <w:r>
              <w:rPr>
                <w:sz w:val="21"/>
                <w:szCs w:val="21"/>
              </w:rPr>
              <w:t>.</w:t>
            </w:r>
          </w:p>
        </w:tc>
      </w:tr>
      <w:tr w:rsidR="005D0CA1" w:rsidRPr="00DB6970" w14:paraId="2ED75E1A" w14:textId="77777777" w:rsidTr="005D35BF">
        <w:tc>
          <w:tcPr>
            <w:tcW w:w="5104" w:type="dxa"/>
            <w:vMerge/>
          </w:tcPr>
          <w:p w14:paraId="7E381BA3"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49892EDB" w14:textId="77777777" w:rsidR="005D0CA1" w:rsidRPr="0078642B" w:rsidRDefault="005D0CA1" w:rsidP="006B0889">
            <w:pPr>
              <w:widowControl w:val="0"/>
              <w:autoSpaceDE w:val="0"/>
              <w:autoSpaceDN w:val="0"/>
              <w:adjustRightInd w:val="0"/>
              <w:jc w:val="both"/>
              <w:rPr>
                <w:sz w:val="21"/>
                <w:szCs w:val="21"/>
              </w:rPr>
            </w:pPr>
            <w:r w:rsidRPr="00DB6970">
              <w:rPr>
                <w:rFonts w:eastAsia="Times New Roman"/>
                <w:sz w:val="21"/>
                <w:szCs w:val="21"/>
                <w:lang w:eastAsia="ru-RU"/>
              </w:rPr>
              <w:t>3.</w:t>
            </w:r>
            <w:r>
              <w:rPr>
                <w:rFonts w:eastAsia="Times New Roman"/>
                <w:sz w:val="21"/>
                <w:szCs w:val="21"/>
                <w:lang w:eastAsia="ru-RU"/>
              </w:rPr>
              <w:t xml:space="preserve"> </w:t>
            </w:r>
            <w:r w:rsidR="006B0889">
              <w:rPr>
                <w:sz w:val="21"/>
                <w:szCs w:val="21"/>
              </w:rPr>
              <w:t>П</w:t>
            </w:r>
            <w:r w:rsidRPr="0078642B">
              <w:rPr>
                <w:sz w:val="21"/>
                <w:szCs w:val="21"/>
              </w:rPr>
              <w:t>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w:t>
            </w:r>
            <w:r>
              <w:rPr>
                <w:sz w:val="21"/>
                <w:szCs w:val="21"/>
              </w:rPr>
              <w:t xml:space="preserve"> деятельности.</w:t>
            </w:r>
          </w:p>
        </w:tc>
      </w:tr>
      <w:tr w:rsidR="005D0CA1" w:rsidRPr="00DB6970" w14:paraId="026E09AD" w14:textId="77777777" w:rsidTr="005D35BF">
        <w:tc>
          <w:tcPr>
            <w:tcW w:w="5104" w:type="dxa"/>
            <w:vMerge/>
          </w:tcPr>
          <w:p w14:paraId="1741DD6B"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54D820C5" w14:textId="1F302C6C" w:rsidR="005D0CA1" w:rsidRPr="00DB6970" w:rsidRDefault="00915993"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w:t>
            </w:r>
            <w:r w:rsidR="009C218F">
              <w:rPr>
                <w:rFonts w:eastAsia="Times New Roman"/>
                <w:sz w:val="21"/>
                <w:szCs w:val="21"/>
                <w:lang w:eastAsia="ru-RU"/>
              </w:rPr>
              <w:t>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5D0CA1" w:rsidRPr="00DB6970" w14:paraId="786B7B69" w14:textId="77777777" w:rsidTr="005D35BF">
        <w:tc>
          <w:tcPr>
            <w:tcW w:w="5104" w:type="dxa"/>
          </w:tcPr>
          <w:p w14:paraId="5275D8BC"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0E08888F"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5. Рациональное использование средств бюджета Рузского городского округа Московской области.</w:t>
            </w:r>
          </w:p>
        </w:tc>
      </w:tr>
      <w:tr w:rsidR="005D0CA1" w:rsidRPr="00DB6970" w14:paraId="36F04865" w14:textId="77777777" w:rsidTr="005D35BF">
        <w:tc>
          <w:tcPr>
            <w:tcW w:w="5104" w:type="dxa"/>
          </w:tcPr>
          <w:p w14:paraId="4E6A6474"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Источники финансирования муниципальной программы, в том числе по годам реализации программы (</w:t>
            </w:r>
            <w:proofErr w:type="spellStart"/>
            <w:r w:rsidRPr="00DB6970">
              <w:rPr>
                <w:rFonts w:eastAsia="Times New Roman"/>
                <w:sz w:val="21"/>
                <w:szCs w:val="21"/>
                <w:lang w:eastAsia="ru-RU"/>
              </w:rPr>
              <w:t>тыс</w:t>
            </w:r>
            <w:proofErr w:type="spellEnd"/>
            <w:r w:rsidRPr="00DB6970">
              <w:rPr>
                <w:rFonts w:eastAsia="Times New Roman"/>
                <w:sz w:val="21"/>
                <w:szCs w:val="21"/>
                <w:lang w:eastAsia="ru-RU"/>
              </w:rPr>
              <w:t xml:space="preserve"> .руб.):</w:t>
            </w:r>
          </w:p>
        </w:tc>
        <w:tc>
          <w:tcPr>
            <w:tcW w:w="1276" w:type="dxa"/>
          </w:tcPr>
          <w:p w14:paraId="629C92F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w:t>
            </w:r>
          </w:p>
        </w:tc>
        <w:tc>
          <w:tcPr>
            <w:tcW w:w="1701" w:type="dxa"/>
          </w:tcPr>
          <w:p w14:paraId="2BBF5CA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2023</w:t>
            </w:r>
            <w:r w:rsidRPr="00DB6970">
              <w:rPr>
                <w:rFonts w:eastAsia="Times New Roman"/>
                <w:sz w:val="21"/>
                <w:szCs w:val="21"/>
                <w:lang w:eastAsia="ru-RU"/>
              </w:rPr>
              <w:t xml:space="preserve"> год</w:t>
            </w:r>
          </w:p>
          <w:p w14:paraId="67537393"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3" w:type="dxa"/>
          </w:tcPr>
          <w:p w14:paraId="0785AB9E" w14:textId="77777777" w:rsidR="005D0CA1" w:rsidRPr="00DB6970" w:rsidRDefault="005D0CA1" w:rsidP="005D35BF">
            <w:pPr>
              <w:widowControl w:val="0"/>
              <w:autoSpaceDE w:val="0"/>
              <w:autoSpaceDN w:val="0"/>
              <w:jc w:val="center"/>
              <w:rPr>
                <w:rFonts w:eastAsia="Times New Roman"/>
                <w:sz w:val="21"/>
                <w:szCs w:val="21"/>
              </w:rPr>
            </w:pPr>
            <w:r w:rsidRPr="00DB6970">
              <w:rPr>
                <w:rFonts w:eastAsia="Times New Roman"/>
                <w:sz w:val="21"/>
                <w:szCs w:val="21"/>
              </w:rPr>
              <w:t>2</w:t>
            </w:r>
            <w:r>
              <w:rPr>
                <w:rFonts w:eastAsia="Times New Roman"/>
                <w:sz w:val="21"/>
                <w:szCs w:val="21"/>
              </w:rPr>
              <w:t>024</w:t>
            </w:r>
            <w:r w:rsidRPr="00DB6970">
              <w:rPr>
                <w:rFonts w:eastAsia="Times New Roman"/>
                <w:sz w:val="21"/>
                <w:szCs w:val="21"/>
              </w:rPr>
              <w:t xml:space="preserve"> год</w:t>
            </w:r>
          </w:p>
          <w:p w14:paraId="2E157E6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2" w:type="dxa"/>
          </w:tcPr>
          <w:p w14:paraId="099E08A3"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2025</w:t>
            </w:r>
            <w:r w:rsidRPr="00DB6970">
              <w:rPr>
                <w:rFonts w:eastAsia="Times New Roman"/>
                <w:sz w:val="21"/>
                <w:szCs w:val="21"/>
                <w:lang w:eastAsia="ru-RU"/>
              </w:rPr>
              <w:t xml:space="preserve"> год</w:t>
            </w:r>
          </w:p>
          <w:p w14:paraId="0EBE0DF0"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700" w:type="dxa"/>
          </w:tcPr>
          <w:p w14:paraId="2C2976EC"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2026</w:t>
            </w:r>
            <w:r w:rsidRPr="00DB6970">
              <w:rPr>
                <w:rFonts w:eastAsia="Times New Roman"/>
                <w:sz w:val="21"/>
                <w:szCs w:val="21"/>
                <w:lang w:eastAsia="ru-RU"/>
              </w:rPr>
              <w:t xml:space="preserve"> год</w:t>
            </w:r>
          </w:p>
          <w:p w14:paraId="4DC4013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418" w:type="dxa"/>
          </w:tcPr>
          <w:p w14:paraId="736E9D3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2027</w:t>
            </w:r>
            <w:r w:rsidRPr="00DB6970">
              <w:rPr>
                <w:rFonts w:eastAsia="Times New Roman"/>
                <w:sz w:val="21"/>
                <w:szCs w:val="21"/>
                <w:lang w:eastAsia="ru-RU"/>
              </w:rPr>
              <w:t xml:space="preserve"> год</w:t>
            </w:r>
          </w:p>
          <w:p w14:paraId="75938207" w14:textId="77777777" w:rsidR="005D0CA1" w:rsidRPr="00DB6970" w:rsidRDefault="005D0CA1" w:rsidP="005D35BF">
            <w:pPr>
              <w:widowControl w:val="0"/>
              <w:autoSpaceDE w:val="0"/>
              <w:autoSpaceDN w:val="0"/>
              <w:jc w:val="center"/>
              <w:rPr>
                <w:rFonts w:eastAsia="Times New Roman"/>
                <w:sz w:val="21"/>
                <w:szCs w:val="21"/>
                <w:lang w:eastAsia="ru-RU"/>
              </w:rPr>
            </w:pPr>
          </w:p>
        </w:tc>
      </w:tr>
      <w:tr w:rsidR="005D0CA1" w:rsidRPr="00DB6970" w14:paraId="534AEE06" w14:textId="77777777" w:rsidTr="005D35BF">
        <w:tc>
          <w:tcPr>
            <w:tcW w:w="5104" w:type="dxa"/>
          </w:tcPr>
          <w:p w14:paraId="3B161C4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Московской области</w:t>
            </w:r>
          </w:p>
        </w:tc>
        <w:tc>
          <w:tcPr>
            <w:tcW w:w="1276" w:type="dxa"/>
          </w:tcPr>
          <w:p w14:paraId="5A48154D"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1A6623AF"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5B73BBF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01FE4F2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142EE73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6688889"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C741E13" w14:textId="77777777" w:rsidTr="005D35BF">
        <w:tc>
          <w:tcPr>
            <w:tcW w:w="5104" w:type="dxa"/>
          </w:tcPr>
          <w:p w14:paraId="7C9A387D"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федерального бюджета</w:t>
            </w:r>
          </w:p>
        </w:tc>
        <w:tc>
          <w:tcPr>
            <w:tcW w:w="1276" w:type="dxa"/>
          </w:tcPr>
          <w:p w14:paraId="43760B3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22994E4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6E5C6842"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6A1898D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4CAC93D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13AFDB1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6A4D36C9" w14:textId="77777777" w:rsidTr="005D35BF">
        <w:tc>
          <w:tcPr>
            <w:tcW w:w="5104" w:type="dxa"/>
          </w:tcPr>
          <w:p w14:paraId="6DB2A54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Рузского городского округа</w:t>
            </w:r>
          </w:p>
        </w:tc>
        <w:tc>
          <w:tcPr>
            <w:tcW w:w="1276" w:type="dxa"/>
          </w:tcPr>
          <w:p w14:paraId="797A8D18" w14:textId="780F4C18" w:rsidR="005D0CA1" w:rsidRPr="00DB6970" w:rsidRDefault="00987E34" w:rsidP="003E57BB">
            <w:pPr>
              <w:widowControl w:val="0"/>
              <w:autoSpaceDE w:val="0"/>
              <w:autoSpaceDN w:val="0"/>
              <w:jc w:val="both"/>
              <w:rPr>
                <w:rFonts w:eastAsia="Times New Roman"/>
                <w:sz w:val="21"/>
                <w:szCs w:val="21"/>
                <w:lang w:eastAsia="ru-RU"/>
              </w:rPr>
            </w:pPr>
            <w:r>
              <w:rPr>
                <w:rFonts w:eastAsia="Times New Roman"/>
                <w:sz w:val="21"/>
                <w:szCs w:val="21"/>
                <w:lang w:eastAsia="ru-RU"/>
              </w:rPr>
              <w:t>86</w:t>
            </w:r>
            <w:r w:rsidR="003E57BB">
              <w:rPr>
                <w:rFonts w:eastAsia="Times New Roman"/>
                <w:sz w:val="21"/>
                <w:szCs w:val="21"/>
                <w:lang w:eastAsia="ru-RU"/>
              </w:rPr>
              <w:t> 377,73</w:t>
            </w:r>
          </w:p>
        </w:tc>
        <w:tc>
          <w:tcPr>
            <w:tcW w:w="1701" w:type="dxa"/>
          </w:tcPr>
          <w:p w14:paraId="6D83D3DE" w14:textId="1D3C2CDB" w:rsidR="005D0CA1"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17 147,96</w:t>
            </w:r>
          </w:p>
          <w:p w14:paraId="7563D91E" w14:textId="77777777" w:rsidR="005D0CA1" w:rsidRPr="00DB6970" w:rsidRDefault="005D0CA1" w:rsidP="005D35BF">
            <w:pPr>
              <w:widowControl w:val="0"/>
              <w:autoSpaceDE w:val="0"/>
              <w:autoSpaceDN w:val="0"/>
              <w:jc w:val="both"/>
              <w:rPr>
                <w:rFonts w:eastAsia="Times New Roman"/>
                <w:sz w:val="21"/>
                <w:szCs w:val="21"/>
                <w:lang w:eastAsia="ru-RU"/>
              </w:rPr>
            </w:pPr>
          </w:p>
        </w:tc>
        <w:tc>
          <w:tcPr>
            <w:tcW w:w="1843" w:type="dxa"/>
          </w:tcPr>
          <w:p w14:paraId="128D3C47" w14:textId="48018968" w:rsidR="005D0CA1" w:rsidRPr="00DB6970" w:rsidRDefault="003E57BB" w:rsidP="00987E34">
            <w:pPr>
              <w:widowControl w:val="0"/>
              <w:autoSpaceDE w:val="0"/>
              <w:autoSpaceDN w:val="0"/>
              <w:jc w:val="both"/>
              <w:rPr>
                <w:rFonts w:eastAsia="Times New Roman"/>
                <w:sz w:val="21"/>
                <w:szCs w:val="21"/>
                <w:lang w:eastAsia="ru-RU"/>
              </w:rPr>
            </w:pPr>
            <w:r>
              <w:rPr>
                <w:rFonts w:eastAsia="Times New Roman"/>
                <w:sz w:val="21"/>
                <w:szCs w:val="21"/>
                <w:lang w:eastAsia="ru-RU"/>
              </w:rPr>
              <w:t>18 120,13</w:t>
            </w:r>
          </w:p>
        </w:tc>
        <w:tc>
          <w:tcPr>
            <w:tcW w:w="1842" w:type="dxa"/>
          </w:tcPr>
          <w:p w14:paraId="4F4E2451" w14:textId="64092AA0"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17 022,76</w:t>
            </w:r>
          </w:p>
        </w:tc>
        <w:tc>
          <w:tcPr>
            <w:tcW w:w="1700" w:type="dxa"/>
          </w:tcPr>
          <w:p w14:paraId="03D41DEF" w14:textId="0EA61E62"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c>
          <w:tcPr>
            <w:tcW w:w="1418" w:type="dxa"/>
          </w:tcPr>
          <w:p w14:paraId="7B8CF984" w14:textId="5E08EDFC"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r>
      <w:tr w:rsidR="005D0CA1" w:rsidRPr="00DB6970" w14:paraId="0E67079D" w14:textId="77777777" w:rsidTr="005D35BF">
        <w:tc>
          <w:tcPr>
            <w:tcW w:w="5104" w:type="dxa"/>
          </w:tcPr>
          <w:p w14:paraId="2F3BA459"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Внебюджетные средства</w:t>
            </w:r>
          </w:p>
        </w:tc>
        <w:tc>
          <w:tcPr>
            <w:tcW w:w="1276" w:type="dxa"/>
          </w:tcPr>
          <w:p w14:paraId="1E1CB051" w14:textId="19BA08F9" w:rsidR="005D0CA1" w:rsidRPr="00DB6970" w:rsidRDefault="00147085" w:rsidP="005D35BF">
            <w:pPr>
              <w:widowControl w:val="0"/>
              <w:autoSpaceDE w:val="0"/>
              <w:autoSpaceDN w:val="0"/>
              <w:jc w:val="both"/>
              <w:rPr>
                <w:rFonts w:eastAsia="Times New Roman"/>
                <w:sz w:val="21"/>
                <w:szCs w:val="21"/>
                <w:lang w:eastAsia="ru-RU"/>
              </w:rPr>
            </w:pPr>
            <w:r>
              <w:rPr>
                <w:rFonts w:eastAsia="Times New Roman"/>
                <w:sz w:val="21"/>
                <w:szCs w:val="21"/>
                <w:lang w:eastAsia="ru-RU"/>
              </w:rPr>
              <w:t>610 925,00</w:t>
            </w:r>
          </w:p>
        </w:tc>
        <w:tc>
          <w:tcPr>
            <w:tcW w:w="1701" w:type="dxa"/>
          </w:tcPr>
          <w:p w14:paraId="4DA4DFED" w14:textId="02DA0D22" w:rsidR="005D0CA1" w:rsidRPr="00DB6970" w:rsidRDefault="00363E13" w:rsidP="005D35BF">
            <w:pPr>
              <w:widowControl w:val="0"/>
              <w:autoSpaceDE w:val="0"/>
              <w:autoSpaceDN w:val="0"/>
              <w:jc w:val="both"/>
              <w:rPr>
                <w:rFonts w:eastAsia="Times New Roman"/>
                <w:sz w:val="21"/>
                <w:szCs w:val="21"/>
                <w:lang w:eastAsia="ru-RU"/>
              </w:rPr>
            </w:pPr>
            <w:r>
              <w:rPr>
                <w:rFonts w:eastAsia="Times New Roman"/>
                <w:sz w:val="21"/>
                <w:szCs w:val="21"/>
                <w:lang w:eastAsia="ru-RU"/>
              </w:rPr>
              <w:t>49 525</w:t>
            </w:r>
            <w:r w:rsidR="005D0CA1">
              <w:rPr>
                <w:rFonts w:eastAsia="Times New Roman"/>
                <w:sz w:val="21"/>
                <w:szCs w:val="21"/>
                <w:lang w:eastAsia="ru-RU"/>
              </w:rPr>
              <w:t>,00</w:t>
            </w:r>
          </w:p>
        </w:tc>
        <w:tc>
          <w:tcPr>
            <w:tcW w:w="1843" w:type="dxa"/>
          </w:tcPr>
          <w:p w14:paraId="492F7265" w14:textId="03CD9337" w:rsidR="005D0CA1" w:rsidRPr="00DB6970" w:rsidRDefault="00147085" w:rsidP="005D35BF">
            <w:pPr>
              <w:widowControl w:val="0"/>
              <w:autoSpaceDE w:val="0"/>
              <w:autoSpaceDN w:val="0"/>
              <w:jc w:val="both"/>
              <w:rPr>
                <w:rFonts w:eastAsia="Times New Roman"/>
                <w:sz w:val="21"/>
                <w:szCs w:val="21"/>
                <w:lang w:eastAsia="ru-RU"/>
              </w:rPr>
            </w:pPr>
            <w:r>
              <w:rPr>
                <w:rFonts w:eastAsia="Times New Roman"/>
                <w:sz w:val="21"/>
                <w:szCs w:val="21"/>
                <w:lang w:eastAsia="ru-RU"/>
              </w:rPr>
              <w:t>561 400,00</w:t>
            </w:r>
          </w:p>
        </w:tc>
        <w:tc>
          <w:tcPr>
            <w:tcW w:w="1842" w:type="dxa"/>
          </w:tcPr>
          <w:p w14:paraId="3C446ABA"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27BF39D6"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E1A9F8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43CBE03" w14:textId="77777777" w:rsidTr="005D35BF">
        <w:tc>
          <w:tcPr>
            <w:tcW w:w="5104" w:type="dxa"/>
          </w:tcPr>
          <w:p w14:paraId="219BD86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 в том числе по годам:</w:t>
            </w:r>
          </w:p>
        </w:tc>
        <w:tc>
          <w:tcPr>
            <w:tcW w:w="1276" w:type="dxa"/>
          </w:tcPr>
          <w:p w14:paraId="72C963AB" w14:textId="73CBFB0C" w:rsidR="005D0CA1" w:rsidRPr="00DB6970" w:rsidRDefault="00147085" w:rsidP="005A6994">
            <w:pPr>
              <w:widowControl w:val="0"/>
              <w:autoSpaceDE w:val="0"/>
              <w:autoSpaceDN w:val="0"/>
              <w:jc w:val="both"/>
              <w:rPr>
                <w:rFonts w:eastAsia="Times New Roman"/>
                <w:sz w:val="21"/>
                <w:szCs w:val="21"/>
                <w:lang w:eastAsia="ru-RU"/>
              </w:rPr>
            </w:pPr>
            <w:r>
              <w:rPr>
                <w:rFonts w:eastAsia="Times New Roman"/>
                <w:sz w:val="21"/>
                <w:szCs w:val="21"/>
                <w:lang w:eastAsia="ru-RU"/>
              </w:rPr>
              <w:t>697302,73</w:t>
            </w:r>
          </w:p>
        </w:tc>
        <w:tc>
          <w:tcPr>
            <w:tcW w:w="1701" w:type="dxa"/>
          </w:tcPr>
          <w:p w14:paraId="3301942D" w14:textId="1608D483" w:rsidR="005D0CA1" w:rsidRPr="00DB6970" w:rsidRDefault="00363E13" w:rsidP="00D63460">
            <w:pPr>
              <w:widowControl w:val="0"/>
              <w:autoSpaceDE w:val="0"/>
              <w:autoSpaceDN w:val="0"/>
              <w:jc w:val="both"/>
              <w:rPr>
                <w:rFonts w:eastAsia="Times New Roman"/>
                <w:sz w:val="21"/>
                <w:szCs w:val="21"/>
                <w:lang w:eastAsia="ru-RU"/>
              </w:rPr>
            </w:pPr>
            <w:r>
              <w:rPr>
                <w:rFonts w:eastAsia="Times New Roman"/>
                <w:sz w:val="21"/>
                <w:szCs w:val="21"/>
                <w:lang w:eastAsia="ru-RU"/>
              </w:rPr>
              <w:t>66</w:t>
            </w:r>
            <w:r w:rsidR="00D63460">
              <w:rPr>
                <w:rFonts w:eastAsia="Times New Roman"/>
                <w:sz w:val="21"/>
                <w:szCs w:val="21"/>
                <w:lang w:eastAsia="ru-RU"/>
              </w:rPr>
              <w:t> 672,96</w:t>
            </w:r>
          </w:p>
        </w:tc>
        <w:tc>
          <w:tcPr>
            <w:tcW w:w="1843" w:type="dxa"/>
          </w:tcPr>
          <w:p w14:paraId="5E9E6254" w14:textId="48B21037" w:rsidR="00BC0604" w:rsidRPr="00DB6970" w:rsidRDefault="00147085" w:rsidP="005D35BF">
            <w:pPr>
              <w:widowControl w:val="0"/>
              <w:autoSpaceDE w:val="0"/>
              <w:autoSpaceDN w:val="0"/>
              <w:jc w:val="both"/>
              <w:rPr>
                <w:rFonts w:eastAsia="Times New Roman"/>
                <w:sz w:val="21"/>
                <w:szCs w:val="21"/>
                <w:lang w:eastAsia="ru-RU"/>
              </w:rPr>
            </w:pPr>
            <w:r>
              <w:rPr>
                <w:rFonts w:eastAsia="Times New Roman"/>
                <w:sz w:val="21"/>
                <w:szCs w:val="21"/>
                <w:lang w:eastAsia="ru-RU"/>
              </w:rPr>
              <w:t>579 520,13</w:t>
            </w:r>
          </w:p>
        </w:tc>
        <w:tc>
          <w:tcPr>
            <w:tcW w:w="1842" w:type="dxa"/>
          </w:tcPr>
          <w:p w14:paraId="7D2F2480" w14:textId="6DE7576D"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17 022,76</w:t>
            </w:r>
          </w:p>
        </w:tc>
        <w:tc>
          <w:tcPr>
            <w:tcW w:w="1700" w:type="dxa"/>
          </w:tcPr>
          <w:p w14:paraId="14984999" w14:textId="73DB0459"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c>
          <w:tcPr>
            <w:tcW w:w="1418" w:type="dxa"/>
          </w:tcPr>
          <w:p w14:paraId="314C393E" w14:textId="4E864ACF"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r>
    </w:tbl>
    <w:p w14:paraId="395265A9" w14:textId="77777777" w:rsidR="005D0CA1" w:rsidRPr="00DB6970" w:rsidRDefault="005D0CA1" w:rsidP="005D0CA1">
      <w:pPr>
        <w:widowControl w:val="0"/>
        <w:autoSpaceDE w:val="0"/>
        <w:autoSpaceDN w:val="0"/>
        <w:jc w:val="right"/>
        <w:rPr>
          <w:rFonts w:ascii="Calibri" w:eastAsia="Times New Roman" w:hAnsi="Calibri" w:cs="Calibri"/>
          <w:szCs w:val="20"/>
          <w:lang w:eastAsia="ru-RU"/>
        </w:rPr>
      </w:pPr>
    </w:p>
    <w:p w14:paraId="2912E5CE" w14:textId="77777777" w:rsidR="005D0CA1" w:rsidRDefault="005D0CA1" w:rsidP="005D0CA1">
      <w:pPr>
        <w:widowControl w:val="0"/>
        <w:autoSpaceDE w:val="0"/>
        <w:autoSpaceDN w:val="0"/>
        <w:rPr>
          <w:rFonts w:ascii="Calibri" w:eastAsia="Times New Roman" w:hAnsi="Calibri" w:cs="Calibri"/>
          <w:szCs w:val="20"/>
          <w:lang w:eastAsia="ru-RU"/>
        </w:rPr>
      </w:pPr>
    </w:p>
    <w:p w14:paraId="5506C868" w14:textId="77777777" w:rsidR="005D0CA1" w:rsidRDefault="005D0CA1" w:rsidP="005D0CA1">
      <w:pPr>
        <w:widowControl w:val="0"/>
        <w:autoSpaceDE w:val="0"/>
        <w:autoSpaceDN w:val="0"/>
        <w:adjustRightInd w:val="0"/>
        <w:outlineLvl w:val="1"/>
        <w:sectPr w:rsidR="005D0CA1" w:rsidSect="00147085">
          <w:pgSz w:w="16838" w:h="11906" w:orient="landscape"/>
          <w:pgMar w:top="142" w:right="425" w:bottom="993" w:left="1077" w:header="709" w:footer="709" w:gutter="0"/>
          <w:cols w:space="708"/>
          <w:docGrid w:linePitch="381"/>
        </w:sectPr>
      </w:pPr>
    </w:p>
    <w:p w14:paraId="00431CF2" w14:textId="77777777" w:rsidR="005D0CA1" w:rsidRDefault="005D0CA1" w:rsidP="005D0CA1">
      <w:pPr>
        <w:widowControl w:val="0"/>
        <w:autoSpaceDE w:val="0"/>
        <w:autoSpaceDN w:val="0"/>
        <w:adjustRightInd w:val="0"/>
        <w:outlineLvl w:val="1"/>
      </w:pPr>
      <w:r w:rsidRPr="00107091">
        <w:lastRenderedPageBreak/>
        <w:t xml:space="preserve">   </w:t>
      </w:r>
      <w:r>
        <w:t xml:space="preserve">         </w:t>
      </w:r>
    </w:p>
    <w:p w14:paraId="29BA1741" w14:textId="77777777" w:rsidR="005D0CA1" w:rsidRPr="00817744" w:rsidRDefault="005D0CA1" w:rsidP="005D0CA1">
      <w:pPr>
        <w:widowControl w:val="0"/>
        <w:autoSpaceDE w:val="0"/>
        <w:autoSpaceDN w:val="0"/>
        <w:adjustRightInd w:val="0"/>
        <w:outlineLvl w:val="1"/>
        <w:rPr>
          <w:b/>
          <w:sz w:val="24"/>
          <w:szCs w:val="24"/>
        </w:rPr>
      </w:pPr>
      <w:r>
        <w:t xml:space="preserve">        </w:t>
      </w:r>
      <w:r w:rsidRPr="00107091">
        <w:t xml:space="preserve"> </w:t>
      </w:r>
      <w:r w:rsidRPr="00817744">
        <w:rPr>
          <w:b/>
          <w:sz w:val="24"/>
          <w:szCs w:val="24"/>
        </w:rPr>
        <w:t>1. Характеристика проблемы в сфере социально-экономического</w:t>
      </w:r>
    </w:p>
    <w:p w14:paraId="631AD9F3" w14:textId="77777777" w:rsidR="005D0CA1" w:rsidRPr="00817744" w:rsidRDefault="005D0CA1" w:rsidP="005D0CA1">
      <w:pPr>
        <w:widowControl w:val="0"/>
        <w:autoSpaceDE w:val="0"/>
        <w:autoSpaceDN w:val="0"/>
        <w:adjustRightInd w:val="0"/>
        <w:jc w:val="center"/>
        <w:rPr>
          <w:b/>
          <w:sz w:val="24"/>
          <w:szCs w:val="24"/>
        </w:rPr>
      </w:pPr>
      <w:r w:rsidRPr="00817744">
        <w:rPr>
          <w:b/>
          <w:sz w:val="24"/>
          <w:szCs w:val="24"/>
        </w:rPr>
        <w:t>развития Рузского городского округа и прогноз развития ситуации</w:t>
      </w:r>
    </w:p>
    <w:p w14:paraId="1828367E" w14:textId="77777777" w:rsidR="005D0CA1" w:rsidRDefault="005D0CA1" w:rsidP="005D0CA1">
      <w:pPr>
        <w:widowControl w:val="0"/>
        <w:autoSpaceDE w:val="0"/>
        <w:autoSpaceDN w:val="0"/>
        <w:adjustRightInd w:val="0"/>
        <w:jc w:val="center"/>
        <w:rPr>
          <w:b/>
          <w:sz w:val="24"/>
          <w:szCs w:val="24"/>
        </w:rPr>
      </w:pPr>
      <w:r>
        <w:rPr>
          <w:b/>
          <w:sz w:val="24"/>
          <w:szCs w:val="24"/>
        </w:rPr>
        <w:t>с учетом реализации Программы</w:t>
      </w:r>
    </w:p>
    <w:p w14:paraId="59BF32E0" w14:textId="77777777" w:rsidR="005D0CA1" w:rsidRPr="00BE11B5" w:rsidRDefault="005D0CA1" w:rsidP="005D0CA1">
      <w:pPr>
        <w:widowControl w:val="0"/>
        <w:autoSpaceDE w:val="0"/>
        <w:autoSpaceDN w:val="0"/>
        <w:adjustRightInd w:val="0"/>
        <w:jc w:val="center"/>
        <w:rPr>
          <w:b/>
          <w:sz w:val="24"/>
          <w:szCs w:val="24"/>
        </w:rPr>
      </w:pPr>
    </w:p>
    <w:p w14:paraId="170F9092" w14:textId="5C96F6BD" w:rsidR="005D0CA1" w:rsidRPr="001526F0" w:rsidRDefault="00F8526A" w:rsidP="005D0CA1">
      <w:pPr>
        <w:widowControl w:val="0"/>
        <w:autoSpaceDE w:val="0"/>
        <w:autoSpaceDN w:val="0"/>
        <w:adjustRightInd w:val="0"/>
        <w:ind w:firstLine="540"/>
        <w:jc w:val="both"/>
        <w:rPr>
          <w:sz w:val="24"/>
          <w:szCs w:val="24"/>
        </w:rPr>
      </w:pPr>
      <w:r>
        <w:rPr>
          <w:sz w:val="24"/>
          <w:szCs w:val="24"/>
        </w:rPr>
        <w:t>По состоянию на 1 января 2024</w:t>
      </w:r>
      <w:r w:rsidR="005D0CA1" w:rsidRPr="001526F0">
        <w:rPr>
          <w:sz w:val="24"/>
          <w:szCs w:val="24"/>
        </w:rPr>
        <w:t xml:space="preserve"> года в Рузском городском округ</w:t>
      </w:r>
      <w:r w:rsidR="00930DD0">
        <w:rPr>
          <w:sz w:val="24"/>
          <w:szCs w:val="24"/>
        </w:rPr>
        <w:t xml:space="preserve">е постоянно проживает </w:t>
      </w:r>
      <w:r w:rsidR="00396D08">
        <w:rPr>
          <w:sz w:val="24"/>
          <w:szCs w:val="24"/>
        </w:rPr>
        <w:t>7</w:t>
      </w:r>
      <w:r w:rsidR="00891352" w:rsidRPr="00891352">
        <w:rPr>
          <w:sz w:val="24"/>
          <w:szCs w:val="24"/>
        </w:rPr>
        <w:t>9513</w:t>
      </w:r>
      <w:r w:rsidR="005D0CA1" w:rsidRPr="001526F0">
        <w:rPr>
          <w:sz w:val="24"/>
          <w:szCs w:val="24"/>
        </w:rPr>
        <w:t xml:space="preserve"> человек. </w:t>
      </w:r>
    </w:p>
    <w:p w14:paraId="4B29F8AC" w14:textId="341E28CA"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w:t>
      </w:r>
      <w:r w:rsidR="00F8526A">
        <w:rPr>
          <w:sz w:val="24"/>
          <w:szCs w:val="24"/>
        </w:rPr>
        <w:t>ря 2024</w:t>
      </w:r>
      <w:r w:rsidRPr="001526F0">
        <w:rPr>
          <w:sz w:val="24"/>
          <w:szCs w:val="24"/>
        </w:rPr>
        <w:t xml:space="preserve"> года составляет </w:t>
      </w:r>
      <w:r w:rsidR="00F8526A">
        <w:rPr>
          <w:sz w:val="24"/>
          <w:szCs w:val="24"/>
        </w:rPr>
        <w:t>3 017</w:t>
      </w:r>
      <w:r w:rsidR="00396D08">
        <w:rPr>
          <w:sz w:val="24"/>
          <w:szCs w:val="24"/>
        </w:rPr>
        <w:t xml:space="preserve"> </w:t>
      </w:r>
      <w:r w:rsidR="000E3486">
        <w:rPr>
          <w:sz w:val="24"/>
          <w:szCs w:val="24"/>
        </w:rPr>
        <w:t>единиц, (согласно Единого Реестра субъектов малого и среднего предпринимательства).</w:t>
      </w:r>
    </w:p>
    <w:p w14:paraId="2435AAD7"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14:paraId="39E7B11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надежность и консервативность оценок и прогнозов, положенных в основу формирования бюджета Рузского городского округа;</w:t>
      </w:r>
    </w:p>
    <w:p w14:paraId="08821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сбалансированность бюджета;</w:t>
      </w:r>
    </w:p>
    <w:p w14:paraId="01FB4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формирование бюджетных параметров, исходя из безусловного исполнения действующих расходных обязательств;</w:t>
      </w:r>
    </w:p>
    <w:p w14:paraId="2021C10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14:paraId="49F782B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14:paraId="375D738D"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14:paraId="1726CB5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14:paraId="46542173"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14:paraId="249405E1"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14:paraId="5DB25F0E"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14:paraId="4B29C637" w14:textId="3B7974BD" w:rsidR="005D0CA1" w:rsidRDefault="005D0CA1" w:rsidP="00F836AD">
      <w:pPr>
        <w:widowControl w:val="0"/>
        <w:autoSpaceDE w:val="0"/>
        <w:autoSpaceDN w:val="0"/>
        <w:adjustRightInd w:val="0"/>
        <w:jc w:val="both"/>
        <w:rPr>
          <w:b/>
          <w:sz w:val="24"/>
          <w:szCs w:val="24"/>
        </w:rPr>
      </w:pPr>
    </w:p>
    <w:p w14:paraId="1CA60EF7" w14:textId="77777777" w:rsidR="005D0CA1" w:rsidRDefault="005D0CA1" w:rsidP="005D0CA1">
      <w:pPr>
        <w:widowControl w:val="0"/>
        <w:autoSpaceDE w:val="0"/>
        <w:autoSpaceDN w:val="0"/>
        <w:adjustRightInd w:val="0"/>
        <w:ind w:firstLine="540"/>
        <w:jc w:val="both"/>
        <w:rPr>
          <w:b/>
          <w:sz w:val="24"/>
          <w:szCs w:val="24"/>
        </w:rPr>
      </w:pPr>
    </w:p>
    <w:p w14:paraId="2998CB2F"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1.2 Основные проблемы сферы реализации муниципальной программы</w:t>
      </w:r>
    </w:p>
    <w:p w14:paraId="65B79F6A" w14:textId="77777777" w:rsidR="005D0CA1" w:rsidRPr="001526F0" w:rsidRDefault="005D0CA1" w:rsidP="005D0CA1">
      <w:pPr>
        <w:widowControl w:val="0"/>
        <w:tabs>
          <w:tab w:val="left" w:pos="4962"/>
        </w:tabs>
        <w:autoSpaceDE w:val="0"/>
        <w:autoSpaceDN w:val="0"/>
        <w:adjustRightInd w:val="0"/>
        <w:ind w:firstLine="540"/>
        <w:jc w:val="both"/>
        <w:rPr>
          <w:sz w:val="24"/>
          <w:szCs w:val="24"/>
        </w:rPr>
      </w:pPr>
    </w:p>
    <w:p w14:paraId="506BA17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14:paraId="4C1D302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w:t>
      </w:r>
      <w:r w:rsidRPr="001526F0">
        <w:rPr>
          <w:sz w:val="24"/>
          <w:szCs w:val="24"/>
        </w:rPr>
        <w:lastRenderedPageBreak/>
        <w:t>обеспечения, неразвитостью инструментов самофинансирования бизнеса;</w:t>
      </w:r>
    </w:p>
    <w:p w14:paraId="16CD7302"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14:paraId="62C1CC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14:paraId="3FD2DE4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14:paraId="17A520D5"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14:paraId="34E94E3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14:paraId="756A6E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14:paraId="0F26616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14:paraId="4E73C7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обеспечить доступность деловых услуг для субъектов малого и среднего предпринимательства;</w:t>
      </w:r>
    </w:p>
    <w:p w14:paraId="4ABCF2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14:paraId="4DBE615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укреплять социальный статус, повышать престиж и этичность поведения субъектов предпринимательской деятельности;</w:t>
      </w:r>
    </w:p>
    <w:p w14:paraId="1BA99BB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14:paraId="54C7125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14:paraId="74179E85" w14:textId="77777777" w:rsidR="005D0CA1" w:rsidRPr="001526F0" w:rsidRDefault="005D0CA1" w:rsidP="005D0CA1">
      <w:pPr>
        <w:widowControl w:val="0"/>
        <w:autoSpaceDE w:val="0"/>
        <w:autoSpaceDN w:val="0"/>
        <w:adjustRightInd w:val="0"/>
        <w:ind w:firstLine="540"/>
        <w:jc w:val="both"/>
        <w:rPr>
          <w:sz w:val="24"/>
          <w:szCs w:val="24"/>
        </w:rPr>
      </w:pPr>
    </w:p>
    <w:p w14:paraId="49294B61" w14:textId="0EC12465" w:rsidR="006D5FC2" w:rsidRDefault="005D0CA1" w:rsidP="005D0CA1">
      <w:pPr>
        <w:widowControl w:val="0"/>
        <w:autoSpaceDE w:val="0"/>
        <w:autoSpaceDN w:val="0"/>
        <w:adjustRightInd w:val="0"/>
        <w:jc w:val="both"/>
        <w:rPr>
          <w:sz w:val="24"/>
          <w:szCs w:val="24"/>
        </w:rPr>
      </w:pPr>
      <w:r w:rsidRPr="001526F0">
        <w:rPr>
          <w:sz w:val="24"/>
          <w:szCs w:val="24"/>
        </w:rPr>
        <w:t xml:space="preserve">      </w:t>
      </w:r>
    </w:p>
    <w:p w14:paraId="229DF988" w14:textId="77777777" w:rsidR="00F836AD" w:rsidRDefault="00F836AD" w:rsidP="005D0CA1">
      <w:pPr>
        <w:widowControl w:val="0"/>
        <w:autoSpaceDE w:val="0"/>
        <w:autoSpaceDN w:val="0"/>
        <w:adjustRightInd w:val="0"/>
        <w:jc w:val="both"/>
        <w:rPr>
          <w:sz w:val="24"/>
          <w:szCs w:val="24"/>
        </w:rPr>
      </w:pPr>
    </w:p>
    <w:p w14:paraId="503D93D7" w14:textId="77777777" w:rsidR="005D0CA1" w:rsidRDefault="005D0CA1" w:rsidP="005D0CA1">
      <w:pPr>
        <w:widowControl w:val="0"/>
        <w:autoSpaceDE w:val="0"/>
        <w:autoSpaceDN w:val="0"/>
        <w:adjustRightInd w:val="0"/>
        <w:jc w:val="both"/>
        <w:rPr>
          <w:sz w:val="24"/>
          <w:szCs w:val="24"/>
        </w:rPr>
      </w:pPr>
      <w:r w:rsidRPr="001526F0">
        <w:rPr>
          <w:sz w:val="24"/>
          <w:szCs w:val="24"/>
        </w:rPr>
        <w:t xml:space="preserve">   </w:t>
      </w:r>
    </w:p>
    <w:p w14:paraId="655D8382"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lastRenderedPageBreak/>
        <w:t xml:space="preserve">    </w:t>
      </w:r>
      <w:r w:rsidRPr="001526F0">
        <w:rPr>
          <w:b/>
          <w:sz w:val="24"/>
          <w:szCs w:val="24"/>
        </w:rPr>
        <w:t xml:space="preserve">1.3 Инерционный прогноз развития сферы реализации муниципальной </w:t>
      </w:r>
    </w:p>
    <w:p w14:paraId="4F8AFB5A" w14:textId="77777777" w:rsidR="005D0CA1" w:rsidRDefault="005D0CA1" w:rsidP="005D0CA1">
      <w:pPr>
        <w:widowControl w:val="0"/>
        <w:autoSpaceDE w:val="0"/>
        <w:autoSpaceDN w:val="0"/>
        <w:adjustRightInd w:val="0"/>
        <w:jc w:val="both"/>
        <w:rPr>
          <w:b/>
          <w:sz w:val="24"/>
          <w:szCs w:val="24"/>
        </w:rPr>
      </w:pPr>
      <w:r w:rsidRPr="001526F0">
        <w:rPr>
          <w:b/>
          <w:sz w:val="24"/>
          <w:szCs w:val="24"/>
        </w:rPr>
        <w:t xml:space="preserve">                                      </w:t>
      </w:r>
      <w:r>
        <w:rPr>
          <w:b/>
          <w:sz w:val="24"/>
          <w:szCs w:val="24"/>
        </w:rPr>
        <w:t xml:space="preserve">                     программы.</w:t>
      </w:r>
    </w:p>
    <w:p w14:paraId="21D97F78" w14:textId="77777777" w:rsidR="005D0CA1" w:rsidRPr="004C53ED" w:rsidRDefault="005D0CA1" w:rsidP="005D0CA1">
      <w:pPr>
        <w:widowControl w:val="0"/>
        <w:autoSpaceDE w:val="0"/>
        <w:autoSpaceDN w:val="0"/>
        <w:adjustRightInd w:val="0"/>
        <w:jc w:val="both"/>
        <w:rPr>
          <w:b/>
          <w:sz w:val="24"/>
          <w:szCs w:val="24"/>
        </w:rPr>
      </w:pPr>
    </w:p>
    <w:p w14:paraId="2FFBD4E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В Рузском городском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14:paraId="6B24094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14:paraId="60857ED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14:paraId="7C604DB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налоговая нагрузка на субъекты предпринимательства.</w:t>
      </w:r>
    </w:p>
    <w:p w14:paraId="1592E54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проценты по банковским кредитам.</w:t>
      </w:r>
    </w:p>
    <w:p w14:paraId="3F730028"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арендная плата за используемые помещения.</w:t>
      </w:r>
    </w:p>
    <w:p w14:paraId="39D9C1D1"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тарифы по ЖКХ.</w:t>
      </w:r>
    </w:p>
    <w:p w14:paraId="71ED4D1C"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Низкая производительность труда.</w:t>
      </w:r>
    </w:p>
    <w:p w14:paraId="37B4116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w:t>
      </w:r>
      <w:r>
        <w:rPr>
          <w:sz w:val="24"/>
          <w:szCs w:val="24"/>
        </w:rPr>
        <w:t>ение инвестиционной активности.</w:t>
      </w:r>
    </w:p>
    <w:p w14:paraId="120B606D" w14:textId="77777777" w:rsidR="005D0CA1" w:rsidRDefault="005D0CA1" w:rsidP="005D0CA1">
      <w:pPr>
        <w:widowControl w:val="0"/>
        <w:autoSpaceDE w:val="0"/>
        <w:autoSpaceDN w:val="0"/>
        <w:adjustRightInd w:val="0"/>
        <w:ind w:firstLine="540"/>
        <w:jc w:val="both"/>
        <w:rPr>
          <w:sz w:val="24"/>
          <w:szCs w:val="24"/>
        </w:rPr>
      </w:pPr>
    </w:p>
    <w:p w14:paraId="597EF330" w14:textId="77777777" w:rsidR="005D0CA1" w:rsidRPr="001526F0" w:rsidRDefault="005D0CA1" w:rsidP="005D0CA1">
      <w:pPr>
        <w:widowControl w:val="0"/>
        <w:autoSpaceDE w:val="0"/>
        <w:autoSpaceDN w:val="0"/>
        <w:adjustRightInd w:val="0"/>
        <w:ind w:firstLine="540"/>
        <w:jc w:val="both"/>
        <w:rPr>
          <w:sz w:val="24"/>
          <w:szCs w:val="24"/>
        </w:rPr>
      </w:pPr>
    </w:p>
    <w:p w14:paraId="76445E1D" w14:textId="77777777" w:rsidR="005D0CA1" w:rsidRPr="001526F0" w:rsidRDefault="005D0CA1" w:rsidP="005D0CA1">
      <w:pPr>
        <w:widowControl w:val="0"/>
        <w:autoSpaceDE w:val="0"/>
        <w:autoSpaceDN w:val="0"/>
        <w:adjustRightInd w:val="0"/>
        <w:ind w:firstLine="540"/>
        <w:jc w:val="both"/>
        <w:rPr>
          <w:b/>
          <w:sz w:val="24"/>
          <w:szCs w:val="24"/>
        </w:rPr>
      </w:pPr>
      <w:r w:rsidRPr="001526F0">
        <w:rPr>
          <w:sz w:val="24"/>
          <w:szCs w:val="24"/>
        </w:rPr>
        <w:t xml:space="preserve">  </w:t>
      </w:r>
      <w:r w:rsidRPr="001526F0">
        <w:rPr>
          <w:b/>
          <w:sz w:val="24"/>
          <w:szCs w:val="24"/>
        </w:rPr>
        <w:t>1.4. Прогноз развития сферы реализации муниципальной программы с учетом</w:t>
      </w:r>
    </w:p>
    <w:p w14:paraId="37DB6B08"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реализации муниципальной программы, включая возможные варианты </w:t>
      </w:r>
    </w:p>
    <w:p w14:paraId="77A5EC57"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решения проблем, оценку преимуществ и рисков, возникающих при выборе</w:t>
      </w:r>
    </w:p>
    <w:p w14:paraId="3368CF06"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вариантов решения проблем</w:t>
      </w:r>
    </w:p>
    <w:p w14:paraId="296D4FB2" w14:textId="646460AD" w:rsidR="005D0CA1" w:rsidRPr="001526F0" w:rsidRDefault="005D0CA1" w:rsidP="00954664">
      <w:pPr>
        <w:widowControl w:val="0"/>
        <w:autoSpaceDE w:val="0"/>
        <w:autoSpaceDN w:val="0"/>
        <w:adjustRightInd w:val="0"/>
        <w:jc w:val="both"/>
        <w:rPr>
          <w:b/>
          <w:sz w:val="24"/>
          <w:szCs w:val="24"/>
        </w:rPr>
      </w:pPr>
    </w:p>
    <w:p w14:paraId="61972D5D" w14:textId="2264087E"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На сегодняшний день на территории Рузского городского осуществляют свою деятельность </w:t>
      </w:r>
      <w:r w:rsidR="00F8526A">
        <w:rPr>
          <w:sz w:val="24"/>
          <w:szCs w:val="24"/>
        </w:rPr>
        <w:t>3,0</w:t>
      </w:r>
      <w:r w:rsidRPr="001526F0">
        <w:rPr>
          <w:sz w:val="24"/>
          <w:szCs w:val="24"/>
        </w:rPr>
        <w:t xml:space="preserve"> тыс. предприятий.</w:t>
      </w:r>
    </w:p>
    <w:p w14:paraId="7FB4307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14:paraId="3EB4EDDF" w14:textId="1FFE0F1B" w:rsidR="005D0CA1" w:rsidRDefault="004E6515" w:rsidP="005D0CA1">
      <w:pPr>
        <w:widowControl w:val="0"/>
        <w:autoSpaceDE w:val="0"/>
        <w:autoSpaceDN w:val="0"/>
        <w:adjustRightInd w:val="0"/>
        <w:ind w:firstLine="540"/>
        <w:jc w:val="both"/>
        <w:rPr>
          <w:sz w:val="24"/>
          <w:szCs w:val="24"/>
        </w:rPr>
      </w:pPr>
      <w:r>
        <w:rPr>
          <w:sz w:val="24"/>
          <w:szCs w:val="24"/>
        </w:rPr>
        <w:t xml:space="preserve"> </w:t>
      </w:r>
      <w:r w:rsidR="00630239">
        <w:rPr>
          <w:sz w:val="24"/>
          <w:szCs w:val="24"/>
        </w:rPr>
        <w:t xml:space="preserve"> По итогам переписи, которая прошла в </w:t>
      </w:r>
      <w:r w:rsidR="008179A7">
        <w:rPr>
          <w:sz w:val="24"/>
          <w:szCs w:val="24"/>
        </w:rPr>
        <w:t>2022 году</w:t>
      </w:r>
      <w:r w:rsidR="00630239">
        <w:rPr>
          <w:sz w:val="24"/>
          <w:szCs w:val="24"/>
        </w:rPr>
        <w:t>, численность населения в</w:t>
      </w:r>
      <w:r w:rsidR="008179A7">
        <w:rPr>
          <w:sz w:val="24"/>
          <w:szCs w:val="24"/>
        </w:rPr>
        <w:t xml:space="preserve"> 2023 год</w:t>
      </w:r>
      <w:r w:rsidR="0011791C">
        <w:rPr>
          <w:sz w:val="24"/>
          <w:szCs w:val="24"/>
        </w:rPr>
        <w:t>у</w:t>
      </w:r>
      <w:r w:rsidR="008179A7">
        <w:rPr>
          <w:sz w:val="24"/>
          <w:szCs w:val="24"/>
        </w:rPr>
        <w:t xml:space="preserve"> увеличил</w:t>
      </w:r>
      <w:r w:rsidR="0011791C">
        <w:rPr>
          <w:sz w:val="24"/>
          <w:szCs w:val="24"/>
        </w:rPr>
        <w:t>а</w:t>
      </w:r>
      <w:r w:rsidR="008179A7">
        <w:rPr>
          <w:sz w:val="24"/>
          <w:szCs w:val="24"/>
        </w:rPr>
        <w:t>сь на 18223 человек,</w:t>
      </w:r>
      <w:r w:rsidR="0011791C">
        <w:rPr>
          <w:sz w:val="24"/>
          <w:szCs w:val="24"/>
        </w:rPr>
        <w:t xml:space="preserve"> а показатель </w:t>
      </w:r>
      <w:r w:rsidR="008179A7">
        <w:rPr>
          <w:sz w:val="24"/>
          <w:szCs w:val="24"/>
        </w:rPr>
        <w:t>остался на уровне 2020 года.</w:t>
      </w:r>
      <w:r w:rsidR="0011791C">
        <w:rPr>
          <w:sz w:val="24"/>
          <w:szCs w:val="24"/>
        </w:rPr>
        <w:t xml:space="preserve"> Поэтому в</w:t>
      </w:r>
      <w:r w:rsidR="0011791C" w:rsidRPr="001526F0">
        <w:rPr>
          <w:sz w:val="24"/>
          <w:szCs w:val="24"/>
        </w:rPr>
        <w:t xml:space="preserve"> сфере малого бизнеса числа субъектов МСП, в расчете на 10 000 человек населения </w:t>
      </w:r>
      <w:r w:rsidR="0011791C">
        <w:rPr>
          <w:sz w:val="24"/>
          <w:szCs w:val="24"/>
        </w:rPr>
        <w:t>в 2023 году составило</w:t>
      </w:r>
      <w:r w:rsidR="0011791C" w:rsidRPr="001526F0">
        <w:rPr>
          <w:sz w:val="24"/>
          <w:szCs w:val="24"/>
        </w:rPr>
        <w:t xml:space="preserve"> </w:t>
      </w:r>
      <w:r w:rsidR="0011791C">
        <w:rPr>
          <w:sz w:val="24"/>
          <w:szCs w:val="24"/>
        </w:rPr>
        <w:t>379,43</w:t>
      </w:r>
      <w:r w:rsidR="0011791C" w:rsidRPr="001526F0">
        <w:rPr>
          <w:sz w:val="24"/>
          <w:szCs w:val="24"/>
        </w:rPr>
        <w:t xml:space="preserve"> единицы</w:t>
      </w:r>
      <w:r w:rsidR="0011791C">
        <w:rPr>
          <w:sz w:val="24"/>
          <w:szCs w:val="24"/>
        </w:rPr>
        <w:t>.</w:t>
      </w:r>
    </w:p>
    <w:p w14:paraId="48CD9614" w14:textId="3FFF6006" w:rsidR="00630239" w:rsidRPr="00630239" w:rsidRDefault="00954664" w:rsidP="00630239">
      <w:pPr>
        <w:pStyle w:val="ConsPlusNorma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Наибольшую долю в числе малых предприятий занимают организации оптовой и розничной торговли (25%), осуществляющие деятельность по операциям с недвижимым имуществом (12,4%), предприятия обрабатывающих производств (13%) и строительства (10,4%).</w:t>
      </w:r>
    </w:p>
    <w:p w14:paraId="3E166259" w14:textId="508EBDB5"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Прогнозируемые изменения количества малых предприятий будут сопровождаться небольшим увеличением работников малых предприятий.</w:t>
      </w:r>
    </w:p>
    <w:p w14:paraId="7BC7BE1B" w14:textId="4D60BAB0"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Среднемесячная заработная плата раб</w:t>
      </w:r>
      <w:r w:rsidR="00E26AD6">
        <w:rPr>
          <w:sz w:val="24"/>
          <w:szCs w:val="24"/>
        </w:rPr>
        <w:t>отников малых предприятий в 2023</w:t>
      </w:r>
      <w:r w:rsidRPr="001526F0">
        <w:rPr>
          <w:sz w:val="24"/>
          <w:szCs w:val="24"/>
        </w:rPr>
        <w:t xml:space="preserve"> году прогнозируется в размере </w:t>
      </w:r>
      <w:r w:rsidR="00E26AD6">
        <w:rPr>
          <w:sz w:val="24"/>
          <w:szCs w:val="24"/>
        </w:rPr>
        <w:t>31 097,2</w:t>
      </w:r>
      <w:r w:rsidRPr="001526F0">
        <w:rPr>
          <w:sz w:val="24"/>
          <w:szCs w:val="24"/>
        </w:rPr>
        <w:t xml:space="preserve"> тыс. рублей. В период </w:t>
      </w:r>
      <w:r w:rsidR="00E26AD6">
        <w:rPr>
          <w:sz w:val="24"/>
          <w:szCs w:val="24"/>
        </w:rPr>
        <w:t>2024-2027</w:t>
      </w:r>
      <w:r w:rsidRPr="001526F0">
        <w:rPr>
          <w:sz w:val="24"/>
          <w:szCs w:val="24"/>
        </w:rPr>
        <w:t xml:space="preserve"> года прогнозируется дальнейшее небольшое увеличение заработной платы до </w:t>
      </w:r>
      <w:r w:rsidR="00E26AD6">
        <w:rPr>
          <w:sz w:val="24"/>
          <w:szCs w:val="24"/>
        </w:rPr>
        <w:t>32 612,3</w:t>
      </w:r>
      <w:r w:rsidRPr="001526F0">
        <w:rPr>
          <w:sz w:val="24"/>
          <w:szCs w:val="24"/>
        </w:rPr>
        <w:t xml:space="preserve"> тыс. рублей.</w:t>
      </w:r>
    </w:p>
    <w:p w14:paraId="38D5007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14:paraId="5E802D1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Реализация мероприятий в данной программе позволит в последующих годах:</w:t>
      </w:r>
    </w:p>
    <w:p w14:paraId="764EFDAF" w14:textId="77777777" w:rsidR="005D0CA1" w:rsidRPr="001526F0" w:rsidRDefault="005D0CA1" w:rsidP="005D0CA1">
      <w:pPr>
        <w:widowControl w:val="0"/>
        <w:numPr>
          <w:ilvl w:val="0"/>
          <w:numId w:val="5"/>
        </w:numPr>
        <w:autoSpaceDE w:val="0"/>
        <w:autoSpaceDN w:val="0"/>
        <w:adjustRightInd w:val="0"/>
        <w:jc w:val="both"/>
        <w:rPr>
          <w:sz w:val="24"/>
          <w:szCs w:val="24"/>
        </w:rPr>
      </w:pPr>
      <w:r w:rsidRPr="001526F0">
        <w:rPr>
          <w:sz w:val="24"/>
          <w:szCs w:val="24"/>
        </w:rPr>
        <w:t xml:space="preserve">Увеличить долю среднесписочной численности работников (без внешних совместителей) субъектов малого и среднего предпринимательства в </w:t>
      </w:r>
      <w:r w:rsidRPr="001526F0">
        <w:rPr>
          <w:sz w:val="24"/>
          <w:szCs w:val="24"/>
        </w:rPr>
        <w:lastRenderedPageBreak/>
        <w:t>среднесписочной численности работников (без внешних совместителей) всех предприятий и организаций;</w:t>
      </w:r>
    </w:p>
    <w:p w14:paraId="4F67081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предприятий малого и среднего предпринимательства в сфере производства и услуг;</w:t>
      </w:r>
    </w:p>
    <w:p w14:paraId="3EAEAC1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малых и средних предприятий на 10 тысяч человек населения;</w:t>
      </w:r>
    </w:p>
    <w:p w14:paraId="4E0C64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прироста количества субъектов МСП на 10 тысяч населения;</w:t>
      </w:r>
    </w:p>
    <w:p w14:paraId="4C88433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рабочих мест в малом бизнесе;</w:t>
      </w:r>
    </w:p>
    <w:p w14:paraId="2286950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обеспеченность населения площадью торговых объектов;</w:t>
      </w:r>
    </w:p>
    <w:p w14:paraId="200F17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 посадочных мест на объектах общественного питания;</w:t>
      </w:r>
    </w:p>
    <w:p w14:paraId="7E152998"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рабочие места на объектах бытовых услуг;</w:t>
      </w:r>
    </w:p>
    <w:p w14:paraId="0CE9B84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несостоявшихся торгов от общего количества объявленных торгов;</w:t>
      </w:r>
    </w:p>
    <w:p w14:paraId="7D4EA88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14:paraId="4DA4E44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среднее количество несостоявшихся торгов;</w:t>
      </w:r>
    </w:p>
    <w:p w14:paraId="49D5E3A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долю несостоявшихся торгов от общего количества объявленных торгов;</w:t>
      </w:r>
    </w:p>
    <w:p w14:paraId="2D8AC360"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14:paraId="3F76079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14:paraId="2E0D7A1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многофункциональных индустриальных парков, промышленных площадок;</w:t>
      </w:r>
    </w:p>
    <w:p w14:paraId="5612204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среднемесячную заработную плату работников организаций, не относящихся к субъектам МСП;</w:t>
      </w:r>
    </w:p>
    <w:p w14:paraId="106CD55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14:paraId="3A40BE5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Увеличение количества созданных рабочих мест.</w:t>
      </w:r>
    </w:p>
    <w:p w14:paraId="60D2429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7D510C17"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2. Цель муниципальной программы</w:t>
      </w:r>
    </w:p>
    <w:p w14:paraId="2949D6E0" w14:textId="77777777" w:rsidR="005D0CA1" w:rsidRPr="001526F0" w:rsidRDefault="005D0CA1" w:rsidP="005D0CA1">
      <w:pPr>
        <w:widowControl w:val="0"/>
        <w:autoSpaceDE w:val="0"/>
        <w:autoSpaceDN w:val="0"/>
        <w:adjustRightInd w:val="0"/>
        <w:jc w:val="both"/>
        <w:rPr>
          <w:b/>
          <w:sz w:val="24"/>
          <w:szCs w:val="24"/>
        </w:rPr>
      </w:pPr>
    </w:p>
    <w:p w14:paraId="10C5276B"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 муниципальной программы:</w:t>
      </w:r>
    </w:p>
    <w:p w14:paraId="7685F7C1" w14:textId="77777777" w:rsidR="005D0CA1" w:rsidRPr="001526F0" w:rsidRDefault="005D0CA1" w:rsidP="005D0CA1">
      <w:pPr>
        <w:widowControl w:val="0"/>
        <w:autoSpaceDE w:val="0"/>
        <w:autoSpaceDN w:val="0"/>
        <w:adjustRightInd w:val="0"/>
        <w:jc w:val="both"/>
        <w:rPr>
          <w:strike/>
          <w:sz w:val="24"/>
          <w:szCs w:val="24"/>
        </w:rPr>
      </w:pPr>
      <w:r w:rsidRPr="001526F0">
        <w:rPr>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Pr="001526F0">
        <w:rPr>
          <w:strike/>
          <w:sz w:val="24"/>
          <w:szCs w:val="24"/>
        </w:rPr>
        <w:t xml:space="preserve"> </w:t>
      </w:r>
    </w:p>
    <w:p w14:paraId="0C7E96AF" w14:textId="77777777" w:rsidR="005D0CA1" w:rsidRPr="001526F0" w:rsidRDefault="005D0CA1" w:rsidP="005D0CA1">
      <w:pPr>
        <w:widowControl w:val="0"/>
        <w:autoSpaceDE w:val="0"/>
        <w:autoSpaceDN w:val="0"/>
        <w:adjustRightInd w:val="0"/>
        <w:jc w:val="both"/>
        <w:rPr>
          <w:sz w:val="24"/>
          <w:szCs w:val="24"/>
        </w:rPr>
      </w:pPr>
      <w:r>
        <w:rPr>
          <w:sz w:val="24"/>
          <w:szCs w:val="24"/>
        </w:rPr>
        <w:t xml:space="preserve">         </w:t>
      </w:r>
      <w:r w:rsidRPr="001526F0">
        <w:rPr>
          <w:sz w:val="24"/>
          <w:szCs w:val="24"/>
        </w:rPr>
        <w:t xml:space="preserve">   </w:t>
      </w:r>
    </w:p>
    <w:p w14:paraId="6F677CE1"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3. Перечень и описание подпрограмм, входящих в состав Программы</w:t>
      </w:r>
    </w:p>
    <w:p w14:paraId="702EC49D"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«Предпринимательство»</w:t>
      </w:r>
    </w:p>
    <w:p w14:paraId="4D39A50F" w14:textId="77777777" w:rsidR="005D0CA1" w:rsidRPr="001526F0" w:rsidRDefault="005D0CA1" w:rsidP="005D0CA1">
      <w:pPr>
        <w:widowControl w:val="0"/>
        <w:autoSpaceDE w:val="0"/>
        <w:autoSpaceDN w:val="0"/>
        <w:adjustRightInd w:val="0"/>
        <w:jc w:val="both"/>
        <w:rPr>
          <w:b/>
          <w:sz w:val="24"/>
          <w:szCs w:val="24"/>
        </w:rPr>
      </w:pPr>
    </w:p>
    <w:p w14:paraId="377E0B3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Программу «Предпринимательство» составляют следующие подпрограммы:</w:t>
      </w:r>
    </w:p>
    <w:p w14:paraId="79800900" w14:textId="77777777" w:rsidR="005D0CA1" w:rsidRPr="001526F0" w:rsidRDefault="005D0CA1" w:rsidP="005D0CA1">
      <w:pPr>
        <w:widowControl w:val="0"/>
        <w:autoSpaceDE w:val="0"/>
        <w:autoSpaceDN w:val="0"/>
        <w:adjustRightInd w:val="0"/>
        <w:jc w:val="both"/>
        <w:rPr>
          <w:sz w:val="24"/>
          <w:szCs w:val="24"/>
        </w:rPr>
      </w:pPr>
    </w:p>
    <w:p w14:paraId="3FE639AA"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Подпрограмма 1: «Инвестиции».</w:t>
      </w:r>
    </w:p>
    <w:p w14:paraId="7E3F018D" w14:textId="77777777" w:rsidR="005D0CA1" w:rsidRPr="001526F0" w:rsidRDefault="005D0CA1" w:rsidP="005D0CA1">
      <w:pPr>
        <w:widowControl w:val="0"/>
        <w:autoSpaceDE w:val="0"/>
        <w:autoSpaceDN w:val="0"/>
        <w:adjustRightInd w:val="0"/>
        <w:jc w:val="both"/>
        <w:rPr>
          <w:b/>
          <w:sz w:val="24"/>
          <w:szCs w:val="24"/>
        </w:rPr>
      </w:pPr>
    </w:p>
    <w:p w14:paraId="522B736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является обеспечение развития инвестиционного потенциала Рузского городского округа.</w:t>
      </w:r>
    </w:p>
    <w:p w14:paraId="67F7604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цели необходимо выполнение следующих основных мероприятий:</w:t>
      </w:r>
    </w:p>
    <w:p w14:paraId="18357B8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создание многофункциональных индустриальных парков, технологических парков, промышленных площадок;</w:t>
      </w:r>
    </w:p>
    <w:p w14:paraId="56D0CDEC"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организация работ по поддержке и развитию промышленного потенциала.</w:t>
      </w:r>
    </w:p>
    <w:p w14:paraId="2378B572" w14:textId="77777777" w:rsidR="005D0CA1" w:rsidRPr="001526F0" w:rsidRDefault="005D0CA1" w:rsidP="005D0CA1">
      <w:pPr>
        <w:widowControl w:val="0"/>
        <w:autoSpaceDE w:val="0"/>
        <w:autoSpaceDN w:val="0"/>
        <w:adjustRightInd w:val="0"/>
        <w:jc w:val="both"/>
        <w:rPr>
          <w:sz w:val="24"/>
          <w:szCs w:val="24"/>
        </w:rPr>
      </w:pPr>
    </w:p>
    <w:p w14:paraId="68D5A0AA" w14:textId="77777777" w:rsidR="005D0CA1" w:rsidRPr="001526F0" w:rsidRDefault="005D0CA1" w:rsidP="005D0CA1">
      <w:pPr>
        <w:widowControl w:val="0"/>
        <w:autoSpaceDE w:val="0"/>
        <w:autoSpaceDN w:val="0"/>
        <w:adjustRightInd w:val="0"/>
        <w:ind w:left="1260"/>
        <w:jc w:val="both"/>
        <w:rPr>
          <w:b/>
          <w:sz w:val="24"/>
          <w:szCs w:val="24"/>
        </w:rPr>
      </w:pPr>
      <w:r w:rsidRPr="001526F0">
        <w:rPr>
          <w:sz w:val="24"/>
          <w:szCs w:val="24"/>
        </w:rPr>
        <w:lastRenderedPageBreak/>
        <w:t xml:space="preserve">   </w:t>
      </w:r>
      <w:r w:rsidRPr="001526F0">
        <w:rPr>
          <w:b/>
          <w:sz w:val="24"/>
          <w:szCs w:val="24"/>
        </w:rPr>
        <w:t>Подпрограмма 2: «Развитие конкуренции».</w:t>
      </w:r>
    </w:p>
    <w:p w14:paraId="66819A2F" w14:textId="77777777" w:rsidR="005D0CA1" w:rsidRPr="001526F0" w:rsidRDefault="005D0CA1" w:rsidP="005D0CA1">
      <w:pPr>
        <w:widowControl w:val="0"/>
        <w:autoSpaceDE w:val="0"/>
        <w:autoSpaceDN w:val="0"/>
        <w:adjustRightInd w:val="0"/>
        <w:ind w:left="1260"/>
        <w:jc w:val="both"/>
        <w:rPr>
          <w:b/>
          <w:sz w:val="24"/>
          <w:szCs w:val="24"/>
        </w:rPr>
      </w:pPr>
    </w:p>
    <w:p w14:paraId="1504E3A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14:paraId="779E4AB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EA45E0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конкурентной среды в рамках Федерального закона №44-ФЗ;</w:t>
      </w:r>
    </w:p>
    <w:p w14:paraId="52B780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комплекса мер по содействию развитию конкуренции</w:t>
      </w:r>
    </w:p>
    <w:p w14:paraId="64D1CE5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5FE59B9F"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Подпрограмма 3: «Развитие малого и среднего предпринимательства».</w:t>
      </w:r>
    </w:p>
    <w:p w14:paraId="06900F90" w14:textId="77777777" w:rsidR="005D0CA1" w:rsidRPr="001526F0" w:rsidRDefault="005D0CA1" w:rsidP="005D0CA1">
      <w:pPr>
        <w:widowControl w:val="0"/>
        <w:autoSpaceDE w:val="0"/>
        <w:autoSpaceDN w:val="0"/>
        <w:adjustRightInd w:val="0"/>
        <w:jc w:val="both"/>
        <w:rPr>
          <w:b/>
          <w:sz w:val="24"/>
          <w:szCs w:val="24"/>
        </w:rPr>
      </w:pPr>
    </w:p>
    <w:p w14:paraId="5FB1B0E5"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Целью подпрограммы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14:paraId="3EDC3A2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21AEBDE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механизмов муниципальной поддержки субъектов малого и среднего предпринимательства;</w:t>
      </w:r>
    </w:p>
    <w:p w14:paraId="47B856C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-исполнение мероприятий Федерального проекта «Популяризация предпринимательства»;</w:t>
      </w:r>
    </w:p>
    <w:p w14:paraId="05E606E9" w14:textId="77777777" w:rsidR="005D0CA1" w:rsidRPr="001526F0" w:rsidRDefault="005D0CA1" w:rsidP="005D0CA1">
      <w:pPr>
        <w:widowControl w:val="0"/>
        <w:autoSpaceDE w:val="0"/>
        <w:autoSpaceDN w:val="0"/>
        <w:adjustRightInd w:val="0"/>
        <w:jc w:val="both"/>
        <w:rPr>
          <w:sz w:val="24"/>
          <w:szCs w:val="24"/>
        </w:rPr>
      </w:pPr>
    </w:p>
    <w:p w14:paraId="64A3BA5C" w14:textId="77777777" w:rsidR="005D0CA1" w:rsidRPr="001526F0" w:rsidRDefault="005D0CA1" w:rsidP="005D0CA1">
      <w:pPr>
        <w:widowControl w:val="0"/>
        <w:autoSpaceDE w:val="0"/>
        <w:autoSpaceDN w:val="0"/>
        <w:adjustRightInd w:val="0"/>
        <w:ind w:left="900"/>
        <w:jc w:val="both"/>
        <w:rPr>
          <w:b/>
          <w:sz w:val="24"/>
          <w:szCs w:val="24"/>
        </w:rPr>
      </w:pPr>
      <w:r w:rsidRPr="001526F0">
        <w:rPr>
          <w:b/>
          <w:color w:val="000000"/>
          <w:sz w:val="24"/>
          <w:szCs w:val="24"/>
        </w:rPr>
        <w:t xml:space="preserve">        Подпрограмма 4: «Развитие потребительского рынка </w:t>
      </w:r>
      <w:r w:rsidRPr="001526F0">
        <w:rPr>
          <w:b/>
          <w:sz w:val="24"/>
          <w:szCs w:val="24"/>
        </w:rPr>
        <w:t>и услуг на территории муниципального образования Московской области».</w:t>
      </w:r>
    </w:p>
    <w:p w14:paraId="78315195" w14:textId="77777777" w:rsidR="005D0CA1" w:rsidRPr="001526F0" w:rsidRDefault="005D0CA1" w:rsidP="005D0CA1">
      <w:pPr>
        <w:widowControl w:val="0"/>
        <w:autoSpaceDE w:val="0"/>
        <w:autoSpaceDN w:val="0"/>
        <w:adjustRightInd w:val="0"/>
        <w:ind w:left="900"/>
        <w:jc w:val="both"/>
        <w:rPr>
          <w:color w:val="000000"/>
          <w:sz w:val="24"/>
          <w:szCs w:val="24"/>
        </w:rPr>
      </w:pPr>
    </w:p>
    <w:p w14:paraId="1713AC2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68BF302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9A70A8F"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потребительского рынка и услуг на территории муниципального образования Московской области;</w:t>
      </w:r>
    </w:p>
    <w:p w14:paraId="684CC0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общественного питания на территории муниципального образования Московской области;</w:t>
      </w:r>
    </w:p>
    <w:p w14:paraId="639042A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бытовых услуг на территории муниципального образования Московской области;</w:t>
      </w:r>
    </w:p>
    <w:p w14:paraId="305A662D"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участие в организации региональной системы защиты прав потребителей.</w:t>
      </w:r>
    </w:p>
    <w:p w14:paraId="170E8DD6" w14:textId="77777777" w:rsidR="005D0CA1" w:rsidRDefault="005D0CA1" w:rsidP="005D0CA1">
      <w:pPr>
        <w:widowControl w:val="0"/>
        <w:autoSpaceDE w:val="0"/>
        <w:autoSpaceDN w:val="0"/>
        <w:adjustRightInd w:val="0"/>
        <w:jc w:val="both"/>
        <w:rPr>
          <w:sz w:val="24"/>
          <w:szCs w:val="24"/>
        </w:rPr>
      </w:pPr>
    </w:p>
    <w:p w14:paraId="24641B24" w14:textId="77777777" w:rsidR="000673D8" w:rsidRDefault="000673D8" w:rsidP="005D0CA1">
      <w:pPr>
        <w:widowControl w:val="0"/>
        <w:autoSpaceDE w:val="0"/>
        <w:autoSpaceDN w:val="0"/>
        <w:adjustRightInd w:val="0"/>
        <w:jc w:val="both"/>
        <w:rPr>
          <w:b/>
          <w:sz w:val="24"/>
          <w:szCs w:val="24"/>
        </w:rPr>
      </w:pPr>
      <w:r w:rsidRPr="00747F42">
        <w:rPr>
          <w:sz w:val="24"/>
          <w:szCs w:val="24"/>
        </w:rPr>
        <w:t xml:space="preserve">               </w:t>
      </w:r>
      <w:r>
        <w:rPr>
          <w:sz w:val="24"/>
          <w:szCs w:val="24"/>
        </w:rPr>
        <w:t xml:space="preserve">     </w:t>
      </w:r>
      <w:r w:rsidRPr="00747F42">
        <w:rPr>
          <w:sz w:val="24"/>
          <w:szCs w:val="24"/>
        </w:rPr>
        <w:t xml:space="preserve">   </w:t>
      </w:r>
      <w:r w:rsidR="00845F39">
        <w:rPr>
          <w:b/>
          <w:sz w:val="24"/>
          <w:szCs w:val="24"/>
        </w:rPr>
        <w:t>Подпрограмма 5</w:t>
      </w:r>
      <w:r>
        <w:rPr>
          <w:b/>
          <w:sz w:val="24"/>
          <w:szCs w:val="24"/>
        </w:rPr>
        <w:t>: «Обеспечивающая подпрограмма».</w:t>
      </w:r>
    </w:p>
    <w:p w14:paraId="44FA28A3" w14:textId="4313A9C2" w:rsidR="000673D8" w:rsidRDefault="000673D8" w:rsidP="005D0CA1">
      <w:pPr>
        <w:widowControl w:val="0"/>
        <w:autoSpaceDE w:val="0"/>
        <w:autoSpaceDN w:val="0"/>
        <w:adjustRightInd w:val="0"/>
        <w:jc w:val="both"/>
        <w:rPr>
          <w:b/>
          <w:sz w:val="24"/>
          <w:szCs w:val="24"/>
        </w:rPr>
      </w:pPr>
    </w:p>
    <w:p w14:paraId="4BF5E0F6" w14:textId="77777777" w:rsidR="000673D8" w:rsidRDefault="000673D8" w:rsidP="005D0CA1">
      <w:pPr>
        <w:widowControl w:val="0"/>
        <w:autoSpaceDE w:val="0"/>
        <w:autoSpaceDN w:val="0"/>
        <w:adjustRightInd w:val="0"/>
        <w:jc w:val="both"/>
        <w:rPr>
          <w:sz w:val="24"/>
          <w:szCs w:val="24"/>
        </w:rPr>
      </w:pPr>
      <w:r>
        <w:rPr>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городского округа Московской области.</w:t>
      </w:r>
    </w:p>
    <w:p w14:paraId="32C41EDA"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достижения намеченной цели и решения поставленн</w:t>
      </w:r>
      <w:r w:rsidR="00845F39">
        <w:rPr>
          <w:sz w:val="24"/>
          <w:szCs w:val="24"/>
        </w:rPr>
        <w:t>ых задач в рамках подпрограммы 5</w:t>
      </w:r>
      <w:r>
        <w:rPr>
          <w:sz w:val="24"/>
          <w:szCs w:val="24"/>
        </w:rPr>
        <w:t xml:space="preserve"> предусматривается реализация следующих основных мероприятий:</w:t>
      </w:r>
    </w:p>
    <w:p w14:paraId="28E050BC" w14:textId="77777777" w:rsidR="000673D8" w:rsidRDefault="000673D8" w:rsidP="005D0CA1">
      <w:pPr>
        <w:widowControl w:val="0"/>
        <w:autoSpaceDE w:val="0"/>
        <w:autoSpaceDN w:val="0"/>
        <w:adjustRightInd w:val="0"/>
        <w:jc w:val="both"/>
        <w:rPr>
          <w:sz w:val="24"/>
          <w:szCs w:val="24"/>
        </w:rPr>
      </w:pPr>
      <w:r>
        <w:rPr>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14:paraId="40861756" w14:textId="77777777" w:rsidR="000673D8" w:rsidRDefault="000673D8" w:rsidP="005D0CA1">
      <w:pPr>
        <w:widowControl w:val="0"/>
        <w:autoSpaceDE w:val="0"/>
        <w:autoSpaceDN w:val="0"/>
        <w:adjustRightInd w:val="0"/>
        <w:jc w:val="both"/>
        <w:rPr>
          <w:sz w:val="24"/>
          <w:szCs w:val="24"/>
        </w:rPr>
      </w:pPr>
      <w:r>
        <w:rPr>
          <w:sz w:val="24"/>
          <w:szCs w:val="24"/>
        </w:rPr>
        <w:t xml:space="preserve">              Цели и задачи обеспечивающей подпрограммы:</w:t>
      </w:r>
    </w:p>
    <w:p w14:paraId="733A0C51" w14:textId="77777777" w:rsidR="000673D8" w:rsidRDefault="000673D8" w:rsidP="005D0CA1">
      <w:pPr>
        <w:widowControl w:val="0"/>
        <w:autoSpaceDE w:val="0"/>
        <w:autoSpaceDN w:val="0"/>
        <w:adjustRightInd w:val="0"/>
        <w:jc w:val="both"/>
        <w:rPr>
          <w:sz w:val="24"/>
          <w:szCs w:val="24"/>
        </w:rPr>
      </w:pPr>
      <w:r>
        <w:rPr>
          <w:sz w:val="24"/>
          <w:szCs w:val="24"/>
        </w:rPr>
        <w:t xml:space="preserve">              Основной</w:t>
      </w:r>
      <w:r w:rsidR="00845F39">
        <w:rPr>
          <w:sz w:val="24"/>
          <w:szCs w:val="24"/>
        </w:rPr>
        <w:t xml:space="preserve"> целью реализации подпрограммы 5</w:t>
      </w:r>
      <w:r>
        <w:rPr>
          <w:sz w:val="24"/>
          <w:szCs w:val="24"/>
        </w:rPr>
        <w:t xml:space="preserve"> является рациональное использование средств бюджета Рузского городского округа Московской области.</w:t>
      </w:r>
    </w:p>
    <w:p w14:paraId="14F7639C"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w:t>
      </w:r>
      <w:r w:rsidR="00845F39">
        <w:rPr>
          <w:sz w:val="24"/>
          <w:szCs w:val="24"/>
        </w:rPr>
        <w:t>я намеченной цели подпрограммы 5</w:t>
      </w:r>
      <w:r>
        <w:rPr>
          <w:sz w:val="24"/>
          <w:szCs w:val="24"/>
        </w:rPr>
        <w:t xml:space="preserve"> предусматривается реализация основных задач:</w:t>
      </w:r>
    </w:p>
    <w:p w14:paraId="71B5059A" w14:textId="77777777" w:rsidR="000673D8" w:rsidRDefault="000673D8" w:rsidP="005D0CA1">
      <w:pPr>
        <w:widowControl w:val="0"/>
        <w:autoSpaceDE w:val="0"/>
        <w:autoSpaceDN w:val="0"/>
        <w:adjustRightInd w:val="0"/>
        <w:jc w:val="both"/>
        <w:rPr>
          <w:sz w:val="24"/>
          <w:szCs w:val="24"/>
        </w:rPr>
      </w:pPr>
      <w:r>
        <w:rPr>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Pr>
          <w:sz w:val="24"/>
          <w:szCs w:val="24"/>
        </w:rPr>
        <w:t>технической базы, содержания и использования имущества.</w:t>
      </w:r>
      <w:r>
        <w:rPr>
          <w:sz w:val="24"/>
          <w:szCs w:val="24"/>
        </w:rPr>
        <w:t xml:space="preserve"> </w:t>
      </w:r>
    </w:p>
    <w:p w14:paraId="45565AC6" w14:textId="25B4EA22" w:rsidR="000673D8" w:rsidRPr="000673D8" w:rsidRDefault="000673D8" w:rsidP="005D0CA1">
      <w:pPr>
        <w:widowControl w:val="0"/>
        <w:autoSpaceDE w:val="0"/>
        <w:autoSpaceDN w:val="0"/>
        <w:adjustRightInd w:val="0"/>
        <w:jc w:val="both"/>
        <w:rPr>
          <w:sz w:val="24"/>
          <w:szCs w:val="24"/>
        </w:rPr>
        <w:sectPr w:rsidR="000673D8" w:rsidRPr="000673D8" w:rsidSect="00954664">
          <w:pgSz w:w="11906" w:h="16838"/>
          <w:pgMar w:top="567" w:right="849" w:bottom="1134" w:left="1276" w:header="709" w:footer="709" w:gutter="0"/>
          <w:cols w:space="708"/>
          <w:docGrid w:linePitch="381"/>
        </w:sectPr>
      </w:pPr>
    </w:p>
    <w:p w14:paraId="03AEF457" w14:textId="77777777" w:rsidR="005D0CA1" w:rsidRDefault="005D0CA1" w:rsidP="005D0CA1">
      <w:pPr>
        <w:outlineLvl w:val="0"/>
        <w:rPr>
          <w:rFonts w:eastAsia="Times New Roman"/>
          <w:bCs/>
          <w:lang w:eastAsia="ru-RU"/>
        </w:rPr>
      </w:pPr>
    </w:p>
    <w:p w14:paraId="69E07190" w14:textId="77777777" w:rsidR="005D0CA1" w:rsidRPr="00615804"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 xml:space="preserve">Планируемые </w:t>
      </w:r>
      <w:hyperlink r:id="rId10" w:history="1">
        <w:r w:rsidRPr="00615804">
          <w:rPr>
            <w:rFonts w:ascii="Times New Roman" w:hAnsi="Times New Roman" w:cs="Times New Roman"/>
            <w:b/>
            <w:sz w:val="24"/>
            <w:szCs w:val="24"/>
          </w:rPr>
          <w:t>результаты</w:t>
        </w:r>
      </w:hyperlink>
      <w:r w:rsidRPr="00615804">
        <w:rPr>
          <w:rFonts w:ascii="Times New Roman" w:hAnsi="Times New Roman" w:cs="Times New Roman"/>
          <w:b/>
          <w:sz w:val="24"/>
          <w:szCs w:val="24"/>
        </w:rPr>
        <w:t xml:space="preserve"> реализации муниципальной программы Рузского городского округа </w:t>
      </w:r>
      <w:r>
        <w:rPr>
          <w:rFonts w:ascii="Times New Roman" w:hAnsi="Times New Roman" w:cs="Times New Roman"/>
          <w:b/>
          <w:sz w:val="24"/>
          <w:szCs w:val="24"/>
        </w:rPr>
        <w:t xml:space="preserve">Московской области </w:t>
      </w:r>
      <w:r w:rsidRPr="00615804">
        <w:rPr>
          <w:rFonts w:ascii="Times New Roman" w:hAnsi="Times New Roman" w:cs="Times New Roman"/>
          <w:b/>
          <w:sz w:val="24"/>
          <w:szCs w:val="24"/>
        </w:rPr>
        <w:t>«Предпринимательство»</w:t>
      </w:r>
    </w:p>
    <w:p w14:paraId="627197D9" w14:textId="77777777" w:rsidR="005D0CA1" w:rsidRPr="00F07214" w:rsidRDefault="005D0CA1" w:rsidP="005D0CA1">
      <w:pPr>
        <w:pStyle w:val="ConsPlusNormal"/>
        <w:spacing w:before="220"/>
        <w:jc w:val="both"/>
        <w:rPr>
          <w:rFonts w:ascii="Times New Roman" w:hAnsi="Times New Roman" w:cs="Times New Roman"/>
          <w:sz w:val="16"/>
          <w:szCs w:val="16"/>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723"/>
        <w:gridCol w:w="1559"/>
        <w:gridCol w:w="850"/>
        <w:gridCol w:w="1276"/>
        <w:gridCol w:w="1134"/>
        <w:gridCol w:w="992"/>
        <w:gridCol w:w="993"/>
        <w:gridCol w:w="992"/>
        <w:gridCol w:w="992"/>
        <w:gridCol w:w="1559"/>
        <w:gridCol w:w="1701"/>
      </w:tblGrid>
      <w:tr w:rsidR="00965737" w:rsidRPr="00B84853" w14:paraId="28ED7D81" w14:textId="77777777" w:rsidTr="009237CE">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B474F" w14:textId="77777777" w:rsidR="00965737" w:rsidRPr="00B84853" w:rsidRDefault="00965737" w:rsidP="005D35BF">
            <w:pPr>
              <w:jc w:val="center"/>
              <w:rPr>
                <w:rFonts w:eastAsia="Times New Roman"/>
                <w:sz w:val="18"/>
                <w:szCs w:val="18"/>
              </w:rPr>
            </w:pPr>
            <w:r w:rsidRPr="00B84853">
              <w:rPr>
                <w:rFonts w:eastAsia="Times New Roman"/>
                <w:sz w:val="18"/>
                <w:szCs w:val="18"/>
              </w:rPr>
              <w:t>№</w:t>
            </w:r>
          </w:p>
          <w:p w14:paraId="094B759F" w14:textId="77777777" w:rsidR="00965737" w:rsidRPr="00B84853" w:rsidRDefault="00965737" w:rsidP="005D35BF">
            <w:pPr>
              <w:jc w:val="center"/>
              <w:rPr>
                <w:rFonts w:eastAsia="Times New Roman"/>
                <w:sz w:val="18"/>
                <w:szCs w:val="18"/>
              </w:rPr>
            </w:pPr>
            <w:r w:rsidRPr="00B84853">
              <w:rPr>
                <w:rFonts w:eastAsia="Times New Roman"/>
                <w:sz w:val="18"/>
                <w:szCs w:val="18"/>
              </w:rPr>
              <w:t>п/п</w:t>
            </w:r>
          </w:p>
        </w:tc>
        <w:tc>
          <w:tcPr>
            <w:tcW w:w="2723" w:type="dxa"/>
            <w:vMerge w:val="restart"/>
            <w:tcBorders>
              <w:top w:val="single" w:sz="4" w:space="0" w:color="000000"/>
              <w:left w:val="single" w:sz="4" w:space="0" w:color="000000"/>
              <w:bottom w:val="single" w:sz="4" w:space="0" w:color="000000"/>
              <w:right w:val="single" w:sz="4" w:space="0" w:color="000000"/>
            </w:tcBorders>
            <w:vAlign w:val="center"/>
          </w:tcPr>
          <w:p w14:paraId="2EEC1906" w14:textId="77777777" w:rsidR="00965737" w:rsidRPr="00B84853" w:rsidRDefault="00965737" w:rsidP="005D35BF">
            <w:pPr>
              <w:jc w:val="center"/>
              <w:rPr>
                <w:rFonts w:eastAsia="Times New Roman"/>
                <w:sz w:val="18"/>
                <w:szCs w:val="18"/>
              </w:rPr>
            </w:pPr>
            <w:r w:rsidRPr="00B84853">
              <w:rPr>
                <w:rFonts w:eastAsia="Times New Roman"/>
                <w:sz w:val="18"/>
                <w:szCs w:val="18"/>
              </w:rPr>
              <w:t>Планируемые результаты реализации муниципальной программы (подпрограммы)</w:t>
            </w:r>
          </w:p>
          <w:p w14:paraId="3288C0DD" w14:textId="77777777" w:rsidR="00965737" w:rsidRPr="00B84853" w:rsidRDefault="00965737" w:rsidP="005D35BF">
            <w:pPr>
              <w:jc w:val="center"/>
              <w:rPr>
                <w:rFonts w:eastAsia="Times New Roman"/>
                <w:sz w:val="18"/>
                <w:szCs w:val="18"/>
              </w:rPr>
            </w:pPr>
            <w:r w:rsidRPr="00B84853">
              <w:rPr>
                <w:rFonts w:eastAsia="Times New Roman"/>
                <w:sz w:val="18"/>
                <w:szCs w:val="18"/>
              </w:rPr>
              <w:t>(Показатель реализации мероприятий)</w:t>
            </w:r>
            <w:r w:rsidRPr="00B84853">
              <w:rPr>
                <w:rStyle w:val="a6"/>
                <w:sz w:val="18"/>
                <w:szCs w:val="18"/>
              </w:rPr>
              <w:footnoteReference w:id="1"/>
            </w:r>
          </w:p>
        </w:tc>
        <w:tc>
          <w:tcPr>
            <w:tcW w:w="1559" w:type="dxa"/>
            <w:vMerge w:val="restart"/>
            <w:tcBorders>
              <w:top w:val="single" w:sz="4" w:space="0" w:color="000000"/>
              <w:left w:val="single" w:sz="4" w:space="0" w:color="000000"/>
              <w:right w:val="single" w:sz="4" w:space="0" w:color="000000"/>
            </w:tcBorders>
            <w:vAlign w:val="center"/>
          </w:tcPr>
          <w:p w14:paraId="435BB547" w14:textId="77777777" w:rsidR="00965737" w:rsidRPr="00B84853" w:rsidRDefault="00965737" w:rsidP="005D35BF">
            <w:pPr>
              <w:jc w:val="center"/>
              <w:rPr>
                <w:rFonts w:eastAsia="Times New Roman"/>
                <w:sz w:val="18"/>
                <w:szCs w:val="18"/>
              </w:rPr>
            </w:pPr>
            <w:r w:rsidRPr="00B84853">
              <w:rPr>
                <w:rFonts w:eastAsia="Times New Roman"/>
                <w:sz w:val="18"/>
                <w:szCs w:val="18"/>
              </w:rPr>
              <w:t>Тип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30463A36" w14:textId="77777777" w:rsidR="00965737" w:rsidRPr="00B84853" w:rsidRDefault="00965737" w:rsidP="005D35BF">
            <w:pPr>
              <w:jc w:val="center"/>
              <w:rPr>
                <w:rFonts w:eastAsia="Times New Roman"/>
                <w:sz w:val="18"/>
                <w:szCs w:val="18"/>
              </w:rPr>
            </w:pPr>
            <w:r w:rsidRPr="00B84853">
              <w:rPr>
                <w:rFonts w:eastAsia="Times New Roman"/>
                <w:sz w:val="18"/>
                <w:szCs w:val="18"/>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1340628" w14:textId="77777777" w:rsidR="00965737" w:rsidRPr="00B84853" w:rsidRDefault="00965737" w:rsidP="005D35BF">
            <w:pPr>
              <w:jc w:val="center"/>
              <w:rPr>
                <w:rFonts w:eastAsia="Times New Roman"/>
                <w:sz w:val="18"/>
                <w:szCs w:val="18"/>
              </w:rPr>
            </w:pPr>
            <w:r w:rsidRPr="00B84853">
              <w:rPr>
                <w:rFonts w:eastAsia="Times New Roman"/>
                <w:sz w:val="18"/>
                <w:szCs w:val="18"/>
              </w:rPr>
              <w:t>Базовое значение показателя                      на начало реализации</w:t>
            </w:r>
          </w:p>
          <w:p w14:paraId="13DCEC86" w14:textId="77777777" w:rsidR="00965737" w:rsidRPr="00B84853" w:rsidRDefault="00965737" w:rsidP="005D35BF">
            <w:pPr>
              <w:jc w:val="center"/>
              <w:rPr>
                <w:rFonts w:eastAsia="Times New Roman"/>
                <w:sz w:val="18"/>
                <w:szCs w:val="18"/>
              </w:rPr>
            </w:pPr>
            <w:r w:rsidRPr="00B84853">
              <w:rPr>
                <w:rFonts w:eastAsia="Times New Roman"/>
                <w:sz w:val="18"/>
                <w:szCs w:val="18"/>
              </w:rPr>
              <w:t>программы</w:t>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14:paraId="1D6A88CE" w14:textId="77777777" w:rsidR="00965737" w:rsidRPr="00B84853" w:rsidRDefault="00965737" w:rsidP="005D35BF">
            <w:pPr>
              <w:jc w:val="center"/>
              <w:rPr>
                <w:rFonts w:eastAsia="Times New Roman"/>
                <w:sz w:val="18"/>
                <w:szCs w:val="18"/>
              </w:rPr>
            </w:pPr>
            <w:r w:rsidRPr="00B84853">
              <w:rPr>
                <w:rFonts w:eastAsia="Times New Roman"/>
                <w:sz w:val="18"/>
                <w:szCs w:val="18"/>
              </w:rPr>
              <w:t>Планируемое значение по годам реализации</w:t>
            </w:r>
          </w:p>
        </w:tc>
        <w:tc>
          <w:tcPr>
            <w:tcW w:w="1559" w:type="dxa"/>
            <w:vMerge w:val="restart"/>
            <w:tcBorders>
              <w:top w:val="single" w:sz="4" w:space="0" w:color="000000"/>
              <w:left w:val="single" w:sz="4" w:space="0" w:color="000000"/>
              <w:right w:val="single" w:sz="4" w:space="0" w:color="000000"/>
            </w:tcBorders>
          </w:tcPr>
          <w:p w14:paraId="76BC7128" w14:textId="04100494" w:rsidR="00965737" w:rsidRDefault="00965737" w:rsidP="005D35BF">
            <w:pPr>
              <w:jc w:val="center"/>
              <w:rPr>
                <w:rFonts w:eastAsia="Times New Roman"/>
                <w:sz w:val="18"/>
                <w:szCs w:val="18"/>
              </w:rPr>
            </w:pPr>
            <w:r>
              <w:rPr>
                <w:rFonts w:eastAsia="Times New Roman"/>
                <w:sz w:val="18"/>
                <w:szCs w:val="18"/>
              </w:rPr>
              <w:t>Ответственный за достижение показателя</w:t>
            </w:r>
          </w:p>
        </w:tc>
        <w:tc>
          <w:tcPr>
            <w:tcW w:w="1701" w:type="dxa"/>
            <w:vMerge w:val="restart"/>
            <w:tcBorders>
              <w:top w:val="single" w:sz="4" w:space="0" w:color="000000"/>
              <w:left w:val="single" w:sz="4" w:space="0" w:color="000000"/>
              <w:right w:val="single" w:sz="4" w:space="0" w:color="000000"/>
            </w:tcBorders>
            <w:vAlign w:val="center"/>
          </w:tcPr>
          <w:p w14:paraId="1B0EFC30" w14:textId="7ABE6F30" w:rsidR="00965737" w:rsidRPr="00B84853" w:rsidRDefault="00965737" w:rsidP="005D35BF">
            <w:pPr>
              <w:jc w:val="center"/>
              <w:rPr>
                <w:rFonts w:eastAsia="Times New Roman"/>
                <w:sz w:val="18"/>
                <w:szCs w:val="18"/>
              </w:rPr>
            </w:pPr>
            <w:r>
              <w:rPr>
                <w:rFonts w:eastAsia="Times New Roman"/>
                <w:sz w:val="18"/>
                <w:szCs w:val="18"/>
              </w:rPr>
              <w:t xml:space="preserve">Номер и название </w:t>
            </w:r>
            <w:r w:rsidRPr="00B84853">
              <w:rPr>
                <w:rFonts w:eastAsia="Times New Roman"/>
                <w:sz w:val="18"/>
                <w:szCs w:val="18"/>
              </w:rPr>
              <w:t>мероприятия в перечне мероприятий подпрограммы</w:t>
            </w:r>
          </w:p>
        </w:tc>
      </w:tr>
      <w:tr w:rsidR="00965737" w:rsidRPr="00B84853" w14:paraId="4FC03914" w14:textId="77777777" w:rsidTr="009237CE">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14:paraId="39F47CF4"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2723" w:type="dxa"/>
            <w:vMerge/>
            <w:tcBorders>
              <w:top w:val="single" w:sz="4" w:space="0" w:color="000000"/>
              <w:left w:val="single" w:sz="4" w:space="0" w:color="000000"/>
              <w:bottom w:val="single" w:sz="4" w:space="0" w:color="000000"/>
              <w:right w:val="single" w:sz="4" w:space="0" w:color="000000"/>
            </w:tcBorders>
            <w:vAlign w:val="center"/>
          </w:tcPr>
          <w:p w14:paraId="736A743B"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559" w:type="dxa"/>
            <w:vMerge/>
            <w:tcBorders>
              <w:top w:val="single" w:sz="4" w:space="0" w:color="000000"/>
              <w:left w:val="single" w:sz="4" w:space="0" w:color="000000"/>
              <w:right w:val="single" w:sz="4" w:space="0" w:color="000000"/>
            </w:tcBorders>
            <w:vAlign w:val="center"/>
          </w:tcPr>
          <w:p w14:paraId="55F9E23C"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6E68F9BA"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C413DEB"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F14931" w14:textId="77777777" w:rsidR="00965737" w:rsidRPr="00B84853" w:rsidRDefault="00965737" w:rsidP="005D35BF">
            <w:pPr>
              <w:jc w:val="center"/>
              <w:rPr>
                <w:rFonts w:eastAsia="Times New Roman"/>
                <w:sz w:val="18"/>
                <w:szCs w:val="18"/>
              </w:rPr>
            </w:pPr>
            <w:r>
              <w:rPr>
                <w:rFonts w:eastAsia="Times New Roman"/>
                <w:sz w:val="18"/>
                <w:szCs w:val="18"/>
              </w:rPr>
              <w:t>2023</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2C91E16D" w14:textId="77777777" w:rsidR="00965737" w:rsidRPr="00B84853" w:rsidRDefault="00965737" w:rsidP="005D35BF">
            <w:pPr>
              <w:jc w:val="center"/>
              <w:rPr>
                <w:rFonts w:eastAsia="Times New Roman"/>
                <w:sz w:val="18"/>
                <w:szCs w:val="18"/>
              </w:rPr>
            </w:pPr>
            <w:r>
              <w:rPr>
                <w:rFonts w:eastAsia="Times New Roman"/>
                <w:sz w:val="18"/>
                <w:szCs w:val="18"/>
              </w:rPr>
              <w:t>2024</w:t>
            </w:r>
            <w:r w:rsidRPr="00B84853">
              <w:rPr>
                <w:rFonts w:eastAsia="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7381D98D" w14:textId="77777777" w:rsidR="00965737" w:rsidRPr="00B84853" w:rsidRDefault="00965737" w:rsidP="005D35BF">
            <w:pPr>
              <w:jc w:val="center"/>
              <w:rPr>
                <w:rFonts w:eastAsia="Times New Roman"/>
                <w:sz w:val="18"/>
                <w:szCs w:val="18"/>
              </w:rPr>
            </w:pPr>
            <w:r>
              <w:rPr>
                <w:rFonts w:eastAsia="Times New Roman"/>
                <w:sz w:val="18"/>
                <w:szCs w:val="18"/>
              </w:rPr>
              <w:t>2025</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5783F6F3" w14:textId="77777777" w:rsidR="00965737" w:rsidRPr="00B84853" w:rsidRDefault="00965737" w:rsidP="005D35BF">
            <w:pPr>
              <w:jc w:val="center"/>
              <w:rPr>
                <w:rFonts w:eastAsia="Times New Roman"/>
                <w:sz w:val="18"/>
                <w:szCs w:val="18"/>
              </w:rPr>
            </w:pPr>
            <w:r>
              <w:rPr>
                <w:rFonts w:eastAsia="Times New Roman"/>
                <w:sz w:val="18"/>
                <w:szCs w:val="18"/>
              </w:rPr>
              <w:t>2026</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CA5A483" w14:textId="77777777" w:rsidR="00965737" w:rsidRPr="00B84853" w:rsidRDefault="00965737" w:rsidP="005D35BF">
            <w:pPr>
              <w:jc w:val="center"/>
              <w:rPr>
                <w:rFonts w:eastAsia="Times New Roman"/>
                <w:sz w:val="18"/>
                <w:szCs w:val="18"/>
              </w:rPr>
            </w:pPr>
            <w:r>
              <w:rPr>
                <w:rFonts w:eastAsia="Times New Roman"/>
                <w:sz w:val="18"/>
                <w:szCs w:val="18"/>
              </w:rPr>
              <w:t>2027</w:t>
            </w:r>
            <w:r w:rsidRPr="00B84853">
              <w:rPr>
                <w:rFonts w:eastAsia="Times New Roman"/>
                <w:sz w:val="18"/>
                <w:szCs w:val="18"/>
              </w:rPr>
              <w:t xml:space="preserve"> год</w:t>
            </w:r>
          </w:p>
        </w:tc>
        <w:tc>
          <w:tcPr>
            <w:tcW w:w="1559" w:type="dxa"/>
            <w:vMerge/>
            <w:tcBorders>
              <w:left w:val="single" w:sz="4" w:space="0" w:color="000000"/>
              <w:right w:val="single" w:sz="4" w:space="0" w:color="000000"/>
            </w:tcBorders>
          </w:tcPr>
          <w:p w14:paraId="68A11A03"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701" w:type="dxa"/>
            <w:vMerge/>
            <w:tcBorders>
              <w:top w:val="single" w:sz="4" w:space="0" w:color="000000"/>
              <w:left w:val="single" w:sz="4" w:space="0" w:color="000000"/>
              <w:right w:val="single" w:sz="4" w:space="0" w:color="000000"/>
            </w:tcBorders>
            <w:vAlign w:val="center"/>
          </w:tcPr>
          <w:p w14:paraId="79A5266E" w14:textId="364DFAF3" w:rsidR="00965737" w:rsidRPr="00B84853" w:rsidRDefault="00965737" w:rsidP="005D35BF">
            <w:pPr>
              <w:widowControl w:val="0"/>
              <w:pBdr>
                <w:top w:val="nil"/>
                <w:left w:val="nil"/>
                <w:bottom w:val="nil"/>
                <w:right w:val="nil"/>
                <w:between w:val="nil"/>
              </w:pBdr>
              <w:jc w:val="center"/>
              <w:rPr>
                <w:rFonts w:eastAsia="Times New Roman"/>
                <w:sz w:val="18"/>
                <w:szCs w:val="18"/>
              </w:rPr>
            </w:pPr>
          </w:p>
        </w:tc>
      </w:tr>
      <w:tr w:rsidR="00965737" w:rsidRPr="00B84853" w14:paraId="4BD034FE" w14:textId="77777777" w:rsidTr="009237CE">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14:paraId="1C5A9C7E" w14:textId="77777777" w:rsidR="00965737" w:rsidRPr="00B84853" w:rsidRDefault="00965737" w:rsidP="005D35BF">
            <w:pPr>
              <w:jc w:val="center"/>
              <w:rPr>
                <w:rFonts w:eastAsia="Times New Roman"/>
                <w:sz w:val="18"/>
                <w:szCs w:val="18"/>
              </w:rPr>
            </w:pPr>
            <w:r w:rsidRPr="00B84853">
              <w:rPr>
                <w:rFonts w:eastAsia="Times New Roman"/>
                <w:sz w:val="18"/>
                <w:szCs w:val="18"/>
              </w:rPr>
              <w:t>1</w:t>
            </w:r>
          </w:p>
        </w:tc>
        <w:tc>
          <w:tcPr>
            <w:tcW w:w="2723" w:type="dxa"/>
            <w:tcBorders>
              <w:top w:val="single" w:sz="4" w:space="0" w:color="000000"/>
              <w:left w:val="single" w:sz="4" w:space="0" w:color="000000"/>
              <w:bottom w:val="single" w:sz="4" w:space="0" w:color="000000"/>
              <w:right w:val="single" w:sz="4" w:space="0" w:color="000000"/>
            </w:tcBorders>
            <w:vAlign w:val="center"/>
          </w:tcPr>
          <w:p w14:paraId="5B325AA6" w14:textId="77777777" w:rsidR="00965737" w:rsidRPr="00B84853" w:rsidRDefault="00965737" w:rsidP="005D35BF">
            <w:pPr>
              <w:jc w:val="center"/>
              <w:rPr>
                <w:rFonts w:eastAsia="Times New Roman"/>
                <w:sz w:val="18"/>
                <w:szCs w:val="18"/>
              </w:rPr>
            </w:pPr>
            <w:r w:rsidRPr="00B84853">
              <w:rPr>
                <w:rFonts w:eastAsia="Times New Roman"/>
                <w:sz w:val="18"/>
                <w:szCs w:val="18"/>
              </w:rPr>
              <w:t>2</w:t>
            </w:r>
          </w:p>
        </w:tc>
        <w:tc>
          <w:tcPr>
            <w:tcW w:w="1559" w:type="dxa"/>
            <w:tcBorders>
              <w:left w:val="single" w:sz="4" w:space="0" w:color="000000"/>
              <w:right w:val="single" w:sz="4" w:space="0" w:color="000000"/>
            </w:tcBorders>
            <w:vAlign w:val="center"/>
          </w:tcPr>
          <w:p w14:paraId="35CC7A15" w14:textId="77777777" w:rsidR="00965737" w:rsidRPr="00B84853" w:rsidRDefault="00965737" w:rsidP="005D35BF">
            <w:pPr>
              <w:jc w:val="center"/>
              <w:rPr>
                <w:rFonts w:eastAsia="Times New Roman"/>
                <w:sz w:val="18"/>
                <w:szCs w:val="18"/>
              </w:rPr>
            </w:pPr>
            <w:r w:rsidRPr="00B84853">
              <w:rPr>
                <w:rFonts w:eastAsia="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00744110" w14:textId="77777777" w:rsidR="00965737" w:rsidRPr="00B84853" w:rsidRDefault="00965737" w:rsidP="005D35BF">
            <w:pPr>
              <w:jc w:val="center"/>
              <w:rPr>
                <w:rFonts w:eastAsia="Times New Roman"/>
                <w:sz w:val="18"/>
                <w:szCs w:val="18"/>
              </w:rPr>
            </w:pPr>
            <w:r w:rsidRPr="00B84853">
              <w:rPr>
                <w:rFonts w:eastAsia="Times New Roman"/>
                <w:sz w:val="18"/>
                <w:szCs w:val="18"/>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0B697" w14:textId="77777777" w:rsidR="00965737" w:rsidRPr="00B84853" w:rsidRDefault="00965737" w:rsidP="005D35BF">
            <w:pPr>
              <w:jc w:val="center"/>
              <w:rPr>
                <w:rFonts w:eastAsia="Times New Roman"/>
                <w:sz w:val="18"/>
                <w:szCs w:val="18"/>
              </w:rPr>
            </w:pPr>
            <w:r w:rsidRPr="00B84853">
              <w:rPr>
                <w:rFonts w:eastAsia="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B99860A" w14:textId="77777777" w:rsidR="00965737" w:rsidRPr="00B84853" w:rsidRDefault="00965737" w:rsidP="005D35BF">
            <w:pPr>
              <w:jc w:val="center"/>
              <w:rPr>
                <w:rFonts w:eastAsia="Times New Roman"/>
                <w:sz w:val="18"/>
                <w:szCs w:val="18"/>
              </w:rPr>
            </w:pPr>
            <w:r w:rsidRPr="00B84853">
              <w:rPr>
                <w:rFonts w:eastAsia="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B8020B" w14:textId="77777777" w:rsidR="00965737" w:rsidRPr="00B84853" w:rsidRDefault="00965737" w:rsidP="005D35BF">
            <w:pPr>
              <w:jc w:val="center"/>
              <w:rPr>
                <w:rFonts w:eastAsia="Times New Roman"/>
                <w:sz w:val="18"/>
                <w:szCs w:val="18"/>
              </w:rPr>
            </w:pPr>
            <w:r w:rsidRPr="00B84853">
              <w:rPr>
                <w:rFonts w:eastAsia="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14:paraId="4D33180B" w14:textId="77777777" w:rsidR="00965737" w:rsidRPr="00B84853" w:rsidRDefault="00965737" w:rsidP="005D35BF">
            <w:pPr>
              <w:jc w:val="center"/>
              <w:rPr>
                <w:rFonts w:eastAsia="Times New Roman"/>
                <w:sz w:val="18"/>
                <w:szCs w:val="18"/>
              </w:rPr>
            </w:pPr>
            <w:r w:rsidRPr="00B84853">
              <w:rPr>
                <w:rFonts w:eastAsia="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C2E32BE" w14:textId="77777777" w:rsidR="00965737" w:rsidRPr="00B84853" w:rsidRDefault="00965737" w:rsidP="005D35BF">
            <w:pPr>
              <w:jc w:val="center"/>
              <w:rPr>
                <w:rFonts w:eastAsia="Times New Roman"/>
                <w:sz w:val="18"/>
                <w:szCs w:val="18"/>
              </w:rPr>
            </w:pPr>
            <w:r w:rsidRPr="00B84853">
              <w:rPr>
                <w:rFonts w:eastAsia="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535D6735" w14:textId="77777777" w:rsidR="00965737" w:rsidRPr="00B84853" w:rsidRDefault="00965737" w:rsidP="005D35BF">
            <w:pPr>
              <w:jc w:val="center"/>
              <w:rPr>
                <w:rFonts w:eastAsia="Times New Roman"/>
                <w:sz w:val="18"/>
                <w:szCs w:val="18"/>
              </w:rPr>
            </w:pPr>
            <w:r w:rsidRPr="00B84853">
              <w:rPr>
                <w:rFonts w:eastAsia="Times New Roman"/>
                <w:sz w:val="18"/>
                <w:szCs w:val="18"/>
              </w:rPr>
              <w:t>10</w:t>
            </w:r>
          </w:p>
        </w:tc>
        <w:tc>
          <w:tcPr>
            <w:tcW w:w="1559" w:type="dxa"/>
            <w:tcBorders>
              <w:left w:val="single" w:sz="4" w:space="0" w:color="000000"/>
              <w:right w:val="single" w:sz="4" w:space="0" w:color="000000"/>
            </w:tcBorders>
          </w:tcPr>
          <w:p w14:paraId="665292BE" w14:textId="4323ADBF" w:rsidR="00965737" w:rsidRPr="00B84853" w:rsidRDefault="00965737" w:rsidP="005D35BF">
            <w:pPr>
              <w:jc w:val="center"/>
              <w:rPr>
                <w:rFonts w:eastAsia="Times New Roman"/>
                <w:sz w:val="18"/>
                <w:szCs w:val="18"/>
              </w:rPr>
            </w:pPr>
            <w:r>
              <w:rPr>
                <w:rFonts w:eastAsia="Times New Roman"/>
                <w:sz w:val="18"/>
                <w:szCs w:val="18"/>
              </w:rPr>
              <w:t>11</w:t>
            </w:r>
          </w:p>
        </w:tc>
        <w:tc>
          <w:tcPr>
            <w:tcW w:w="1701" w:type="dxa"/>
            <w:tcBorders>
              <w:left w:val="single" w:sz="4" w:space="0" w:color="000000"/>
              <w:right w:val="single" w:sz="4" w:space="0" w:color="000000"/>
            </w:tcBorders>
            <w:vAlign w:val="center"/>
          </w:tcPr>
          <w:p w14:paraId="414D4155" w14:textId="416C184A" w:rsidR="00965737" w:rsidRPr="00B84853" w:rsidRDefault="00965737" w:rsidP="005D35BF">
            <w:pPr>
              <w:jc w:val="center"/>
              <w:rPr>
                <w:rFonts w:eastAsia="Times New Roman"/>
                <w:sz w:val="18"/>
                <w:szCs w:val="18"/>
              </w:rPr>
            </w:pPr>
            <w:r>
              <w:rPr>
                <w:rFonts w:eastAsia="Times New Roman"/>
                <w:sz w:val="18"/>
                <w:szCs w:val="18"/>
              </w:rPr>
              <w:t>12</w:t>
            </w:r>
          </w:p>
        </w:tc>
      </w:tr>
      <w:tr w:rsidR="00751F65" w:rsidRPr="00B84853" w14:paraId="4DCBDD30" w14:textId="77777777" w:rsidTr="00D449DD">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14:paraId="0D8DC952" w14:textId="77777777" w:rsidR="00751F65" w:rsidRPr="00B84853" w:rsidRDefault="00751F65" w:rsidP="005D35BF">
            <w:pPr>
              <w:jc w:val="center"/>
              <w:rPr>
                <w:rFonts w:eastAsia="Times New Roman"/>
                <w:sz w:val="18"/>
                <w:szCs w:val="18"/>
              </w:rPr>
            </w:pPr>
            <w:r w:rsidRPr="00B84853">
              <w:rPr>
                <w:rFonts w:eastAsia="Times New Roman"/>
                <w:sz w:val="18"/>
                <w:szCs w:val="18"/>
              </w:rPr>
              <w:t>1</w:t>
            </w:r>
          </w:p>
        </w:tc>
        <w:tc>
          <w:tcPr>
            <w:tcW w:w="14771" w:type="dxa"/>
            <w:gridSpan w:val="11"/>
            <w:tcBorders>
              <w:top w:val="single" w:sz="4" w:space="0" w:color="000000"/>
              <w:left w:val="single" w:sz="4" w:space="0" w:color="auto"/>
              <w:bottom w:val="single" w:sz="4" w:space="0" w:color="000000"/>
              <w:right w:val="single" w:sz="4" w:space="0" w:color="000000"/>
            </w:tcBorders>
          </w:tcPr>
          <w:p w14:paraId="1371087D" w14:textId="08D464BC" w:rsidR="00751F65" w:rsidRDefault="00751F65" w:rsidP="005D35BF">
            <w:pPr>
              <w:widowControl w:val="0"/>
              <w:autoSpaceDE w:val="0"/>
              <w:autoSpaceDN w:val="0"/>
              <w:adjustRightInd w:val="0"/>
              <w:jc w:val="center"/>
              <w:rPr>
                <w:rFonts w:eastAsiaTheme="minorEastAsia"/>
                <w:b/>
                <w:i/>
                <w:sz w:val="18"/>
                <w:szCs w:val="18"/>
                <w:lang w:eastAsia="ru-RU"/>
              </w:rPr>
            </w:pPr>
            <w:r w:rsidRPr="00130E83">
              <w:rPr>
                <w:rFonts w:eastAsiaTheme="minorEastAsia"/>
                <w:b/>
                <w:i/>
                <w:sz w:val="18"/>
                <w:szCs w:val="18"/>
                <w:lang w:eastAsia="ru-RU"/>
              </w:rPr>
              <w:t>Подпрограмма 1 «Инвестиции»</w:t>
            </w:r>
          </w:p>
          <w:p w14:paraId="725F51A3" w14:textId="77777777" w:rsidR="00751F65" w:rsidRPr="00130E83" w:rsidRDefault="00751F65" w:rsidP="005D35BF">
            <w:pPr>
              <w:widowControl w:val="0"/>
              <w:autoSpaceDE w:val="0"/>
              <w:autoSpaceDN w:val="0"/>
              <w:adjustRightInd w:val="0"/>
              <w:jc w:val="center"/>
              <w:rPr>
                <w:rFonts w:eastAsia="Times New Roman"/>
                <w:b/>
                <w:sz w:val="18"/>
                <w:szCs w:val="18"/>
              </w:rPr>
            </w:pPr>
          </w:p>
        </w:tc>
      </w:tr>
      <w:tr w:rsidR="004F489C" w:rsidRPr="00B84853" w14:paraId="017E7001" w14:textId="77777777" w:rsidTr="004F489C">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20F167C3" w14:textId="43BE0F13" w:rsidR="004F489C" w:rsidRPr="00B84853" w:rsidRDefault="004F489C" w:rsidP="004F489C">
            <w:pPr>
              <w:jc w:val="center"/>
              <w:rPr>
                <w:rFonts w:eastAsia="Times New Roman"/>
                <w:sz w:val="18"/>
                <w:szCs w:val="18"/>
              </w:rPr>
            </w:pPr>
            <w:r>
              <w:rPr>
                <w:rFonts w:eastAsia="Times New Roman"/>
                <w:sz w:val="18"/>
                <w:szCs w:val="18"/>
              </w:rPr>
              <w:t>1.1</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ACD75AF" w14:textId="77777777" w:rsidR="004F489C" w:rsidRPr="00E00AF5" w:rsidRDefault="004F489C" w:rsidP="004F489C">
            <w:pPr>
              <w:rPr>
                <w:b/>
                <w:sz w:val="18"/>
                <w:szCs w:val="18"/>
              </w:rPr>
            </w:pPr>
            <w:r w:rsidRPr="00E00AF5">
              <w:rPr>
                <w:b/>
                <w:sz w:val="18"/>
                <w:szCs w:val="18"/>
              </w:rPr>
              <w:t>Целевой показатель 1</w:t>
            </w:r>
            <w:r>
              <w:rPr>
                <w:b/>
                <w:sz w:val="18"/>
                <w:szCs w:val="18"/>
              </w:rPr>
              <w:t>.</w:t>
            </w:r>
          </w:p>
          <w:p w14:paraId="2204AF32" w14:textId="07287074" w:rsidR="004F489C" w:rsidRPr="005225A5" w:rsidRDefault="004F489C" w:rsidP="004F489C">
            <w:pPr>
              <w:rPr>
                <w:rFonts w:eastAsia="Times New Roman"/>
                <w:sz w:val="18"/>
                <w:szCs w:val="18"/>
              </w:rPr>
            </w:pPr>
            <w:r w:rsidRPr="0024544F">
              <w:rPr>
                <w:sz w:val="18"/>
                <w:szCs w:val="18"/>
              </w:rPr>
              <w:t>Объем инвестиций, привлеченных в основной капитал (без учета бюджетных инвестиций), на душу населения</w:t>
            </w:r>
          </w:p>
        </w:tc>
        <w:tc>
          <w:tcPr>
            <w:tcW w:w="1559" w:type="dxa"/>
            <w:tcBorders>
              <w:left w:val="single" w:sz="4" w:space="0" w:color="000000"/>
              <w:right w:val="single" w:sz="4" w:space="0" w:color="000000"/>
            </w:tcBorders>
            <w:vAlign w:val="center"/>
          </w:tcPr>
          <w:p w14:paraId="2DFD699A" w14:textId="1449C916" w:rsidR="004F489C" w:rsidRPr="00B84853" w:rsidRDefault="004F489C" w:rsidP="00EE0346">
            <w:pPr>
              <w:jc w:val="center"/>
              <w:rPr>
                <w:rFonts w:eastAsia="Times New Roman"/>
                <w:sz w:val="18"/>
                <w:szCs w:val="18"/>
              </w:rPr>
            </w:pPr>
            <w:r w:rsidRPr="00615804">
              <w:rPr>
                <w:rFonts w:eastAsia="Times New Roman"/>
                <w:sz w:val="18"/>
                <w:szCs w:val="18"/>
              </w:rPr>
              <w:t>Приоритетный,</w:t>
            </w:r>
            <w:r w:rsidRPr="00E571FF">
              <w:rPr>
                <w:rFonts w:eastAsia="Times New Roman"/>
                <w:color w:val="FF0000"/>
                <w:sz w:val="18"/>
                <w:szCs w:val="18"/>
              </w:rPr>
              <w:t xml:space="preserve"> </w:t>
            </w:r>
            <w:r w:rsidRPr="0024544F">
              <w:rPr>
                <w:rFonts w:eastAsia="Times New Roman"/>
                <w:sz w:val="18"/>
                <w:szCs w:val="18"/>
              </w:rPr>
              <w:t>Рейтинг-</w:t>
            </w:r>
            <w:r w:rsidR="00EE0346">
              <w:rPr>
                <w:rFonts w:eastAsia="Times New Roman"/>
                <w:sz w:val="18"/>
                <w:szCs w:val="18"/>
              </w:rPr>
              <w:t>2024</w:t>
            </w:r>
          </w:p>
        </w:tc>
        <w:tc>
          <w:tcPr>
            <w:tcW w:w="850" w:type="dxa"/>
            <w:tcBorders>
              <w:top w:val="single" w:sz="4" w:space="0" w:color="000000"/>
              <w:left w:val="single" w:sz="4" w:space="0" w:color="000000"/>
              <w:bottom w:val="single" w:sz="4" w:space="0" w:color="000000"/>
              <w:right w:val="single" w:sz="4" w:space="0" w:color="000000"/>
            </w:tcBorders>
            <w:vAlign w:val="center"/>
          </w:tcPr>
          <w:p w14:paraId="6DC91268" w14:textId="4A329058" w:rsidR="004F489C" w:rsidRPr="00B84853" w:rsidRDefault="004F489C" w:rsidP="004F489C">
            <w:pPr>
              <w:jc w:val="center"/>
              <w:rPr>
                <w:rFonts w:eastAsia="Times New Roman"/>
                <w:i/>
                <w:sz w:val="18"/>
                <w:szCs w:val="18"/>
              </w:rPr>
            </w:pPr>
            <w:r w:rsidRPr="0024544F">
              <w:rPr>
                <w:i/>
                <w:sz w:val="18"/>
                <w:szCs w:val="18"/>
              </w:rPr>
              <w:t>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1B56" w14:textId="5539C00C" w:rsidR="004F489C" w:rsidRPr="000E6CB2" w:rsidRDefault="004F489C" w:rsidP="004F489C">
            <w:pPr>
              <w:jc w:val="center"/>
              <w:rPr>
                <w:sz w:val="18"/>
                <w:szCs w:val="18"/>
              </w:rPr>
            </w:pPr>
            <w:r w:rsidRPr="000E6CB2">
              <w:rPr>
                <w:sz w:val="18"/>
                <w:szCs w:val="18"/>
              </w:rPr>
              <w:t>136,53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A050" w14:textId="67ACD502" w:rsidR="004F489C" w:rsidRPr="000E6CB2" w:rsidRDefault="004F489C" w:rsidP="004F489C">
            <w:pPr>
              <w:jc w:val="center"/>
              <w:rPr>
                <w:sz w:val="18"/>
                <w:szCs w:val="18"/>
              </w:rPr>
            </w:pPr>
            <w:r w:rsidRPr="000E6CB2">
              <w:rPr>
                <w:sz w:val="18"/>
                <w:szCs w:val="18"/>
              </w:rPr>
              <w:t>66,44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F061" w14:textId="5091DA98" w:rsidR="004F489C" w:rsidRPr="000E6CB2" w:rsidRDefault="00A10FF8" w:rsidP="004F489C">
            <w:pPr>
              <w:jc w:val="center"/>
              <w:rPr>
                <w:sz w:val="18"/>
                <w:szCs w:val="18"/>
              </w:rPr>
            </w:pPr>
            <w:r w:rsidRPr="000E6CB2">
              <w:rPr>
                <w:sz w:val="18"/>
                <w:szCs w:val="18"/>
              </w:rPr>
              <w:t>22,55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B8D8" w14:textId="505ECC1F" w:rsidR="004F489C" w:rsidRPr="00A041FD" w:rsidRDefault="004F489C" w:rsidP="004F489C">
            <w:pPr>
              <w:jc w:val="center"/>
              <w:rPr>
                <w:sz w:val="18"/>
                <w:szCs w:val="18"/>
              </w:rPr>
            </w:pPr>
            <w:r w:rsidRPr="00A041FD">
              <w:rPr>
                <w:sz w:val="18"/>
                <w:szCs w:val="18"/>
              </w:rPr>
              <w:t>77,24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F6C3" w14:textId="57E21CFE" w:rsidR="004F489C" w:rsidRPr="00A041FD" w:rsidRDefault="004F489C" w:rsidP="004F489C">
            <w:pPr>
              <w:jc w:val="center"/>
              <w:rPr>
                <w:sz w:val="18"/>
                <w:szCs w:val="18"/>
              </w:rPr>
            </w:pPr>
            <w:r w:rsidRPr="00A041FD">
              <w:rPr>
                <w:sz w:val="18"/>
                <w:szCs w:val="18"/>
              </w:rPr>
              <w:t>78,51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4478" w14:textId="5D833396" w:rsidR="004F489C" w:rsidRPr="00A041FD" w:rsidRDefault="004F489C" w:rsidP="004F489C">
            <w:pPr>
              <w:jc w:val="center"/>
              <w:rPr>
                <w:sz w:val="18"/>
                <w:szCs w:val="18"/>
              </w:rPr>
            </w:pPr>
            <w:r w:rsidRPr="00A041FD">
              <w:rPr>
                <w:sz w:val="18"/>
                <w:szCs w:val="18"/>
              </w:rPr>
              <w:t>81,04</w:t>
            </w:r>
          </w:p>
        </w:tc>
        <w:tc>
          <w:tcPr>
            <w:tcW w:w="1559" w:type="dxa"/>
            <w:tcBorders>
              <w:left w:val="single" w:sz="4" w:space="0" w:color="000000"/>
              <w:right w:val="single" w:sz="4" w:space="0" w:color="000000"/>
            </w:tcBorders>
          </w:tcPr>
          <w:p w14:paraId="2B539935" w14:textId="0D9AC054" w:rsidR="004F489C" w:rsidRPr="00965737" w:rsidRDefault="004F489C" w:rsidP="004F489C">
            <w:pPr>
              <w:rPr>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w:t>
            </w:r>
          </w:p>
        </w:tc>
        <w:tc>
          <w:tcPr>
            <w:tcW w:w="1701" w:type="dxa"/>
            <w:tcBorders>
              <w:left w:val="single" w:sz="4" w:space="0" w:color="000000"/>
              <w:right w:val="single" w:sz="4" w:space="0" w:color="000000"/>
            </w:tcBorders>
            <w:shd w:val="clear" w:color="auto" w:fill="auto"/>
            <w:vAlign w:val="center"/>
          </w:tcPr>
          <w:p w14:paraId="60CFBA15" w14:textId="77777777" w:rsidR="004F489C" w:rsidRDefault="004F489C" w:rsidP="004F489C">
            <w:pPr>
              <w:rPr>
                <w:sz w:val="18"/>
                <w:szCs w:val="18"/>
              </w:rPr>
            </w:pPr>
            <w:r>
              <w:rPr>
                <w:b/>
                <w:sz w:val="18"/>
                <w:szCs w:val="18"/>
              </w:rPr>
              <w:t>М</w:t>
            </w:r>
            <w:r w:rsidRPr="0024544F">
              <w:rPr>
                <w:b/>
                <w:sz w:val="18"/>
                <w:szCs w:val="18"/>
              </w:rPr>
              <w:t>ероприятие 0</w:t>
            </w:r>
            <w:r>
              <w:rPr>
                <w:b/>
                <w:sz w:val="18"/>
                <w:szCs w:val="18"/>
              </w:rPr>
              <w:t>8</w:t>
            </w:r>
            <w:r w:rsidRPr="0024544F">
              <w:rPr>
                <w:b/>
                <w:sz w:val="18"/>
                <w:szCs w:val="18"/>
              </w:rPr>
              <w:t>.</w:t>
            </w:r>
            <w:r w:rsidRPr="00522F8A">
              <w:rPr>
                <w:b/>
                <w:sz w:val="18"/>
                <w:szCs w:val="18"/>
              </w:rPr>
              <w:t>01</w:t>
            </w:r>
          </w:p>
          <w:p w14:paraId="4ED2A12F" w14:textId="1C22B37D" w:rsidR="004F489C" w:rsidRPr="00F07214" w:rsidRDefault="004F489C" w:rsidP="004F489C">
            <w:r>
              <w:rPr>
                <w:sz w:val="18"/>
                <w:szCs w:val="18"/>
              </w:rPr>
              <w:t>Поддержка и стимулирование инвестиционной деятельности на территории городских округов Московской области</w:t>
            </w:r>
          </w:p>
        </w:tc>
      </w:tr>
      <w:tr w:rsidR="004F489C" w:rsidRPr="00B84853" w14:paraId="2DFF5B78" w14:textId="77777777" w:rsidTr="009237CE">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6A9B875D" w14:textId="7ED5D35D" w:rsidR="004F489C" w:rsidRPr="00B84853" w:rsidRDefault="004F489C" w:rsidP="004F489C">
            <w:pPr>
              <w:jc w:val="center"/>
              <w:rPr>
                <w:rFonts w:eastAsia="Times New Roman"/>
                <w:sz w:val="18"/>
                <w:szCs w:val="18"/>
              </w:rPr>
            </w:pPr>
            <w:r>
              <w:rPr>
                <w:rFonts w:eastAsia="Times New Roman"/>
                <w:sz w:val="18"/>
                <w:szCs w:val="18"/>
              </w:rPr>
              <w:t>1.2</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CCA00CF" w14:textId="77777777" w:rsidR="004F489C" w:rsidRPr="00E00AF5" w:rsidRDefault="004F489C" w:rsidP="004F489C">
            <w:pPr>
              <w:rPr>
                <w:rFonts w:eastAsia="Times New Roman"/>
                <w:b/>
                <w:sz w:val="18"/>
                <w:szCs w:val="18"/>
              </w:rPr>
            </w:pPr>
            <w:r w:rsidRPr="00E00AF5">
              <w:rPr>
                <w:rFonts w:eastAsia="Times New Roman"/>
                <w:b/>
                <w:sz w:val="18"/>
                <w:szCs w:val="18"/>
              </w:rPr>
              <w:t>Целевой показатель 2</w:t>
            </w:r>
            <w:r>
              <w:rPr>
                <w:rFonts w:eastAsia="Times New Roman"/>
                <w:b/>
                <w:sz w:val="18"/>
                <w:szCs w:val="18"/>
              </w:rPr>
              <w:t>.</w:t>
            </w:r>
          </w:p>
          <w:p w14:paraId="320CE6C1" w14:textId="5C8DDE96" w:rsidR="004F489C" w:rsidRPr="005225A5" w:rsidRDefault="004F489C" w:rsidP="004F489C">
            <w:pPr>
              <w:rPr>
                <w:rFonts w:eastAsia="Times New Roman"/>
                <w:sz w:val="18"/>
                <w:szCs w:val="18"/>
              </w:rPr>
            </w:pPr>
            <w:r w:rsidRPr="005225A5">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tcBorders>
              <w:left w:val="single" w:sz="4" w:space="0" w:color="000000"/>
              <w:right w:val="single" w:sz="4" w:space="0" w:color="000000"/>
            </w:tcBorders>
            <w:vAlign w:val="center"/>
          </w:tcPr>
          <w:p w14:paraId="43B29262" w14:textId="77777777" w:rsidR="004F489C" w:rsidRPr="00B84853" w:rsidRDefault="004F489C" w:rsidP="004F489C">
            <w:pPr>
              <w:jc w:val="center"/>
              <w:rPr>
                <w:rFonts w:eastAsia="Times New Roman"/>
                <w:sz w:val="18"/>
                <w:szCs w:val="18"/>
              </w:rPr>
            </w:pPr>
            <w:r w:rsidRPr="00615804">
              <w:rPr>
                <w:rFonts w:eastAsia="Times New Roman"/>
                <w:sz w:val="18"/>
                <w:szCs w:val="18"/>
              </w:rPr>
              <w:t xml:space="preserve">Приоритетный, </w:t>
            </w:r>
            <w:r w:rsidRPr="00B84853">
              <w:rPr>
                <w:rFonts w:eastAsia="Times New Roman"/>
                <w:sz w:val="18"/>
                <w:szCs w:val="18"/>
              </w:rPr>
              <w:t>Указной</w:t>
            </w:r>
          </w:p>
          <w:p w14:paraId="33FD5A66" w14:textId="49A11515" w:rsidR="004F489C" w:rsidRPr="00B84853" w:rsidRDefault="004F489C" w:rsidP="004F489C">
            <w:pPr>
              <w:jc w:val="center"/>
              <w:rPr>
                <w:rFonts w:eastAsia="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81BE31" w14:textId="735F5FA5" w:rsidR="004F489C" w:rsidRPr="00B84853" w:rsidRDefault="004F489C" w:rsidP="004F489C">
            <w:pPr>
              <w:jc w:val="center"/>
              <w:rPr>
                <w:rFonts w:eastAsia="Times New Roman"/>
                <w:sz w:val="18"/>
                <w:szCs w:val="18"/>
              </w:rPr>
            </w:pPr>
            <w:r>
              <w:rPr>
                <w:rFonts w:eastAsia="Times New Roman"/>
                <w:i/>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2E0D" w14:textId="709B6F4B" w:rsidR="004F489C" w:rsidRPr="000E6CB2" w:rsidRDefault="004F489C" w:rsidP="004F489C">
            <w:pPr>
              <w:jc w:val="center"/>
              <w:rPr>
                <w:sz w:val="18"/>
                <w:szCs w:val="18"/>
              </w:rPr>
            </w:pPr>
            <w:r w:rsidRPr="000E6CB2">
              <w:rPr>
                <w:sz w:val="18"/>
                <w:szCs w:val="18"/>
              </w:rPr>
              <w:t>107,1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70CF" w14:textId="05C11715" w:rsidR="004F489C" w:rsidRPr="000E6CB2" w:rsidRDefault="004F489C" w:rsidP="004F489C">
            <w:pPr>
              <w:jc w:val="center"/>
              <w:rPr>
                <w:sz w:val="18"/>
                <w:szCs w:val="18"/>
              </w:rPr>
            </w:pPr>
            <w:r w:rsidRPr="000E6CB2">
              <w:rPr>
                <w:sz w:val="18"/>
                <w:szCs w:val="18"/>
              </w:rPr>
              <w:t>107,4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5EA3" w14:textId="63721871" w:rsidR="004F489C" w:rsidRPr="000E6CB2" w:rsidRDefault="00A10FF8" w:rsidP="004F489C">
            <w:pPr>
              <w:jc w:val="center"/>
              <w:rPr>
                <w:sz w:val="18"/>
                <w:szCs w:val="18"/>
              </w:rPr>
            </w:pPr>
            <w:r w:rsidRPr="000E6CB2">
              <w:rPr>
                <w:sz w:val="18"/>
                <w:szCs w:val="18"/>
              </w:rPr>
              <w:t>115,5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57D9" w14:textId="020555A5" w:rsidR="004F489C" w:rsidRPr="00A041FD" w:rsidRDefault="004F489C" w:rsidP="004F489C">
            <w:pPr>
              <w:jc w:val="center"/>
              <w:rPr>
                <w:sz w:val="18"/>
                <w:szCs w:val="18"/>
              </w:rPr>
            </w:pPr>
            <w:r w:rsidRPr="00A041FD">
              <w:rPr>
                <w:sz w:val="18"/>
                <w:szCs w:val="18"/>
              </w:rPr>
              <w:t>106,3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3DB" w14:textId="77586A98" w:rsidR="004F489C" w:rsidRPr="00A041FD" w:rsidRDefault="004F489C" w:rsidP="004F489C">
            <w:pPr>
              <w:jc w:val="center"/>
              <w:rPr>
                <w:sz w:val="18"/>
                <w:szCs w:val="18"/>
              </w:rPr>
            </w:pPr>
            <w:r w:rsidRPr="00A041FD">
              <w:rPr>
                <w:sz w:val="18"/>
                <w:szCs w:val="18"/>
              </w:rPr>
              <w:t>105,0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AFFF" w14:textId="554B3D77" w:rsidR="004F489C" w:rsidRPr="00A041FD" w:rsidRDefault="004F489C" w:rsidP="004F489C">
            <w:pPr>
              <w:rPr>
                <w:sz w:val="18"/>
                <w:szCs w:val="18"/>
              </w:rPr>
            </w:pPr>
            <w:r w:rsidRPr="00A041FD">
              <w:rPr>
                <w:sz w:val="18"/>
                <w:szCs w:val="18"/>
              </w:rPr>
              <w:t>105,5</w:t>
            </w:r>
          </w:p>
        </w:tc>
        <w:tc>
          <w:tcPr>
            <w:tcW w:w="1559" w:type="dxa"/>
            <w:tcBorders>
              <w:left w:val="single" w:sz="4" w:space="0" w:color="000000"/>
              <w:right w:val="single" w:sz="4" w:space="0" w:color="000000"/>
            </w:tcBorders>
          </w:tcPr>
          <w:p w14:paraId="6B4FAAC7" w14:textId="091D29CB" w:rsidR="004F489C" w:rsidRDefault="004F489C" w:rsidP="004F489C">
            <w:pPr>
              <w:rPr>
                <w:b/>
                <w:sz w:val="18"/>
                <w:szCs w:val="18"/>
              </w:rPr>
            </w:pPr>
            <w:r w:rsidRPr="00965737">
              <w:rPr>
                <w:sz w:val="18"/>
                <w:szCs w:val="18"/>
              </w:rPr>
              <w:t xml:space="preserve">Управление </w:t>
            </w:r>
            <w:r>
              <w:rPr>
                <w:sz w:val="18"/>
                <w:szCs w:val="18"/>
              </w:rPr>
              <w:t xml:space="preserve">экономического развития и АПК Администрации Рузского городского округа </w:t>
            </w:r>
          </w:p>
        </w:tc>
        <w:tc>
          <w:tcPr>
            <w:tcW w:w="1701" w:type="dxa"/>
            <w:tcBorders>
              <w:left w:val="single" w:sz="4" w:space="0" w:color="000000"/>
              <w:right w:val="single" w:sz="4" w:space="0" w:color="000000"/>
            </w:tcBorders>
            <w:shd w:val="clear" w:color="auto" w:fill="auto"/>
          </w:tcPr>
          <w:p w14:paraId="5E66EF83" w14:textId="280D9EAA" w:rsidR="004F489C" w:rsidRPr="00A22868" w:rsidRDefault="004F489C" w:rsidP="004F489C">
            <w:pPr>
              <w:rPr>
                <w:b/>
                <w:sz w:val="18"/>
                <w:szCs w:val="18"/>
              </w:rPr>
            </w:pPr>
            <w:r>
              <w:rPr>
                <w:b/>
                <w:sz w:val="18"/>
                <w:szCs w:val="18"/>
              </w:rPr>
              <w:t>Мероприятие 02</w:t>
            </w:r>
            <w:r w:rsidRPr="00F07214">
              <w:rPr>
                <w:b/>
                <w:sz w:val="18"/>
                <w:szCs w:val="18"/>
              </w:rPr>
              <w:t>.</w:t>
            </w:r>
            <w:r>
              <w:rPr>
                <w:b/>
                <w:sz w:val="18"/>
                <w:szCs w:val="18"/>
              </w:rPr>
              <w:t>01</w:t>
            </w:r>
            <w:r w:rsidRPr="00F07214">
              <w:rPr>
                <w:sz w:val="18"/>
                <w:szCs w:val="18"/>
              </w:rPr>
              <w:t xml:space="preserve"> </w:t>
            </w:r>
            <w:r>
              <w:rPr>
                <w:sz w:val="18"/>
                <w:szCs w:val="18"/>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r>
      <w:tr w:rsidR="004F489C" w:rsidRPr="00B84853" w14:paraId="6A9B443A" w14:textId="77777777" w:rsidTr="004F489C">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14:paraId="0A62838D" w14:textId="07FD964E" w:rsidR="004F489C" w:rsidRDefault="004F489C" w:rsidP="004F489C">
            <w:pPr>
              <w:jc w:val="center"/>
              <w:rPr>
                <w:rFonts w:eastAsia="Times New Roman"/>
                <w:sz w:val="18"/>
                <w:szCs w:val="18"/>
              </w:rPr>
            </w:pPr>
            <w:r>
              <w:rPr>
                <w:rFonts w:eastAsia="Times New Roman"/>
                <w:sz w:val="18"/>
                <w:szCs w:val="18"/>
              </w:rPr>
              <w:lastRenderedPageBreak/>
              <w:t>1.3</w:t>
            </w:r>
          </w:p>
        </w:tc>
        <w:tc>
          <w:tcPr>
            <w:tcW w:w="2723" w:type="dxa"/>
            <w:tcBorders>
              <w:top w:val="single" w:sz="4" w:space="0" w:color="000000"/>
              <w:left w:val="single" w:sz="4" w:space="0" w:color="auto"/>
              <w:bottom w:val="single" w:sz="4" w:space="0" w:color="000000"/>
              <w:right w:val="single" w:sz="4" w:space="0" w:color="000000"/>
            </w:tcBorders>
            <w:vAlign w:val="center"/>
          </w:tcPr>
          <w:p w14:paraId="26FA95B8" w14:textId="77777777" w:rsidR="004F489C" w:rsidRPr="00E00AF5" w:rsidRDefault="004F489C" w:rsidP="004F489C">
            <w:pPr>
              <w:rPr>
                <w:rFonts w:eastAsia="Times New Roman"/>
                <w:b/>
                <w:sz w:val="18"/>
                <w:szCs w:val="18"/>
              </w:rPr>
            </w:pPr>
            <w:r w:rsidRPr="00E00AF5">
              <w:rPr>
                <w:rFonts w:eastAsia="Times New Roman"/>
                <w:b/>
                <w:sz w:val="18"/>
                <w:szCs w:val="18"/>
              </w:rPr>
              <w:t>Це</w:t>
            </w:r>
            <w:r>
              <w:rPr>
                <w:rFonts w:eastAsia="Times New Roman"/>
                <w:b/>
                <w:sz w:val="18"/>
                <w:szCs w:val="18"/>
              </w:rPr>
              <w:t>левой показатель 3</w:t>
            </w:r>
          </w:p>
          <w:p w14:paraId="005D7AD7" w14:textId="764E8E21" w:rsidR="004F489C" w:rsidRPr="00E00AF5" w:rsidRDefault="004F489C" w:rsidP="004F489C">
            <w:pPr>
              <w:rPr>
                <w:b/>
                <w:sz w:val="18"/>
                <w:szCs w:val="18"/>
              </w:rPr>
            </w:pPr>
            <w:r w:rsidRPr="005225A5">
              <w:rPr>
                <w:rFonts w:eastAsia="Times New Roman"/>
                <w:sz w:val="18"/>
                <w:szCs w:val="18"/>
              </w:rPr>
              <w:t>Количество созданных рабочих мест</w:t>
            </w:r>
          </w:p>
        </w:tc>
        <w:tc>
          <w:tcPr>
            <w:tcW w:w="1559" w:type="dxa"/>
            <w:tcBorders>
              <w:left w:val="single" w:sz="4" w:space="0" w:color="000000"/>
              <w:right w:val="single" w:sz="4" w:space="0" w:color="000000"/>
            </w:tcBorders>
            <w:vAlign w:val="center"/>
          </w:tcPr>
          <w:p w14:paraId="1D3E2994" w14:textId="3EAF8378" w:rsidR="004F489C" w:rsidRPr="00615804" w:rsidRDefault="004F489C" w:rsidP="004F489C">
            <w:pPr>
              <w:jc w:val="center"/>
              <w:rPr>
                <w:rFonts w:eastAsia="Times New Roman"/>
                <w:sz w:val="18"/>
                <w:szCs w:val="18"/>
              </w:rPr>
            </w:pPr>
            <w:r w:rsidRPr="00615804">
              <w:rPr>
                <w:rFonts w:eastAsia="Times New Roman"/>
                <w:sz w:val="18"/>
                <w:szCs w:val="18"/>
              </w:rPr>
              <w:t>Приоритетный,</w:t>
            </w:r>
            <w:r w:rsidRPr="008E58D5">
              <w:rPr>
                <w:rFonts w:eastAsia="Times New Roman"/>
                <w:color w:val="FF0000"/>
                <w:sz w:val="18"/>
                <w:szCs w:val="18"/>
              </w:rPr>
              <w:t xml:space="preserve"> </w:t>
            </w:r>
            <w:r w:rsidRPr="00B84853">
              <w:rPr>
                <w:rFonts w:eastAsia="Times New Roman"/>
                <w:sz w:val="18"/>
                <w:szCs w:val="18"/>
              </w:rPr>
              <w:t>Обращение Губернатора Московской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14:paraId="74CDD154" w14:textId="6E53799E" w:rsidR="004F489C" w:rsidRPr="0024544F" w:rsidRDefault="004F489C" w:rsidP="004F489C">
            <w:pPr>
              <w:jc w:val="center"/>
              <w:rPr>
                <w:i/>
                <w:sz w:val="18"/>
                <w:szCs w:val="18"/>
              </w:rPr>
            </w:pPr>
            <w:r>
              <w:rPr>
                <w:rFonts w:eastAsia="Times New Roman"/>
                <w:i/>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16E48572" w14:textId="136D993D" w:rsidR="004F489C" w:rsidRPr="000E6CB2" w:rsidRDefault="004F489C" w:rsidP="004F489C">
            <w:pPr>
              <w:jc w:val="center"/>
              <w:rPr>
                <w:sz w:val="18"/>
                <w:szCs w:val="18"/>
              </w:rPr>
            </w:pPr>
            <w:r w:rsidRPr="000E6CB2">
              <w:rPr>
                <w:sz w:val="18"/>
                <w:szCs w:val="18"/>
              </w:rPr>
              <w:t>414</w:t>
            </w:r>
          </w:p>
        </w:tc>
        <w:tc>
          <w:tcPr>
            <w:tcW w:w="1134" w:type="dxa"/>
            <w:tcBorders>
              <w:top w:val="single" w:sz="4" w:space="0" w:color="000000"/>
              <w:left w:val="single" w:sz="4" w:space="0" w:color="000000"/>
              <w:bottom w:val="single" w:sz="4" w:space="0" w:color="000000"/>
              <w:right w:val="single" w:sz="4" w:space="0" w:color="000000"/>
            </w:tcBorders>
            <w:vAlign w:val="center"/>
          </w:tcPr>
          <w:p w14:paraId="57E018B1" w14:textId="6E9C6FEE" w:rsidR="004F489C" w:rsidRPr="000E6CB2" w:rsidRDefault="004F489C" w:rsidP="004F489C">
            <w:pPr>
              <w:jc w:val="center"/>
              <w:rPr>
                <w:sz w:val="18"/>
                <w:szCs w:val="18"/>
              </w:rPr>
            </w:pPr>
            <w:r w:rsidRPr="000E6CB2">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vAlign w:val="center"/>
          </w:tcPr>
          <w:p w14:paraId="4B201392" w14:textId="08D4106E" w:rsidR="004F489C" w:rsidRPr="000E6CB2" w:rsidRDefault="00A10FF8" w:rsidP="004F489C">
            <w:pPr>
              <w:jc w:val="center"/>
              <w:rPr>
                <w:sz w:val="18"/>
                <w:szCs w:val="18"/>
              </w:rPr>
            </w:pPr>
            <w:r w:rsidRPr="000E6CB2">
              <w:rPr>
                <w:sz w:val="18"/>
                <w:szCs w:val="18"/>
              </w:rPr>
              <w:t>425</w:t>
            </w:r>
          </w:p>
        </w:tc>
        <w:tc>
          <w:tcPr>
            <w:tcW w:w="993" w:type="dxa"/>
            <w:tcBorders>
              <w:top w:val="single" w:sz="4" w:space="0" w:color="000000"/>
              <w:left w:val="single" w:sz="4" w:space="0" w:color="000000"/>
              <w:bottom w:val="single" w:sz="4" w:space="0" w:color="000000"/>
              <w:right w:val="single" w:sz="4" w:space="0" w:color="000000"/>
            </w:tcBorders>
            <w:vAlign w:val="center"/>
          </w:tcPr>
          <w:p w14:paraId="289B96A4" w14:textId="5B916331" w:rsidR="004F489C" w:rsidRPr="00A041FD" w:rsidRDefault="004F489C" w:rsidP="004F489C">
            <w:pPr>
              <w:jc w:val="center"/>
              <w:rPr>
                <w:sz w:val="18"/>
                <w:szCs w:val="18"/>
              </w:rPr>
            </w:pPr>
            <w:r w:rsidRPr="00A041FD">
              <w:rPr>
                <w:sz w:val="18"/>
                <w:szCs w:val="18"/>
              </w:rPr>
              <w:t>350</w:t>
            </w:r>
          </w:p>
        </w:tc>
        <w:tc>
          <w:tcPr>
            <w:tcW w:w="992" w:type="dxa"/>
            <w:tcBorders>
              <w:top w:val="single" w:sz="4" w:space="0" w:color="000000"/>
              <w:left w:val="single" w:sz="4" w:space="0" w:color="000000"/>
              <w:bottom w:val="single" w:sz="4" w:space="0" w:color="000000"/>
              <w:right w:val="single" w:sz="4" w:space="0" w:color="000000"/>
            </w:tcBorders>
            <w:vAlign w:val="center"/>
          </w:tcPr>
          <w:p w14:paraId="73EED9CE" w14:textId="73973B72" w:rsidR="004F489C" w:rsidRPr="00A041FD" w:rsidRDefault="004F489C" w:rsidP="004F489C">
            <w:pPr>
              <w:jc w:val="center"/>
              <w:rPr>
                <w:sz w:val="18"/>
                <w:szCs w:val="18"/>
              </w:rPr>
            </w:pPr>
            <w:r w:rsidRPr="00A041FD">
              <w:rPr>
                <w:sz w:val="18"/>
                <w:szCs w:val="18"/>
              </w:rPr>
              <w:t>420</w:t>
            </w:r>
          </w:p>
        </w:tc>
        <w:tc>
          <w:tcPr>
            <w:tcW w:w="992" w:type="dxa"/>
            <w:tcBorders>
              <w:top w:val="single" w:sz="4" w:space="0" w:color="000000"/>
              <w:left w:val="single" w:sz="4" w:space="0" w:color="000000"/>
              <w:bottom w:val="single" w:sz="4" w:space="0" w:color="000000"/>
              <w:right w:val="single" w:sz="4" w:space="0" w:color="000000"/>
            </w:tcBorders>
            <w:vAlign w:val="center"/>
          </w:tcPr>
          <w:p w14:paraId="2D26B7F0" w14:textId="0BD083CC" w:rsidR="004F489C" w:rsidRPr="00A041FD" w:rsidRDefault="004F489C" w:rsidP="004F489C">
            <w:pPr>
              <w:jc w:val="center"/>
              <w:rPr>
                <w:sz w:val="18"/>
                <w:szCs w:val="18"/>
              </w:rPr>
            </w:pPr>
            <w:r w:rsidRPr="00A041FD">
              <w:rPr>
                <w:sz w:val="18"/>
                <w:szCs w:val="18"/>
              </w:rPr>
              <w:t xml:space="preserve">    450</w:t>
            </w:r>
          </w:p>
        </w:tc>
        <w:tc>
          <w:tcPr>
            <w:tcW w:w="1559" w:type="dxa"/>
            <w:tcBorders>
              <w:left w:val="single" w:sz="4" w:space="0" w:color="000000"/>
              <w:right w:val="single" w:sz="4" w:space="0" w:color="000000"/>
            </w:tcBorders>
          </w:tcPr>
          <w:p w14:paraId="416B2EA8" w14:textId="595CD47E" w:rsidR="004F489C" w:rsidRPr="00965737" w:rsidRDefault="004F489C" w:rsidP="004F489C">
            <w:pPr>
              <w:rPr>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w:t>
            </w:r>
          </w:p>
        </w:tc>
        <w:tc>
          <w:tcPr>
            <w:tcW w:w="1701" w:type="dxa"/>
            <w:tcBorders>
              <w:left w:val="single" w:sz="4" w:space="0" w:color="000000"/>
              <w:right w:val="single" w:sz="4" w:space="0" w:color="000000"/>
            </w:tcBorders>
            <w:shd w:val="clear" w:color="auto" w:fill="auto"/>
          </w:tcPr>
          <w:p w14:paraId="5950C621" w14:textId="77777777" w:rsidR="004F489C" w:rsidRDefault="004F489C" w:rsidP="004F489C">
            <w:pPr>
              <w:rPr>
                <w:sz w:val="18"/>
                <w:szCs w:val="18"/>
              </w:rPr>
            </w:pPr>
            <w:r>
              <w:rPr>
                <w:b/>
                <w:sz w:val="18"/>
                <w:szCs w:val="18"/>
              </w:rPr>
              <w:t>Мероприятие</w:t>
            </w:r>
            <w:r>
              <w:rPr>
                <w:sz w:val="18"/>
                <w:szCs w:val="18"/>
              </w:rPr>
              <w:t xml:space="preserve"> </w:t>
            </w:r>
            <w:r w:rsidRPr="009A0BD9">
              <w:rPr>
                <w:b/>
                <w:sz w:val="18"/>
                <w:szCs w:val="18"/>
              </w:rPr>
              <w:t>05.01</w:t>
            </w:r>
            <w:r>
              <w:rPr>
                <w:sz w:val="18"/>
                <w:szCs w:val="18"/>
              </w:rPr>
              <w:t xml:space="preserve">    Создание новых рабочих мест за счет проводимых мероприятий, направленных на расширение имеющихся производств</w:t>
            </w:r>
          </w:p>
          <w:p w14:paraId="47E9ACE9" w14:textId="0ACDD076" w:rsidR="004F489C" w:rsidRDefault="004F489C" w:rsidP="004F489C">
            <w:pPr>
              <w:rPr>
                <w:b/>
                <w:sz w:val="18"/>
                <w:szCs w:val="18"/>
              </w:rPr>
            </w:pPr>
            <w:r w:rsidRPr="00A22868">
              <w:rPr>
                <w:b/>
                <w:sz w:val="18"/>
                <w:szCs w:val="18"/>
              </w:rPr>
              <w:t>Мероприятие 03.01</w:t>
            </w:r>
          </w:p>
        </w:tc>
      </w:tr>
      <w:tr w:rsidR="00965737" w:rsidRPr="00FC1AD8" w14:paraId="16549114" w14:textId="77777777" w:rsidTr="00D11495">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14:paraId="443C69C0" w14:textId="77777777" w:rsidR="00965737" w:rsidRPr="00FC1AD8" w:rsidRDefault="00965737" w:rsidP="005D35BF">
            <w:pPr>
              <w:jc w:val="center"/>
              <w:rPr>
                <w:rFonts w:eastAsia="Times New Roman"/>
                <w:sz w:val="18"/>
                <w:szCs w:val="18"/>
              </w:rPr>
            </w:pPr>
            <w:r>
              <w:rPr>
                <w:rFonts w:eastAsia="Times New Roman"/>
                <w:sz w:val="18"/>
                <w:szCs w:val="18"/>
              </w:rPr>
              <w:t>2</w:t>
            </w:r>
          </w:p>
        </w:tc>
        <w:tc>
          <w:tcPr>
            <w:tcW w:w="14771" w:type="dxa"/>
            <w:gridSpan w:val="11"/>
            <w:tcBorders>
              <w:top w:val="single" w:sz="4" w:space="0" w:color="000000"/>
              <w:left w:val="single" w:sz="4" w:space="0" w:color="auto"/>
              <w:bottom w:val="single" w:sz="4" w:space="0" w:color="000000"/>
              <w:right w:val="single" w:sz="4" w:space="0" w:color="000000"/>
            </w:tcBorders>
          </w:tcPr>
          <w:p w14:paraId="5CB1D2D3" w14:textId="33E8A3ED" w:rsidR="00965737" w:rsidRDefault="00965737" w:rsidP="005D35BF">
            <w:pPr>
              <w:widowControl w:val="0"/>
              <w:autoSpaceDE w:val="0"/>
              <w:autoSpaceDN w:val="0"/>
              <w:adjustRightInd w:val="0"/>
              <w:jc w:val="center"/>
              <w:rPr>
                <w:rFonts w:eastAsiaTheme="minorEastAsia"/>
                <w:b/>
                <w:i/>
                <w:sz w:val="18"/>
                <w:szCs w:val="18"/>
                <w:lang w:eastAsia="ru-RU"/>
              </w:rPr>
            </w:pPr>
          </w:p>
          <w:p w14:paraId="2CF1CDF5" w14:textId="77777777" w:rsidR="00965737" w:rsidRDefault="00965737" w:rsidP="005D35BF">
            <w:pPr>
              <w:widowControl w:val="0"/>
              <w:autoSpaceDE w:val="0"/>
              <w:autoSpaceDN w:val="0"/>
              <w:adjustRightInd w:val="0"/>
              <w:jc w:val="center"/>
              <w:rPr>
                <w:rFonts w:eastAsiaTheme="minorEastAsia"/>
                <w:b/>
                <w:i/>
                <w:sz w:val="18"/>
                <w:szCs w:val="18"/>
                <w:lang w:eastAsia="ru-RU"/>
              </w:rPr>
            </w:pPr>
          </w:p>
          <w:p w14:paraId="5376F9A8" w14:textId="77777777" w:rsidR="00965737" w:rsidRPr="0092763F" w:rsidRDefault="00965737" w:rsidP="005D35BF">
            <w:pPr>
              <w:widowControl w:val="0"/>
              <w:autoSpaceDE w:val="0"/>
              <w:autoSpaceDN w:val="0"/>
              <w:adjustRightInd w:val="0"/>
              <w:jc w:val="center"/>
              <w:rPr>
                <w:rFonts w:eastAsia="Times New Roman"/>
                <w:b/>
                <w:i/>
                <w:sz w:val="18"/>
                <w:szCs w:val="18"/>
              </w:rPr>
            </w:pPr>
            <w:r w:rsidRPr="0092763F">
              <w:rPr>
                <w:rFonts w:eastAsiaTheme="minorEastAsia"/>
                <w:b/>
                <w:i/>
                <w:sz w:val="18"/>
                <w:szCs w:val="18"/>
                <w:lang w:eastAsia="ru-RU"/>
              </w:rPr>
              <w:t>Подпрограмма II «Развитие конкуренции»</w:t>
            </w:r>
          </w:p>
        </w:tc>
      </w:tr>
      <w:tr w:rsidR="00965737" w:rsidRPr="00FC1AD8" w14:paraId="3EC15508" w14:textId="77777777" w:rsidTr="00D11495">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454E6716" w14:textId="77777777" w:rsidR="00965737" w:rsidRPr="00F07214" w:rsidRDefault="00965737" w:rsidP="006A10BD">
            <w:pPr>
              <w:jc w:val="center"/>
              <w:rPr>
                <w:rFonts w:eastAsia="Times New Roman"/>
                <w:sz w:val="18"/>
                <w:szCs w:val="18"/>
              </w:rPr>
            </w:pPr>
          </w:p>
        </w:tc>
        <w:tc>
          <w:tcPr>
            <w:tcW w:w="14771" w:type="dxa"/>
            <w:gridSpan w:val="11"/>
            <w:tcBorders>
              <w:top w:val="single" w:sz="4" w:space="0" w:color="000000"/>
              <w:left w:val="single" w:sz="4" w:space="0" w:color="auto"/>
              <w:bottom w:val="single" w:sz="4" w:space="0" w:color="000000"/>
              <w:right w:val="single" w:sz="4" w:space="0" w:color="000000"/>
            </w:tcBorders>
          </w:tcPr>
          <w:p w14:paraId="6BD58105" w14:textId="48C34A88"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несостоявшихся закупок от общего количества конкурентных закупок;</w:t>
            </w:r>
          </w:p>
          <w:p w14:paraId="78C38856" w14:textId="77777777"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обоснованных, частично обоснованных жалоб;</w:t>
            </w:r>
          </w:p>
          <w:p w14:paraId="00523E43" w14:textId="77777777"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среднего количества участников закупок</w:t>
            </w:r>
            <w:r w:rsidRPr="004A68BE">
              <w:rPr>
                <w:rFonts w:ascii="Times New Roman" w:hAnsi="Times New Roman" w:cs="Times New Roman"/>
                <w:sz w:val="18"/>
                <w:szCs w:val="18"/>
              </w:rPr>
              <w:t>;</w:t>
            </w:r>
          </w:p>
          <w:p w14:paraId="6E2B3CEB"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общей экономии денежных средств по результатам осуществления закупок</w:t>
            </w:r>
            <w:r>
              <w:rPr>
                <w:rFonts w:cs="Times New Roman"/>
                <w:sz w:val="18"/>
                <w:szCs w:val="18"/>
              </w:rPr>
              <w:t>;</w:t>
            </w:r>
          </w:p>
          <w:p w14:paraId="0BCD0680"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стоимости контрактов, заключенных с единственным поставщиком по несостоявшимся закупкам</w:t>
            </w:r>
            <w:r>
              <w:rPr>
                <w:rFonts w:cs="Times New Roman"/>
                <w:sz w:val="18"/>
                <w:szCs w:val="18"/>
              </w:rPr>
              <w:t>;</w:t>
            </w:r>
          </w:p>
          <w:p w14:paraId="537F196A"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w:t>
            </w:r>
            <w:r>
              <w:rPr>
                <w:rFonts w:cs="Times New Roman"/>
                <w:sz w:val="18"/>
                <w:szCs w:val="18"/>
              </w:rPr>
              <w:t>;</w:t>
            </w:r>
          </w:p>
          <w:p w14:paraId="4DFEEB32"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r>
              <w:rPr>
                <w:rFonts w:cs="Times New Roman"/>
                <w:sz w:val="18"/>
                <w:szCs w:val="18"/>
              </w:rPr>
              <w:t>;</w:t>
            </w:r>
          </w:p>
          <w:p w14:paraId="6991E3EB" w14:textId="77777777" w:rsidR="0096573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p w14:paraId="4791C863" w14:textId="766A5D80" w:rsidR="00965737" w:rsidRPr="000C3550"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p>
        </w:tc>
      </w:tr>
      <w:tr w:rsidR="00965737" w:rsidRPr="00FC1AD8" w14:paraId="72810D48" w14:textId="77777777" w:rsidTr="009237C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19E7F04C" w14:textId="77777777" w:rsidR="00965737" w:rsidRPr="00F07214" w:rsidRDefault="00965737" w:rsidP="006A10BD">
            <w:pPr>
              <w:jc w:val="center"/>
              <w:rPr>
                <w:rFonts w:eastAsia="Times New Roman"/>
                <w:sz w:val="18"/>
                <w:szCs w:val="18"/>
              </w:rPr>
            </w:pPr>
            <w:r>
              <w:rPr>
                <w:rFonts w:eastAsia="Times New Roman"/>
                <w:sz w:val="18"/>
                <w:szCs w:val="18"/>
              </w:rPr>
              <w:t>2.1</w:t>
            </w:r>
            <w:r w:rsidRPr="00F07214">
              <w:rPr>
                <w:rFonts w:eastAsia="Times New Roman"/>
                <w:sz w:val="18"/>
                <w:szCs w:val="18"/>
              </w:rPr>
              <w:t>.</w:t>
            </w:r>
          </w:p>
        </w:tc>
        <w:tc>
          <w:tcPr>
            <w:tcW w:w="2723" w:type="dxa"/>
            <w:tcBorders>
              <w:top w:val="single" w:sz="4" w:space="0" w:color="000000"/>
              <w:left w:val="single" w:sz="4" w:space="0" w:color="auto"/>
              <w:bottom w:val="single" w:sz="4" w:space="0" w:color="000000"/>
              <w:right w:val="single" w:sz="4" w:space="0" w:color="000000"/>
            </w:tcBorders>
            <w:vAlign w:val="center"/>
          </w:tcPr>
          <w:p w14:paraId="71FA45A9" w14:textId="77777777" w:rsidR="00965737" w:rsidRPr="00E00AF5" w:rsidRDefault="00965737" w:rsidP="006A10BD">
            <w:pPr>
              <w:rPr>
                <w:b/>
                <w:sz w:val="18"/>
                <w:szCs w:val="18"/>
              </w:rPr>
            </w:pPr>
            <w:r>
              <w:rPr>
                <w:b/>
                <w:sz w:val="18"/>
                <w:szCs w:val="18"/>
              </w:rPr>
              <w:t>Целевой показатель 1.</w:t>
            </w:r>
          </w:p>
          <w:p w14:paraId="294F4B1F" w14:textId="77777777" w:rsidR="00965737" w:rsidRPr="00581804" w:rsidRDefault="00965737" w:rsidP="006A10BD">
            <w:pPr>
              <w:rPr>
                <w:sz w:val="18"/>
                <w:szCs w:val="18"/>
              </w:rPr>
            </w:pPr>
            <w:r w:rsidRPr="004C0A3B">
              <w:rPr>
                <w:rFonts w:cs="Times New Roman"/>
                <w:sz w:val="18"/>
                <w:szCs w:val="16"/>
              </w:rPr>
              <w:t>Индекс совокупной результативности реализации мероприятий, направленных на развитие конкуренции</w:t>
            </w:r>
          </w:p>
        </w:tc>
        <w:tc>
          <w:tcPr>
            <w:tcW w:w="1559" w:type="dxa"/>
            <w:tcBorders>
              <w:left w:val="single" w:sz="4" w:space="0" w:color="000000"/>
              <w:right w:val="single" w:sz="4" w:space="0" w:color="000000"/>
            </w:tcBorders>
            <w:vAlign w:val="center"/>
          </w:tcPr>
          <w:p w14:paraId="6201BF4C" w14:textId="77777777" w:rsidR="00965737" w:rsidRPr="00581804" w:rsidRDefault="00965737" w:rsidP="006A10BD">
            <w:pPr>
              <w:jc w:val="center"/>
              <w:rPr>
                <w:rFonts w:eastAsia="Times New Roman"/>
                <w:sz w:val="18"/>
                <w:szCs w:val="18"/>
              </w:rPr>
            </w:pPr>
            <w:r w:rsidRPr="00615804">
              <w:rPr>
                <w:rFonts w:eastAsia="Times New Roman"/>
                <w:sz w:val="18"/>
                <w:szCs w:val="18"/>
              </w:rPr>
              <w:t xml:space="preserve">Приоритетный, отраслевой показатель госпрограммы </w:t>
            </w:r>
          </w:p>
        </w:tc>
        <w:tc>
          <w:tcPr>
            <w:tcW w:w="850" w:type="dxa"/>
            <w:tcBorders>
              <w:top w:val="single" w:sz="4" w:space="0" w:color="000000"/>
              <w:left w:val="single" w:sz="4" w:space="0" w:color="000000"/>
              <w:bottom w:val="single" w:sz="4" w:space="0" w:color="000000"/>
              <w:right w:val="single" w:sz="4" w:space="0" w:color="000000"/>
            </w:tcBorders>
            <w:vAlign w:val="center"/>
          </w:tcPr>
          <w:p w14:paraId="7814BB0B" w14:textId="77777777" w:rsidR="00965737" w:rsidRPr="00581804" w:rsidRDefault="00965737" w:rsidP="006A10BD">
            <w:pPr>
              <w:jc w:val="center"/>
              <w:rPr>
                <w:rFonts w:eastAsia="Times New Roman"/>
                <w:sz w:val="18"/>
                <w:szCs w:val="18"/>
              </w:rPr>
            </w:pPr>
            <w:r>
              <w:rPr>
                <w:sz w:val="18"/>
                <w:szCs w:val="18"/>
              </w:rPr>
              <w:t>единица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E589F8A" w14:textId="77777777" w:rsidR="00965737" w:rsidRPr="00581804" w:rsidRDefault="00965737" w:rsidP="006A10BD">
            <w:pPr>
              <w:jc w:val="center"/>
              <w:rPr>
                <w:sz w:val="18"/>
                <w:szCs w:val="18"/>
              </w:rPr>
            </w:pPr>
            <w:r>
              <w:rPr>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456E" w14:textId="77777777" w:rsidR="00965737" w:rsidRPr="00581804" w:rsidRDefault="00965737" w:rsidP="006A10BD">
            <w:pPr>
              <w:jc w:val="center"/>
              <w:rPr>
                <w:sz w:val="20"/>
                <w:szCs w:val="20"/>
              </w:rPr>
            </w:pPr>
            <w:r w:rsidRPr="00AB0D85">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8D4DB4" w14:textId="77777777" w:rsidR="00965737" w:rsidRPr="000E6CB2" w:rsidRDefault="00965737" w:rsidP="006A10BD">
            <w:pPr>
              <w:jc w:val="center"/>
              <w:rPr>
                <w:sz w:val="20"/>
                <w:szCs w:val="20"/>
              </w:rPr>
            </w:pPr>
            <w:r w:rsidRPr="000E6CB2">
              <w:rPr>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4EAA378" w14:textId="77777777" w:rsidR="00965737" w:rsidRPr="00127BE0" w:rsidRDefault="00965737"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88E0B75" w14:textId="77777777" w:rsidR="00965737" w:rsidRPr="00615804" w:rsidRDefault="00965737"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C5A7D2D" w14:textId="77777777" w:rsidR="00965737" w:rsidRPr="00615804" w:rsidRDefault="00965737" w:rsidP="006A10BD">
            <w:pPr>
              <w:jc w:val="center"/>
              <w:rPr>
                <w:sz w:val="20"/>
                <w:szCs w:val="20"/>
              </w:rPr>
            </w:pPr>
            <w:r>
              <w:rPr>
                <w:sz w:val="20"/>
                <w:szCs w:val="20"/>
              </w:rPr>
              <w:t>1</w:t>
            </w:r>
          </w:p>
        </w:tc>
        <w:tc>
          <w:tcPr>
            <w:tcW w:w="1559" w:type="dxa"/>
            <w:tcBorders>
              <w:left w:val="single" w:sz="4" w:space="0" w:color="000000"/>
              <w:right w:val="single" w:sz="4" w:space="0" w:color="000000"/>
            </w:tcBorders>
          </w:tcPr>
          <w:p w14:paraId="25FE9B47" w14:textId="1B3CE40E" w:rsidR="00965737" w:rsidRDefault="00965737" w:rsidP="00EA57F3">
            <w:pPr>
              <w:rPr>
                <w:b/>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 МКУ «Центр закупок Рузского городского округа»</w:t>
            </w:r>
          </w:p>
        </w:tc>
        <w:tc>
          <w:tcPr>
            <w:tcW w:w="1701" w:type="dxa"/>
            <w:tcBorders>
              <w:left w:val="single" w:sz="4" w:space="0" w:color="000000"/>
              <w:right w:val="single" w:sz="4" w:space="0" w:color="000000"/>
            </w:tcBorders>
          </w:tcPr>
          <w:p w14:paraId="16811EA3" w14:textId="6A3247EF" w:rsidR="00965737" w:rsidRPr="00FC1AD8" w:rsidRDefault="00965737" w:rsidP="00EA57F3">
            <w:pPr>
              <w:rPr>
                <w:sz w:val="18"/>
                <w:szCs w:val="18"/>
              </w:rPr>
            </w:pPr>
            <w:r>
              <w:rPr>
                <w:b/>
                <w:sz w:val="18"/>
                <w:szCs w:val="18"/>
              </w:rPr>
              <w:t>Мероприятие 50.01, 50.02, 50.03, 50.04, 50.05, 50.06, 51.01, 51.02.</w:t>
            </w:r>
          </w:p>
        </w:tc>
      </w:tr>
      <w:tr w:rsidR="00965737" w:rsidRPr="00B84853" w14:paraId="06C6C30B" w14:textId="77777777" w:rsidTr="00D11495">
        <w:trPr>
          <w:trHeight w:val="381"/>
        </w:trPr>
        <w:tc>
          <w:tcPr>
            <w:tcW w:w="538" w:type="dxa"/>
            <w:tcBorders>
              <w:top w:val="single" w:sz="4" w:space="0" w:color="auto"/>
              <w:left w:val="single" w:sz="4" w:space="0" w:color="auto"/>
              <w:bottom w:val="single" w:sz="4" w:space="0" w:color="auto"/>
              <w:right w:val="single" w:sz="4" w:space="0" w:color="auto"/>
            </w:tcBorders>
            <w:vAlign w:val="center"/>
          </w:tcPr>
          <w:p w14:paraId="5BE77A97" w14:textId="77777777" w:rsidR="00965737" w:rsidRPr="00B84853" w:rsidRDefault="00965737" w:rsidP="006A10BD">
            <w:pPr>
              <w:jc w:val="center"/>
              <w:rPr>
                <w:sz w:val="18"/>
                <w:szCs w:val="18"/>
              </w:rPr>
            </w:pPr>
            <w:r>
              <w:rPr>
                <w:sz w:val="18"/>
                <w:szCs w:val="18"/>
              </w:rPr>
              <w:t>3</w:t>
            </w:r>
          </w:p>
        </w:tc>
        <w:tc>
          <w:tcPr>
            <w:tcW w:w="14771" w:type="dxa"/>
            <w:gridSpan w:val="11"/>
            <w:tcBorders>
              <w:top w:val="single" w:sz="4" w:space="0" w:color="auto"/>
              <w:left w:val="single" w:sz="4" w:space="0" w:color="auto"/>
              <w:bottom w:val="single" w:sz="4" w:space="0" w:color="auto"/>
              <w:right w:val="single" w:sz="4" w:space="0" w:color="auto"/>
            </w:tcBorders>
          </w:tcPr>
          <w:p w14:paraId="5A56E160" w14:textId="3397CB82" w:rsidR="00965737" w:rsidRPr="000E6CB2" w:rsidRDefault="00965737" w:rsidP="006A10BD">
            <w:pPr>
              <w:jc w:val="center"/>
              <w:rPr>
                <w:rFonts w:eastAsiaTheme="minorEastAsia"/>
                <w:b/>
                <w:i/>
                <w:sz w:val="18"/>
                <w:szCs w:val="18"/>
                <w:lang w:eastAsia="ru-RU"/>
              </w:rPr>
            </w:pPr>
          </w:p>
          <w:p w14:paraId="5210F6A4" w14:textId="77777777" w:rsidR="00965737" w:rsidRPr="000E6CB2" w:rsidRDefault="00965737" w:rsidP="006A10BD">
            <w:pPr>
              <w:jc w:val="center"/>
              <w:rPr>
                <w:rFonts w:eastAsiaTheme="minorEastAsia"/>
                <w:b/>
                <w:i/>
                <w:sz w:val="18"/>
                <w:szCs w:val="18"/>
                <w:lang w:eastAsia="ru-RU"/>
              </w:rPr>
            </w:pPr>
          </w:p>
          <w:p w14:paraId="6FD2D874" w14:textId="77777777" w:rsidR="00965737" w:rsidRPr="000E6CB2" w:rsidRDefault="00965737" w:rsidP="006A10BD">
            <w:pPr>
              <w:jc w:val="center"/>
              <w:rPr>
                <w:sz w:val="18"/>
                <w:szCs w:val="18"/>
              </w:rPr>
            </w:pPr>
            <w:r w:rsidRPr="000E6CB2">
              <w:rPr>
                <w:rFonts w:eastAsiaTheme="minorEastAsia"/>
                <w:b/>
                <w:i/>
                <w:sz w:val="18"/>
                <w:szCs w:val="18"/>
                <w:lang w:eastAsia="ru-RU"/>
              </w:rPr>
              <w:t>Подпрограмма 3</w:t>
            </w:r>
            <w:r w:rsidRPr="000E6CB2">
              <w:rPr>
                <w:rFonts w:eastAsiaTheme="minorEastAsia"/>
                <w:i/>
                <w:sz w:val="18"/>
                <w:szCs w:val="18"/>
                <w:lang w:eastAsia="ru-RU"/>
              </w:rPr>
              <w:t xml:space="preserve"> </w:t>
            </w:r>
            <w:r w:rsidRPr="000E6CB2">
              <w:rPr>
                <w:rFonts w:eastAsiaTheme="minorEastAsia"/>
                <w:b/>
                <w:i/>
                <w:sz w:val="18"/>
                <w:szCs w:val="18"/>
                <w:lang w:eastAsia="ru-RU"/>
              </w:rPr>
              <w:t>«Развитие малого и среднего предпринимательства»</w:t>
            </w:r>
          </w:p>
        </w:tc>
      </w:tr>
      <w:tr w:rsidR="00965737" w:rsidRPr="00B84853" w14:paraId="572CE720" w14:textId="77777777" w:rsidTr="009237CE">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14:paraId="12353BDD" w14:textId="77777777" w:rsidR="00965737" w:rsidRPr="00C20DD6" w:rsidRDefault="00965737" w:rsidP="006A10BD">
            <w:pPr>
              <w:jc w:val="center"/>
              <w:rPr>
                <w:rFonts w:eastAsia="Times New Roman"/>
                <w:sz w:val="18"/>
                <w:szCs w:val="18"/>
                <w:highlight w:val="yellow"/>
              </w:rPr>
            </w:pPr>
            <w:r w:rsidRPr="00ED0045">
              <w:rPr>
                <w:rFonts w:eastAsia="Times New Roman"/>
                <w:sz w:val="18"/>
                <w:szCs w:val="18"/>
              </w:rPr>
              <w:t>3.1</w:t>
            </w:r>
          </w:p>
        </w:tc>
        <w:tc>
          <w:tcPr>
            <w:tcW w:w="2723" w:type="dxa"/>
            <w:tcBorders>
              <w:top w:val="single" w:sz="4" w:space="0" w:color="000000"/>
              <w:left w:val="single" w:sz="4" w:space="0" w:color="auto"/>
              <w:bottom w:val="single" w:sz="4" w:space="0" w:color="000000"/>
              <w:right w:val="single" w:sz="4" w:space="0" w:color="000000"/>
            </w:tcBorders>
            <w:vAlign w:val="center"/>
          </w:tcPr>
          <w:p w14:paraId="1F464FF9" w14:textId="77777777" w:rsidR="00965737" w:rsidRPr="00BF6F82" w:rsidRDefault="00965737" w:rsidP="006A10BD">
            <w:pPr>
              <w:rPr>
                <w:rFonts w:eastAsia="Times New Roman"/>
                <w:b/>
                <w:sz w:val="18"/>
                <w:szCs w:val="18"/>
              </w:rPr>
            </w:pPr>
            <w:r w:rsidRPr="00BF6F82">
              <w:rPr>
                <w:rFonts w:eastAsia="Times New Roman"/>
                <w:b/>
                <w:sz w:val="18"/>
                <w:szCs w:val="18"/>
              </w:rPr>
              <w:t>Целевой показатель 1.</w:t>
            </w:r>
          </w:p>
          <w:p w14:paraId="6776D042" w14:textId="3B02EAD6" w:rsidR="00965737" w:rsidRPr="00BF6F82" w:rsidRDefault="00965737" w:rsidP="006A10BD">
            <w:pPr>
              <w:rPr>
                <w:sz w:val="18"/>
                <w:szCs w:val="18"/>
              </w:rPr>
            </w:pPr>
            <w:r w:rsidRPr="00BF6F82">
              <w:rPr>
                <w:rFonts w:eastAsia="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8"/>
                <w:szCs w:val="18"/>
              </w:rPr>
              <w:t>.</w:t>
            </w:r>
          </w:p>
        </w:tc>
        <w:tc>
          <w:tcPr>
            <w:tcW w:w="1559" w:type="dxa"/>
            <w:tcBorders>
              <w:left w:val="single" w:sz="4" w:space="0" w:color="000000"/>
              <w:bottom w:val="single" w:sz="4" w:space="0" w:color="auto"/>
              <w:right w:val="single" w:sz="4" w:space="0" w:color="000000"/>
            </w:tcBorders>
            <w:vAlign w:val="center"/>
          </w:tcPr>
          <w:p w14:paraId="542054C8" w14:textId="77777777" w:rsidR="00965737" w:rsidRPr="00BF6F82" w:rsidRDefault="00965737" w:rsidP="006A10BD">
            <w:pPr>
              <w:jc w:val="center"/>
              <w:rPr>
                <w:rFonts w:eastAsia="Times New Roman"/>
                <w:sz w:val="18"/>
                <w:szCs w:val="18"/>
              </w:rPr>
            </w:pPr>
            <w:r w:rsidRPr="00BF6F82">
              <w:rPr>
                <w:rFonts w:eastAsia="Times New Roman"/>
                <w:sz w:val="18"/>
                <w:szCs w:val="18"/>
              </w:rPr>
              <w:t>Приоритетный,</w:t>
            </w:r>
          </w:p>
          <w:p w14:paraId="77617091" w14:textId="77777777" w:rsidR="00965737" w:rsidRPr="00BF6F82" w:rsidRDefault="00965737" w:rsidP="006A10BD">
            <w:pPr>
              <w:jc w:val="center"/>
              <w:rPr>
                <w:rFonts w:eastAsia="Times New Roman"/>
                <w:sz w:val="18"/>
                <w:szCs w:val="18"/>
              </w:rPr>
            </w:pPr>
            <w:r w:rsidRPr="00BF6F82">
              <w:rPr>
                <w:rFonts w:eastAsia="Times New Roman"/>
                <w:sz w:val="18"/>
                <w:szCs w:val="18"/>
              </w:rPr>
              <w:t>Указной</w:t>
            </w:r>
            <w:r w:rsidRPr="00BF6F82">
              <w:rPr>
                <w:rFonts w:eastAsia="Times New Roman"/>
                <w:sz w:val="18"/>
                <w:szCs w:val="18"/>
              </w:rPr>
              <w:br/>
              <w:t xml:space="preserve"> (Указ 607)</w:t>
            </w:r>
          </w:p>
          <w:p w14:paraId="70286ACD" w14:textId="77777777" w:rsidR="00965737" w:rsidRPr="00BF6F82" w:rsidRDefault="00965737" w:rsidP="006A10BD">
            <w:pPr>
              <w:jc w:val="center"/>
              <w:rPr>
                <w:rFonts w:eastAsia="Times New Roman"/>
                <w:sz w:val="18"/>
                <w:szCs w:val="18"/>
              </w:rPr>
            </w:pPr>
          </w:p>
          <w:p w14:paraId="59962BB0" w14:textId="77777777" w:rsidR="00965737" w:rsidRPr="00BF6F82" w:rsidRDefault="00965737" w:rsidP="006A10BD">
            <w:pPr>
              <w:jc w:val="center"/>
              <w:rPr>
                <w:rFonts w:eastAsia="Times New Roman"/>
                <w:sz w:val="18"/>
                <w:szCs w:val="18"/>
              </w:rPr>
            </w:pPr>
          </w:p>
        </w:tc>
        <w:tc>
          <w:tcPr>
            <w:tcW w:w="850" w:type="dxa"/>
            <w:tcBorders>
              <w:top w:val="single" w:sz="4" w:space="0" w:color="000000"/>
              <w:left w:val="single" w:sz="4" w:space="0" w:color="000000"/>
              <w:bottom w:val="single" w:sz="4" w:space="0" w:color="auto"/>
              <w:right w:val="single" w:sz="4" w:space="0" w:color="000000"/>
            </w:tcBorders>
            <w:vAlign w:val="center"/>
          </w:tcPr>
          <w:p w14:paraId="7116EA75" w14:textId="77777777" w:rsidR="00965737" w:rsidRPr="00BF6F82" w:rsidRDefault="00965737" w:rsidP="006A10BD">
            <w:pPr>
              <w:jc w:val="center"/>
              <w:rPr>
                <w:rFonts w:eastAsia="Times New Roman"/>
                <w:i/>
                <w:sz w:val="18"/>
                <w:szCs w:val="18"/>
              </w:rPr>
            </w:pPr>
            <w:r w:rsidRPr="00BF6F82">
              <w:rPr>
                <w:i/>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vAlign w:val="center"/>
          </w:tcPr>
          <w:p w14:paraId="172D7D72" w14:textId="77777777" w:rsidR="00965737" w:rsidRPr="00A041FD" w:rsidRDefault="00965737" w:rsidP="006A10BD">
            <w:pPr>
              <w:jc w:val="center"/>
              <w:rPr>
                <w:sz w:val="18"/>
                <w:szCs w:val="18"/>
              </w:rPr>
            </w:pPr>
            <w:r w:rsidRPr="000E6CB2">
              <w:rPr>
                <w:sz w:val="18"/>
                <w:szCs w:val="18"/>
              </w:rPr>
              <w:t>24,66</w:t>
            </w:r>
          </w:p>
        </w:tc>
        <w:tc>
          <w:tcPr>
            <w:tcW w:w="1134" w:type="dxa"/>
            <w:tcBorders>
              <w:top w:val="single" w:sz="4" w:space="0" w:color="000000"/>
              <w:left w:val="single" w:sz="4" w:space="0" w:color="000000"/>
              <w:bottom w:val="single" w:sz="4" w:space="0" w:color="000000"/>
              <w:right w:val="single" w:sz="4" w:space="0" w:color="000000"/>
            </w:tcBorders>
            <w:vAlign w:val="center"/>
          </w:tcPr>
          <w:p w14:paraId="47324A77" w14:textId="450DB139" w:rsidR="00965737" w:rsidRPr="00A041FD" w:rsidRDefault="00965737" w:rsidP="006A10BD">
            <w:pPr>
              <w:jc w:val="center"/>
              <w:rPr>
                <w:sz w:val="18"/>
                <w:szCs w:val="18"/>
              </w:rPr>
            </w:pPr>
            <w:r w:rsidRPr="00A041FD">
              <w:rPr>
                <w:sz w:val="18"/>
                <w:szCs w:val="18"/>
              </w:rPr>
              <w:t>26,10</w:t>
            </w:r>
          </w:p>
        </w:tc>
        <w:tc>
          <w:tcPr>
            <w:tcW w:w="992" w:type="dxa"/>
            <w:tcBorders>
              <w:top w:val="single" w:sz="4" w:space="0" w:color="000000"/>
              <w:left w:val="single" w:sz="4" w:space="0" w:color="000000"/>
              <w:bottom w:val="single" w:sz="4" w:space="0" w:color="000000"/>
              <w:right w:val="single" w:sz="4" w:space="0" w:color="000000"/>
            </w:tcBorders>
            <w:vAlign w:val="center"/>
          </w:tcPr>
          <w:p w14:paraId="6F5F9F14" w14:textId="2A87B00E" w:rsidR="00965737" w:rsidRPr="000E6CB2" w:rsidRDefault="00A10FF8" w:rsidP="00A10FF8">
            <w:pPr>
              <w:jc w:val="center"/>
              <w:rPr>
                <w:sz w:val="18"/>
                <w:szCs w:val="18"/>
              </w:rPr>
            </w:pPr>
            <w:r w:rsidRPr="000E6CB2">
              <w:rPr>
                <w:sz w:val="18"/>
                <w:szCs w:val="18"/>
              </w:rPr>
              <w:t>23,5</w:t>
            </w:r>
          </w:p>
        </w:tc>
        <w:tc>
          <w:tcPr>
            <w:tcW w:w="993" w:type="dxa"/>
            <w:tcBorders>
              <w:top w:val="single" w:sz="4" w:space="0" w:color="000000"/>
              <w:left w:val="single" w:sz="4" w:space="0" w:color="000000"/>
              <w:bottom w:val="single" w:sz="4" w:space="0" w:color="000000"/>
              <w:right w:val="single" w:sz="4" w:space="0" w:color="000000"/>
            </w:tcBorders>
            <w:vAlign w:val="center"/>
          </w:tcPr>
          <w:p w14:paraId="4266B907" w14:textId="77777777" w:rsidR="00965737" w:rsidRPr="00A041FD" w:rsidRDefault="00965737" w:rsidP="006A10BD">
            <w:pPr>
              <w:jc w:val="center"/>
              <w:rPr>
                <w:sz w:val="18"/>
                <w:szCs w:val="18"/>
              </w:rPr>
            </w:pPr>
            <w:r w:rsidRPr="00A041FD">
              <w:rPr>
                <w:sz w:val="18"/>
                <w:szCs w:val="18"/>
              </w:rPr>
              <w:t>26,15</w:t>
            </w:r>
          </w:p>
        </w:tc>
        <w:tc>
          <w:tcPr>
            <w:tcW w:w="992" w:type="dxa"/>
            <w:tcBorders>
              <w:top w:val="single" w:sz="4" w:space="0" w:color="000000"/>
              <w:left w:val="single" w:sz="4" w:space="0" w:color="000000"/>
              <w:bottom w:val="single" w:sz="4" w:space="0" w:color="000000"/>
              <w:right w:val="single" w:sz="4" w:space="0" w:color="000000"/>
            </w:tcBorders>
            <w:vAlign w:val="center"/>
          </w:tcPr>
          <w:p w14:paraId="79D517A2" w14:textId="77777777" w:rsidR="00965737" w:rsidRPr="00A041FD" w:rsidRDefault="00965737" w:rsidP="006A10BD">
            <w:pPr>
              <w:jc w:val="center"/>
              <w:rPr>
                <w:sz w:val="18"/>
                <w:szCs w:val="18"/>
              </w:rPr>
            </w:pPr>
            <w:r w:rsidRPr="00A041FD">
              <w:rPr>
                <w:sz w:val="18"/>
                <w:szCs w:val="18"/>
              </w:rPr>
              <w:t>26,18</w:t>
            </w:r>
          </w:p>
        </w:tc>
        <w:tc>
          <w:tcPr>
            <w:tcW w:w="992" w:type="dxa"/>
            <w:tcBorders>
              <w:top w:val="single" w:sz="4" w:space="0" w:color="000000"/>
              <w:left w:val="single" w:sz="4" w:space="0" w:color="000000"/>
              <w:bottom w:val="single" w:sz="4" w:space="0" w:color="000000"/>
              <w:right w:val="single" w:sz="4" w:space="0" w:color="000000"/>
            </w:tcBorders>
            <w:vAlign w:val="center"/>
          </w:tcPr>
          <w:p w14:paraId="7EF896BC" w14:textId="77777777" w:rsidR="00965737" w:rsidRPr="00A041FD" w:rsidRDefault="00965737" w:rsidP="006A10BD">
            <w:pPr>
              <w:jc w:val="center"/>
              <w:rPr>
                <w:sz w:val="18"/>
                <w:szCs w:val="18"/>
              </w:rPr>
            </w:pPr>
            <w:r w:rsidRPr="00A041FD">
              <w:rPr>
                <w:sz w:val="18"/>
                <w:szCs w:val="18"/>
              </w:rPr>
              <w:t>26,2</w:t>
            </w:r>
          </w:p>
        </w:tc>
        <w:tc>
          <w:tcPr>
            <w:tcW w:w="1559" w:type="dxa"/>
            <w:tcBorders>
              <w:left w:val="single" w:sz="4" w:space="0" w:color="000000"/>
              <w:bottom w:val="single" w:sz="4" w:space="0" w:color="auto"/>
              <w:right w:val="single" w:sz="4" w:space="0" w:color="000000"/>
            </w:tcBorders>
          </w:tcPr>
          <w:p w14:paraId="001017BA" w14:textId="3B4F71EE" w:rsidR="00965737" w:rsidRPr="00965737" w:rsidRDefault="00965737" w:rsidP="00DD187B">
            <w:pPr>
              <w:widowControl w:val="0"/>
              <w:autoSpaceDE w:val="0"/>
              <w:autoSpaceDN w:val="0"/>
              <w:adjustRightInd w:val="0"/>
              <w:ind w:right="-75"/>
              <w:rPr>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bottom w:val="single" w:sz="4" w:space="0" w:color="auto"/>
              <w:right w:val="single" w:sz="4" w:space="0" w:color="000000"/>
            </w:tcBorders>
            <w:vAlign w:val="center"/>
          </w:tcPr>
          <w:p w14:paraId="21BBB84A" w14:textId="4AD59DB5" w:rsidR="00965737" w:rsidRPr="00BF6F82" w:rsidRDefault="00965737" w:rsidP="00DD187B">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14:paraId="3399259D" w14:textId="77777777" w:rsidR="00965737" w:rsidRDefault="00965737" w:rsidP="00DD187B">
            <w:pPr>
              <w:widowControl w:val="0"/>
              <w:autoSpaceDE w:val="0"/>
              <w:autoSpaceDN w:val="0"/>
              <w:adjustRightInd w:val="0"/>
              <w:ind w:right="-75"/>
              <w:rPr>
                <w:b/>
                <w:sz w:val="18"/>
                <w:szCs w:val="18"/>
              </w:rPr>
            </w:pPr>
          </w:p>
          <w:p w14:paraId="3999AA74" w14:textId="71D28083" w:rsidR="00965737" w:rsidRPr="00BF6F82" w:rsidRDefault="00965737" w:rsidP="00DD187B">
            <w:pPr>
              <w:widowControl w:val="0"/>
              <w:autoSpaceDE w:val="0"/>
              <w:autoSpaceDN w:val="0"/>
              <w:adjustRightInd w:val="0"/>
              <w:ind w:right="-75"/>
              <w:rPr>
                <w:sz w:val="18"/>
                <w:szCs w:val="18"/>
              </w:rPr>
            </w:pPr>
            <w:r w:rsidRPr="00BF6F82">
              <w:rPr>
                <w:b/>
                <w:sz w:val="18"/>
                <w:szCs w:val="18"/>
              </w:rPr>
              <w:lastRenderedPageBreak/>
              <w:t>Мероприятие 02.03</w:t>
            </w:r>
          </w:p>
        </w:tc>
      </w:tr>
      <w:tr w:rsidR="00FD0F22" w:rsidRPr="00B84853" w14:paraId="3FAB4AD0"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70AB9F4C" w14:textId="77777777" w:rsidR="00FD0F22" w:rsidRPr="00F07214" w:rsidRDefault="00FD0F22" w:rsidP="00FD0F22">
            <w:pPr>
              <w:jc w:val="center"/>
              <w:rPr>
                <w:rFonts w:eastAsia="Times New Roman"/>
                <w:sz w:val="18"/>
                <w:szCs w:val="18"/>
              </w:rPr>
            </w:pPr>
            <w:r w:rsidRPr="00F07214">
              <w:rPr>
                <w:rFonts w:eastAsia="Times New Roman"/>
                <w:sz w:val="18"/>
                <w:szCs w:val="18"/>
              </w:rPr>
              <w:lastRenderedPageBreak/>
              <w:t>3.2</w:t>
            </w:r>
          </w:p>
        </w:tc>
        <w:tc>
          <w:tcPr>
            <w:tcW w:w="2723" w:type="dxa"/>
            <w:tcBorders>
              <w:top w:val="single" w:sz="4" w:space="0" w:color="000000"/>
              <w:left w:val="single" w:sz="4" w:space="0" w:color="000000"/>
              <w:bottom w:val="single" w:sz="4" w:space="0" w:color="000000"/>
              <w:right w:val="single" w:sz="4" w:space="0" w:color="000000"/>
            </w:tcBorders>
            <w:vAlign w:val="center"/>
          </w:tcPr>
          <w:p w14:paraId="030B1D4D"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2.</w:t>
            </w:r>
          </w:p>
          <w:p w14:paraId="5C6FBBA8" w14:textId="77777777" w:rsidR="00FD0F22" w:rsidRPr="00BF6F82" w:rsidRDefault="00FD0F22" w:rsidP="00FD0F22">
            <w:pPr>
              <w:rPr>
                <w:rFonts w:eastAsia="Times New Roman"/>
                <w:sz w:val="18"/>
                <w:szCs w:val="18"/>
              </w:rPr>
            </w:pPr>
            <w:r w:rsidRPr="00BF6F82">
              <w:rPr>
                <w:rFonts w:eastAsia="Times New Roman"/>
                <w:sz w:val="18"/>
                <w:szCs w:val="18"/>
              </w:rPr>
              <w:t>Число субъектов МСП в расчете на 10 тыс. человек населения</w:t>
            </w:r>
          </w:p>
          <w:p w14:paraId="457F0E13" w14:textId="77777777" w:rsidR="00FD0F22" w:rsidRPr="00BF6F82" w:rsidRDefault="00FD0F22" w:rsidP="00FD0F22">
            <w:pPr>
              <w:rPr>
                <w:rFonts w:eastAsia="Times New Roman"/>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14:paraId="364BCAEA" w14:textId="77777777" w:rsidR="00FD0F22" w:rsidRPr="00BF6F82" w:rsidRDefault="00FD0F22" w:rsidP="00FD0F22">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14B44EF3" w14:textId="77777777" w:rsidR="00FD0F22" w:rsidRPr="00BF6F82" w:rsidRDefault="00FD0F22" w:rsidP="00FD0F22">
            <w:pPr>
              <w:jc w:val="center"/>
              <w:rPr>
                <w:rFonts w:eastAsia="Times New Roman"/>
                <w:sz w:val="18"/>
                <w:szCs w:val="18"/>
              </w:rPr>
            </w:pPr>
          </w:p>
        </w:tc>
        <w:tc>
          <w:tcPr>
            <w:tcW w:w="850" w:type="dxa"/>
            <w:tcBorders>
              <w:top w:val="single" w:sz="4" w:space="0" w:color="auto"/>
              <w:left w:val="single" w:sz="4" w:space="0" w:color="000000"/>
              <w:bottom w:val="single" w:sz="4" w:space="0" w:color="auto"/>
              <w:right w:val="single" w:sz="4" w:space="0" w:color="000000"/>
            </w:tcBorders>
            <w:vAlign w:val="center"/>
          </w:tcPr>
          <w:p w14:paraId="64456EE1"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BAD31" w14:textId="77777777" w:rsidR="00FD0F22" w:rsidRPr="000E6CB2" w:rsidRDefault="00FD0F22" w:rsidP="00FD0F22">
            <w:pPr>
              <w:jc w:val="center"/>
              <w:rPr>
                <w:sz w:val="18"/>
                <w:szCs w:val="18"/>
              </w:rPr>
            </w:pPr>
            <w:r w:rsidRPr="000E6CB2">
              <w:rPr>
                <w:sz w:val="18"/>
                <w:szCs w:val="18"/>
              </w:rPr>
              <w:t>429,37</w:t>
            </w:r>
          </w:p>
        </w:tc>
        <w:tc>
          <w:tcPr>
            <w:tcW w:w="1134" w:type="dxa"/>
            <w:tcBorders>
              <w:top w:val="single" w:sz="4" w:space="0" w:color="000000"/>
              <w:left w:val="single" w:sz="4" w:space="0" w:color="000000"/>
              <w:bottom w:val="single" w:sz="4" w:space="0" w:color="000000"/>
              <w:right w:val="single" w:sz="4" w:space="0" w:color="000000"/>
            </w:tcBorders>
            <w:vAlign w:val="center"/>
          </w:tcPr>
          <w:p w14:paraId="78F00983" w14:textId="77777777" w:rsidR="00FD0F22" w:rsidRPr="000E6CB2" w:rsidRDefault="00FD0F22" w:rsidP="00FD0F22">
            <w:pPr>
              <w:jc w:val="center"/>
              <w:rPr>
                <w:sz w:val="18"/>
                <w:szCs w:val="18"/>
              </w:rPr>
            </w:pPr>
            <w:r w:rsidRPr="000E6CB2">
              <w:rPr>
                <w:sz w:val="18"/>
                <w:szCs w:val="18"/>
              </w:rPr>
              <w:t>372,99</w:t>
            </w:r>
          </w:p>
        </w:tc>
        <w:tc>
          <w:tcPr>
            <w:tcW w:w="992" w:type="dxa"/>
            <w:tcBorders>
              <w:top w:val="single" w:sz="4" w:space="0" w:color="000000"/>
              <w:left w:val="single" w:sz="4" w:space="0" w:color="000000"/>
              <w:bottom w:val="single" w:sz="4" w:space="0" w:color="000000"/>
              <w:right w:val="single" w:sz="4" w:space="0" w:color="000000"/>
            </w:tcBorders>
            <w:vAlign w:val="center"/>
          </w:tcPr>
          <w:p w14:paraId="2BA9E931" w14:textId="08C4329E" w:rsidR="00FD0F22" w:rsidRPr="000E6CB2" w:rsidRDefault="00FD0F22" w:rsidP="00A10FF8">
            <w:pPr>
              <w:jc w:val="center"/>
              <w:rPr>
                <w:sz w:val="18"/>
                <w:szCs w:val="18"/>
              </w:rPr>
            </w:pPr>
            <w:r w:rsidRPr="000E6CB2">
              <w:rPr>
                <w:sz w:val="18"/>
                <w:szCs w:val="18"/>
              </w:rPr>
              <w:t>377,6</w:t>
            </w:r>
            <w:r w:rsidR="00A10FF8" w:rsidRPr="000E6CB2">
              <w:rPr>
                <w:sz w:val="18"/>
                <w:szCs w:val="18"/>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3063C75B" w14:textId="77777777" w:rsidR="00FD0F22" w:rsidRPr="00A041FD" w:rsidRDefault="00FD0F22" w:rsidP="00FD0F22">
            <w:pPr>
              <w:jc w:val="center"/>
              <w:rPr>
                <w:sz w:val="18"/>
                <w:szCs w:val="18"/>
              </w:rPr>
            </w:pPr>
            <w:r w:rsidRPr="00A041FD">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7EE3BDA1" w14:textId="77777777" w:rsidR="00FD0F22" w:rsidRPr="00A041FD" w:rsidRDefault="00FD0F22" w:rsidP="00FD0F22">
            <w:pPr>
              <w:jc w:val="center"/>
              <w:rPr>
                <w:sz w:val="18"/>
                <w:szCs w:val="18"/>
              </w:rPr>
            </w:pPr>
            <w:r w:rsidRPr="00A041FD">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01EEC5F3" w14:textId="77777777" w:rsidR="00FD0F22" w:rsidRPr="00A041FD" w:rsidRDefault="00FD0F22" w:rsidP="00FD0F22">
            <w:pPr>
              <w:jc w:val="center"/>
              <w:rPr>
                <w:sz w:val="18"/>
                <w:szCs w:val="18"/>
              </w:rPr>
            </w:pPr>
            <w:r w:rsidRPr="00A041FD">
              <w:rPr>
                <w:sz w:val="18"/>
                <w:szCs w:val="18"/>
              </w:rPr>
              <w:t>382,08</w:t>
            </w:r>
          </w:p>
        </w:tc>
        <w:tc>
          <w:tcPr>
            <w:tcW w:w="1559" w:type="dxa"/>
            <w:tcBorders>
              <w:top w:val="single" w:sz="4" w:space="0" w:color="auto"/>
              <w:left w:val="single" w:sz="4" w:space="0" w:color="000000"/>
              <w:right w:val="single" w:sz="4" w:space="0" w:color="000000"/>
            </w:tcBorders>
          </w:tcPr>
          <w:p w14:paraId="15497364" w14:textId="426FD475" w:rsidR="00FD0F22" w:rsidRPr="00BF6F82" w:rsidRDefault="00FD0F22" w:rsidP="00FD0F22">
            <w:pPr>
              <w:widowControl w:val="0"/>
              <w:autoSpaceDE w:val="0"/>
              <w:autoSpaceDN w:val="0"/>
              <w:adjustRightInd w:val="0"/>
              <w:ind w:right="-75"/>
              <w:rPr>
                <w:b/>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vMerge w:val="restart"/>
            <w:tcBorders>
              <w:top w:val="single" w:sz="4" w:space="0" w:color="auto"/>
              <w:left w:val="single" w:sz="4" w:space="0" w:color="000000"/>
              <w:right w:val="single" w:sz="4" w:space="0" w:color="000000"/>
            </w:tcBorders>
            <w:vAlign w:val="center"/>
          </w:tcPr>
          <w:p w14:paraId="402CA384" w14:textId="046AEE6D" w:rsidR="00FD0F22" w:rsidRPr="00BF6F82" w:rsidRDefault="00FD0F22" w:rsidP="00FD0F22">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14:paraId="0B89C731" w14:textId="77777777" w:rsidR="00FD0F22" w:rsidRPr="00BF6F82" w:rsidRDefault="00FD0F22" w:rsidP="00FD0F22">
            <w:pPr>
              <w:widowControl w:val="0"/>
              <w:autoSpaceDE w:val="0"/>
              <w:autoSpaceDN w:val="0"/>
              <w:adjustRightInd w:val="0"/>
              <w:ind w:right="-75"/>
              <w:rPr>
                <w:b/>
                <w:sz w:val="18"/>
                <w:szCs w:val="18"/>
              </w:rPr>
            </w:pPr>
            <w:r w:rsidRPr="00BF6F82">
              <w:rPr>
                <w:b/>
                <w:sz w:val="18"/>
                <w:szCs w:val="18"/>
              </w:rPr>
              <w:t>Мероприятие 02.03</w:t>
            </w:r>
          </w:p>
        </w:tc>
      </w:tr>
      <w:tr w:rsidR="00FD0F22" w:rsidRPr="00B84853" w14:paraId="786FA2BA"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2961E741" w14:textId="77777777" w:rsidR="00FD0F22" w:rsidRPr="00F07214" w:rsidRDefault="00FD0F22" w:rsidP="00FD0F22">
            <w:pPr>
              <w:jc w:val="center"/>
              <w:rPr>
                <w:rFonts w:eastAsia="Times New Roman"/>
                <w:sz w:val="18"/>
                <w:szCs w:val="18"/>
              </w:rPr>
            </w:pPr>
            <w:r>
              <w:rPr>
                <w:rFonts w:eastAsia="Times New Roman"/>
                <w:sz w:val="18"/>
                <w:szCs w:val="18"/>
              </w:rPr>
              <w:t>3.3</w:t>
            </w:r>
          </w:p>
        </w:tc>
        <w:tc>
          <w:tcPr>
            <w:tcW w:w="2723" w:type="dxa"/>
            <w:tcBorders>
              <w:top w:val="single" w:sz="4" w:space="0" w:color="000000"/>
              <w:left w:val="single" w:sz="4" w:space="0" w:color="000000"/>
              <w:bottom w:val="single" w:sz="4" w:space="0" w:color="000000"/>
              <w:right w:val="single" w:sz="4" w:space="0" w:color="000000"/>
            </w:tcBorders>
            <w:vAlign w:val="center"/>
          </w:tcPr>
          <w:p w14:paraId="2BF16C5A"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3.</w:t>
            </w:r>
          </w:p>
          <w:p w14:paraId="67D673F6" w14:textId="11F98EBB" w:rsidR="00FD0F22" w:rsidRPr="00BF6F82" w:rsidRDefault="00FD0F22" w:rsidP="00FD0F22">
            <w:pPr>
              <w:rPr>
                <w:rFonts w:eastAsia="Times New Roman"/>
                <w:sz w:val="18"/>
                <w:szCs w:val="18"/>
              </w:rPr>
            </w:pPr>
            <w:r w:rsidRPr="00BF6F82">
              <w:rPr>
                <w:rFonts w:eastAsia="Times New Roman"/>
                <w:sz w:val="18"/>
                <w:szCs w:val="18"/>
              </w:rPr>
              <w:t>Количество вновь созданных субъектов малого и среднего бизнеса</w:t>
            </w:r>
            <w:r>
              <w:rPr>
                <w:rFonts w:eastAsia="Times New Roman"/>
                <w:sz w:val="18"/>
                <w:szCs w:val="18"/>
              </w:rPr>
              <w:t>, единиц</w:t>
            </w:r>
          </w:p>
        </w:tc>
        <w:tc>
          <w:tcPr>
            <w:tcW w:w="1559" w:type="dxa"/>
            <w:tcBorders>
              <w:top w:val="single" w:sz="4" w:space="0" w:color="auto"/>
              <w:left w:val="single" w:sz="4" w:space="0" w:color="000000"/>
              <w:bottom w:val="single" w:sz="4" w:space="0" w:color="auto"/>
              <w:right w:val="single" w:sz="4" w:space="0" w:color="000000"/>
            </w:tcBorders>
            <w:vAlign w:val="center"/>
          </w:tcPr>
          <w:p w14:paraId="292B9835" w14:textId="77777777" w:rsidR="00FD0F22" w:rsidRPr="00BF6F82" w:rsidRDefault="00FD0F22" w:rsidP="00FD0F22">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087AFC0E" w14:textId="77777777" w:rsidR="00FD0F22" w:rsidRPr="00BF6F82" w:rsidRDefault="00FD0F22" w:rsidP="00FD0F22">
            <w:pPr>
              <w:jc w:val="center"/>
              <w:rPr>
                <w:rFonts w:eastAsia="Times New Roman"/>
                <w:sz w:val="18"/>
                <w:szCs w:val="18"/>
              </w:rPr>
            </w:pPr>
          </w:p>
        </w:tc>
        <w:tc>
          <w:tcPr>
            <w:tcW w:w="850" w:type="dxa"/>
            <w:tcBorders>
              <w:top w:val="single" w:sz="4" w:space="0" w:color="auto"/>
              <w:left w:val="single" w:sz="4" w:space="0" w:color="000000"/>
              <w:bottom w:val="single" w:sz="4" w:space="0" w:color="auto"/>
              <w:right w:val="single" w:sz="4" w:space="0" w:color="000000"/>
            </w:tcBorders>
            <w:vAlign w:val="center"/>
          </w:tcPr>
          <w:p w14:paraId="71244D8B"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FD0FF" w14:textId="77777777" w:rsidR="00FD0F22" w:rsidRPr="000E6CB2" w:rsidRDefault="00FD0F22" w:rsidP="00FD0F22">
            <w:pPr>
              <w:jc w:val="center"/>
              <w:rPr>
                <w:sz w:val="18"/>
                <w:szCs w:val="18"/>
              </w:rPr>
            </w:pPr>
            <w:r w:rsidRPr="000E6CB2">
              <w:rPr>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11C19816" w14:textId="77777777" w:rsidR="00FD0F22" w:rsidRPr="000E6CB2" w:rsidRDefault="00FD0F22" w:rsidP="00FD0F22">
            <w:pPr>
              <w:jc w:val="center"/>
              <w:rPr>
                <w:sz w:val="18"/>
                <w:szCs w:val="18"/>
              </w:rPr>
            </w:pPr>
            <w:r w:rsidRPr="000E6CB2">
              <w:rPr>
                <w:sz w:val="18"/>
                <w:szCs w:val="18"/>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AF4487A" w14:textId="3F6F4702" w:rsidR="00FD0F22" w:rsidRPr="000E6CB2" w:rsidRDefault="002416D9" w:rsidP="00FD0F22">
            <w:pPr>
              <w:jc w:val="center"/>
              <w:rPr>
                <w:sz w:val="18"/>
                <w:szCs w:val="18"/>
              </w:rPr>
            </w:pPr>
            <w:r w:rsidRPr="000E6CB2">
              <w:rPr>
                <w:sz w:val="18"/>
                <w:szCs w:val="18"/>
              </w:rPr>
              <w:t>437</w:t>
            </w:r>
          </w:p>
        </w:tc>
        <w:tc>
          <w:tcPr>
            <w:tcW w:w="993" w:type="dxa"/>
            <w:tcBorders>
              <w:top w:val="single" w:sz="4" w:space="0" w:color="000000"/>
              <w:left w:val="single" w:sz="4" w:space="0" w:color="000000"/>
              <w:bottom w:val="single" w:sz="4" w:space="0" w:color="000000"/>
              <w:right w:val="single" w:sz="4" w:space="0" w:color="000000"/>
            </w:tcBorders>
            <w:vAlign w:val="center"/>
          </w:tcPr>
          <w:p w14:paraId="188D4AE9" w14:textId="77777777" w:rsidR="00FD0F22" w:rsidRPr="00A041FD" w:rsidRDefault="00FD0F22" w:rsidP="00FD0F22">
            <w:pPr>
              <w:jc w:val="center"/>
              <w:rPr>
                <w:sz w:val="18"/>
                <w:szCs w:val="18"/>
              </w:rPr>
            </w:pPr>
            <w:r w:rsidRPr="00A041FD">
              <w:rPr>
                <w:sz w:val="18"/>
                <w:szCs w:val="18"/>
              </w:rPr>
              <w:t>34</w:t>
            </w:r>
          </w:p>
        </w:tc>
        <w:tc>
          <w:tcPr>
            <w:tcW w:w="992" w:type="dxa"/>
            <w:tcBorders>
              <w:top w:val="single" w:sz="4" w:space="0" w:color="000000"/>
              <w:left w:val="single" w:sz="4" w:space="0" w:color="000000"/>
              <w:bottom w:val="single" w:sz="4" w:space="0" w:color="000000"/>
              <w:right w:val="single" w:sz="4" w:space="0" w:color="000000"/>
            </w:tcBorders>
            <w:vAlign w:val="center"/>
          </w:tcPr>
          <w:p w14:paraId="7F7F9745" w14:textId="77777777" w:rsidR="00FD0F22" w:rsidRPr="00A041FD" w:rsidRDefault="00FD0F22" w:rsidP="00FD0F22">
            <w:pPr>
              <w:jc w:val="center"/>
              <w:rPr>
                <w:sz w:val="18"/>
                <w:szCs w:val="18"/>
              </w:rPr>
            </w:pPr>
            <w:r w:rsidRPr="00A041FD">
              <w:rPr>
                <w:sz w:val="18"/>
                <w:szCs w:val="18"/>
              </w:rPr>
              <w:t>38</w:t>
            </w:r>
          </w:p>
        </w:tc>
        <w:tc>
          <w:tcPr>
            <w:tcW w:w="992" w:type="dxa"/>
            <w:tcBorders>
              <w:top w:val="single" w:sz="4" w:space="0" w:color="000000"/>
              <w:left w:val="single" w:sz="4" w:space="0" w:color="000000"/>
              <w:bottom w:val="single" w:sz="4" w:space="0" w:color="000000"/>
              <w:right w:val="single" w:sz="4" w:space="0" w:color="000000"/>
            </w:tcBorders>
            <w:vAlign w:val="center"/>
          </w:tcPr>
          <w:p w14:paraId="5CDB2EF8" w14:textId="77777777" w:rsidR="00FD0F22" w:rsidRPr="00A041FD" w:rsidRDefault="00FD0F22" w:rsidP="00FD0F22">
            <w:pPr>
              <w:jc w:val="center"/>
              <w:rPr>
                <w:sz w:val="18"/>
                <w:szCs w:val="18"/>
              </w:rPr>
            </w:pPr>
            <w:r w:rsidRPr="00A041FD">
              <w:rPr>
                <w:sz w:val="18"/>
                <w:szCs w:val="18"/>
              </w:rPr>
              <w:t>42</w:t>
            </w:r>
          </w:p>
        </w:tc>
        <w:tc>
          <w:tcPr>
            <w:tcW w:w="1559" w:type="dxa"/>
            <w:tcBorders>
              <w:left w:val="single" w:sz="4" w:space="0" w:color="000000"/>
              <w:bottom w:val="single" w:sz="4" w:space="0" w:color="auto"/>
              <w:right w:val="single" w:sz="4" w:space="0" w:color="000000"/>
            </w:tcBorders>
          </w:tcPr>
          <w:p w14:paraId="4CAAB347" w14:textId="0FC42AC8" w:rsidR="00FD0F22" w:rsidRPr="00BF6F82" w:rsidRDefault="00FD0F22" w:rsidP="00FD0F22">
            <w:pPr>
              <w:widowControl w:val="0"/>
              <w:autoSpaceDE w:val="0"/>
              <w:autoSpaceDN w:val="0"/>
              <w:adjustRightInd w:val="0"/>
              <w:rPr>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vMerge/>
            <w:tcBorders>
              <w:left w:val="single" w:sz="4" w:space="0" w:color="000000"/>
              <w:bottom w:val="single" w:sz="4" w:space="0" w:color="auto"/>
              <w:right w:val="single" w:sz="4" w:space="0" w:color="000000"/>
            </w:tcBorders>
            <w:vAlign w:val="center"/>
          </w:tcPr>
          <w:p w14:paraId="5FA5D880" w14:textId="3DDC6F68" w:rsidR="00FD0F22" w:rsidRPr="00BF6F82" w:rsidRDefault="00FD0F22" w:rsidP="00FD0F22">
            <w:pPr>
              <w:widowControl w:val="0"/>
              <w:autoSpaceDE w:val="0"/>
              <w:autoSpaceDN w:val="0"/>
              <w:adjustRightInd w:val="0"/>
              <w:rPr>
                <w:sz w:val="18"/>
                <w:szCs w:val="18"/>
              </w:rPr>
            </w:pPr>
          </w:p>
        </w:tc>
      </w:tr>
      <w:tr w:rsidR="00FD0F22" w:rsidRPr="00B84853" w14:paraId="0160A32F"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6DC2BFEA" w14:textId="77777777" w:rsidR="00FD0F22" w:rsidRDefault="00FD0F22" w:rsidP="00FD0F22">
            <w:pPr>
              <w:jc w:val="center"/>
              <w:rPr>
                <w:rFonts w:eastAsia="Times New Roman"/>
                <w:sz w:val="18"/>
                <w:szCs w:val="18"/>
              </w:rPr>
            </w:pPr>
            <w:r>
              <w:rPr>
                <w:rFonts w:eastAsia="Times New Roman"/>
                <w:sz w:val="18"/>
                <w:szCs w:val="18"/>
              </w:rPr>
              <w:t>3.4</w:t>
            </w:r>
          </w:p>
        </w:tc>
        <w:tc>
          <w:tcPr>
            <w:tcW w:w="2723" w:type="dxa"/>
            <w:tcBorders>
              <w:top w:val="single" w:sz="4" w:space="0" w:color="000000"/>
              <w:left w:val="single" w:sz="4" w:space="0" w:color="000000"/>
              <w:bottom w:val="single" w:sz="4" w:space="0" w:color="000000"/>
              <w:right w:val="single" w:sz="4" w:space="0" w:color="000000"/>
            </w:tcBorders>
            <w:vAlign w:val="center"/>
          </w:tcPr>
          <w:p w14:paraId="63496812"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4</w:t>
            </w:r>
          </w:p>
          <w:p w14:paraId="122A6251" w14:textId="77777777" w:rsidR="00FD0F22" w:rsidRPr="00BF6F82" w:rsidRDefault="00FD0F22" w:rsidP="00FD0F22">
            <w:pPr>
              <w:rPr>
                <w:rFonts w:eastAsia="Times New Roman"/>
                <w:sz w:val="18"/>
                <w:szCs w:val="18"/>
              </w:rPr>
            </w:pPr>
            <w:r w:rsidRPr="00BF6F82">
              <w:rPr>
                <w:rFonts w:cs="Times New Roman"/>
                <w:sz w:val="18"/>
                <w:szCs w:val="18"/>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559" w:type="dxa"/>
            <w:tcBorders>
              <w:top w:val="single" w:sz="4" w:space="0" w:color="auto"/>
              <w:left w:val="single" w:sz="4" w:space="0" w:color="000000"/>
              <w:bottom w:val="single" w:sz="4" w:space="0" w:color="auto"/>
              <w:right w:val="single" w:sz="4" w:space="0" w:color="000000"/>
            </w:tcBorders>
            <w:vAlign w:val="center"/>
          </w:tcPr>
          <w:p w14:paraId="7F0A86DA" w14:textId="1A3D6E46" w:rsidR="00FD0F22" w:rsidRPr="00BF6F82" w:rsidRDefault="00FD0F22" w:rsidP="00FD0F22">
            <w:pPr>
              <w:jc w:val="center"/>
              <w:rPr>
                <w:rFonts w:eastAsia="Times New Roman"/>
                <w:sz w:val="18"/>
                <w:szCs w:val="18"/>
              </w:rPr>
            </w:pPr>
            <w:r>
              <w:rPr>
                <w:rFonts w:eastAsia="Times New Roman"/>
                <w:sz w:val="18"/>
                <w:szCs w:val="18"/>
              </w:rPr>
              <w:t>Отраслевой</w:t>
            </w:r>
          </w:p>
        </w:tc>
        <w:tc>
          <w:tcPr>
            <w:tcW w:w="850" w:type="dxa"/>
            <w:tcBorders>
              <w:top w:val="single" w:sz="4" w:space="0" w:color="auto"/>
              <w:left w:val="single" w:sz="4" w:space="0" w:color="000000"/>
              <w:bottom w:val="single" w:sz="4" w:space="0" w:color="auto"/>
              <w:right w:val="single" w:sz="4" w:space="0" w:color="000000"/>
            </w:tcBorders>
            <w:vAlign w:val="center"/>
          </w:tcPr>
          <w:p w14:paraId="51E459B2"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4051EF49" w14:textId="77777777" w:rsidR="00FD0F22" w:rsidRPr="00AB0D85" w:rsidRDefault="00FD0F22" w:rsidP="00FD0F22">
            <w:pPr>
              <w:jc w:val="center"/>
              <w:rPr>
                <w:sz w:val="18"/>
                <w:szCs w:val="18"/>
              </w:rPr>
            </w:pPr>
            <w:r w:rsidRPr="00AB0D85">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2559365" w14:textId="77777777" w:rsidR="00FD0F22" w:rsidRPr="00AB0D85" w:rsidRDefault="00FD0F22" w:rsidP="00FD0F22">
            <w:pPr>
              <w:jc w:val="center"/>
              <w:rPr>
                <w:sz w:val="18"/>
                <w:szCs w:val="18"/>
              </w:rPr>
            </w:pPr>
            <w:r w:rsidRPr="00AB0D85">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804554B" w14:textId="04B0BEB3" w:rsidR="00FD0F22" w:rsidRPr="00BF6F82" w:rsidRDefault="00450B8D" w:rsidP="00FD0F22">
            <w:pPr>
              <w:jc w:val="center"/>
              <w:rPr>
                <w:sz w:val="18"/>
                <w:szCs w:val="18"/>
              </w:rPr>
            </w:pPr>
            <w:r>
              <w:rPr>
                <w:sz w:val="18"/>
                <w:szCs w:val="18"/>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694902A6" w14:textId="77777777" w:rsidR="00FD0F22" w:rsidRPr="00BF6F82" w:rsidRDefault="00FD0F22" w:rsidP="00FD0F22">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0F7836E" w14:textId="77777777" w:rsidR="00FD0F22" w:rsidRPr="00BF6F82" w:rsidRDefault="00FD0F22" w:rsidP="00FD0F22">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279E6BC" w14:textId="77777777" w:rsidR="00FD0F22" w:rsidRPr="00BF6F82" w:rsidRDefault="00FD0F22" w:rsidP="00FD0F22">
            <w:pPr>
              <w:jc w:val="center"/>
              <w:rPr>
                <w:sz w:val="18"/>
                <w:szCs w:val="18"/>
              </w:rPr>
            </w:pPr>
            <w:r w:rsidRPr="00BF6F82">
              <w:rPr>
                <w:sz w:val="18"/>
                <w:szCs w:val="18"/>
              </w:rPr>
              <w:t>1</w:t>
            </w:r>
          </w:p>
        </w:tc>
        <w:tc>
          <w:tcPr>
            <w:tcW w:w="1559" w:type="dxa"/>
            <w:tcBorders>
              <w:left w:val="single" w:sz="4" w:space="0" w:color="000000"/>
              <w:bottom w:val="single" w:sz="4" w:space="0" w:color="auto"/>
              <w:right w:val="single" w:sz="4" w:space="0" w:color="000000"/>
            </w:tcBorders>
          </w:tcPr>
          <w:p w14:paraId="3665D5A2" w14:textId="07EC87F8" w:rsidR="00FD0F22" w:rsidRPr="00FC509A" w:rsidRDefault="009019F3" w:rsidP="009019F3">
            <w:pPr>
              <w:widowControl w:val="0"/>
              <w:autoSpaceDE w:val="0"/>
              <w:autoSpaceDN w:val="0"/>
              <w:adjustRightInd w:val="0"/>
              <w:rPr>
                <w:sz w:val="18"/>
                <w:szCs w:val="18"/>
              </w:rPr>
            </w:pPr>
            <w:r>
              <w:rPr>
                <w:sz w:val="18"/>
                <w:szCs w:val="18"/>
              </w:rPr>
              <w:t>Отдел муниципальной собственности Управления</w:t>
            </w:r>
            <w:r w:rsidR="00FC509A">
              <w:rPr>
                <w:sz w:val="18"/>
                <w:szCs w:val="18"/>
              </w:rPr>
              <w:t xml:space="preserve"> по жилищным вопросам,.</w:t>
            </w:r>
          </w:p>
        </w:tc>
        <w:tc>
          <w:tcPr>
            <w:tcW w:w="1701" w:type="dxa"/>
            <w:tcBorders>
              <w:left w:val="single" w:sz="4" w:space="0" w:color="000000"/>
              <w:bottom w:val="single" w:sz="4" w:space="0" w:color="auto"/>
              <w:right w:val="single" w:sz="4" w:space="0" w:color="000000"/>
            </w:tcBorders>
            <w:vAlign w:val="center"/>
          </w:tcPr>
          <w:p w14:paraId="3995709F" w14:textId="4BAC91E5" w:rsidR="00FD0F22" w:rsidRPr="006F3147" w:rsidRDefault="00FD0F22" w:rsidP="00FD0F22">
            <w:pPr>
              <w:widowControl w:val="0"/>
              <w:autoSpaceDE w:val="0"/>
              <w:autoSpaceDN w:val="0"/>
              <w:adjustRightInd w:val="0"/>
              <w:rPr>
                <w:b/>
                <w:sz w:val="18"/>
                <w:szCs w:val="18"/>
              </w:rPr>
            </w:pPr>
            <w:r w:rsidRPr="006F3147">
              <w:rPr>
                <w:b/>
                <w:sz w:val="18"/>
                <w:szCs w:val="18"/>
              </w:rPr>
              <w:t>Мероприятие 02.04</w:t>
            </w:r>
          </w:p>
          <w:p w14:paraId="350E51B0" w14:textId="77777777" w:rsidR="00FD0F22" w:rsidRPr="00BF6F82" w:rsidRDefault="00FD0F22" w:rsidP="00FD0F22">
            <w:pPr>
              <w:widowControl w:val="0"/>
              <w:autoSpaceDE w:val="0"/>
              <w:autoSpaceDN w:val="0"/>
              <w:adjustRightInd w:val="0"/>
              <w:rPr>
                <w:sz w:val="18"/>
                <w:szCs w:val="18"/>
              </w:rPr>
            </w:pPr>
            <w:r w:rsidRPr="006F3147">
              <w:rPr>
                <w:rFonts w:eastAsia="Times New Roman"/>
                <w:sz w:val="18"/>
                <w:szCs w:val="18"/>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6F3147">
              <w:rPr>
                <w:rFonts w:eastAsia="Times New Roman"/>
                <w:sz w:val="18"/>
                <w:szCs w:val="18"/>
                <w:lang w:eastAsia="ru-RU"/>
              </w:rPr>
              <w:br/>
              <w:t xml:space="preserve">на профессиональный доход», осуществляющим деятельность на </w:t>
            </w:r>
            <w:r w:rsidRPr="006F3147">
              <w:rPr>
                <w:rFonts w:eastAsia="Times New Roman"/>
                <w:sz w:val="18"/>
                <w:szCs w:val="18"/>
                <w:lang w:eastAsia="ru-RU"/>
              </w:rPr>
              <w:lastRenderedPageBreak/>
              <w:t>территории Московской области, без проведения торгов</w:t>
            </w:r>
          </w:p>
        </w:tc>
      </w:tr>
      <w:tr w:rsidR="00FD0F22" w:rsidRPr="00B84853" w14:paraId="1D2BDDCD"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tcPr>
          <w:p w14:paraId="3127A2E3" w14:textId="6B961E41" w:rsidR="00FD0F22" w:rsidRPr="007A5B3C" w:rsidRDefault="00FD0F22" w:rsidP="00FD0F22">
            <w:pPr>
              <w:jc w:val="center"/>
              <w:rPr>
                <w:rFonts w:eastAsia="Times New Roman"/>
                <w:sz w:val="18"/>
                <w:szCs w:val="18"/>
              </w:rPr>
            </w:pPr>
            <w:r w:rsidRPr="007A5B3C">
              <w:rPr>
                <w:rFonts w:eastAsia="Times New Roman" w:cs="Times New Roman"/>
                <w:sz w:val="18"/>
                <w:szCs w:val="18"/>
              </w:rPr>
              <w:lastRenderedPageBreak/>
              <w:t>3.5</w:t>
            </w:r>
          </w:p>
        </w:tc>
        <w:tc>
          <w:tcPr>
            <w:tcW w:w="2723" w:type="dxa"/>
            <w:tcBorders>
              <w:top w:val="single" w:sz="4" w:space="0" w:color="000000"/>
              <w:left w:val="single" w:sz="4" w:space="0" w:color="000000"/>
              <w:bottom w:val="single" w:sz="4" w:space="0" w:color="000000"/>
              <w:right w:val="single" w:sz="4" w:space="0" w:color="000000"/>
            </w:tcBorders>
          </w:tcPr>
          <w:p w14:paraId="1AA8FD16" w14:textId="70DA0122" w:rsidR="00FD0F22" w:rsidRPr="00BF6F82" w:rsidRDefault="00FD0F22" w:rsidP="00FD0F22">
            <w:pPr>
              <w:rPr>
                <w:rFonts w:eastAsia="Times New Roman"/>
                <w:b/>
                <w:sz w:val="18"/>
                <w:szCs w:val="18"/>
              </w:rPr>
            </w:pPr>
            <w:r>
              <w:rPr>
                <w:rFonts w:eastAsia="Times New Roman"/>
                <w:b/>
                <w:sz w:val="18"/>
                <w:szCs w:val="18"/>
              </w:rPr>
              <w:t>Целевой показатель 5</w:t>
            </w:r>
          </w:p>
          <w:p w14:paraId="58A0B2FC" w14:textId="580787EC" w:rsidR="00FD0F22" w:rsidRPr="007A5B3C" w:rsidRDefault="005A6D2B" w:rsidP="00FD0F22">
            <w:pPr>
              <w:rPr>
                <w:rFonts w:eastAsia="Times New Roman"/>
                <w:b/>
                <w:sz w:val="18"/>
                <w:szCs w:val="18"/>
              </w:rPr>
            </w:pPr>
            <w:r>
              <w:rPr>
                <w:rFonts w:eastAsia="Times New Roman"/>
                <w:sz w:val="18"/>
                <w:szCs w:val="18"/>
                <w:lang w:eastAsia="ru-RU"/>
              </w:rPr>
              <w:t>Количество</w:t>
            </w:r>
            <w:r w:rsidR="00FD0F22" w:rsidRPr="007A5B3C">
              <w:rPr>
                <w:rFonts w:eastAsia="Times New Roman"/>
                <w:sz w:val="18"/>
                <w:szCs w:val="18"/>
                <w:lang w:eastAsia="ru-RU"/>
              </w:rPr>
              <w:t xml:space="preserve"> заключенных</w:t>
            </w:r>
            <w:r w:rsidR="0032454C">
              <w:rPr>
                <w:rFonts w:eastAsia="Times New Roman"/>
                <w:sz w:val="18"/>
                <w:szCs w:val="18"/>
                <w:lang w:eastAsia="ru-RU"/>
              </w:rPr>
              <w:t xml:space="preserve"> договоров</w:t>
            </w:r>
            <w:r w:rsidR="00FD0F22" w:rsidRPr="007A5B3C">
              <w:rPr>
                <w:rFonts w:eastAsia="Times New Roman"/>
                <w:sz w:val="18"/>
                <w:szCs w:val="18"/>
                <w:lang w:eastAsia="ru-RU"/>
              </w:rPr>
              <w:t xml:space="preserve"> с субъектами малого и среднего предпринимательства для размещения нестационарных торговых объектов на территории парков культуры и отдыха</w:t>
            </w:r>
            <w:r w:rsidR="0032454C">
              <w:rPr>
                <w:rFonts w:eastAsia="Times New Roman"/>
                <w:sz w:val="18"/>
                <w:szCs w:val="18"/>
                <w:lang w:eastAsia="ru-RU"/>
              </w:rPr>
              <w:t xml:space="preserve"> городских округов</w:t>
            </w:r>
            <w:r w:rsidR="00FD0F22" w:rsidRPr="007A5B3C">
              <w:rPr>
                <w:rFonts w:eastAsia="Times New Roman"/>
                <w:sz w:val="18"/>
                <w:szCs w:val="18"/>
                <w:lang w:eastAsia="ru-RU"/>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00FD0F22" w:rsidRPr="007A5B3C">
              <w:rPr>
                <w:rFonts w:eastAsia="Times New Roman"/>
                <w:sz w:val="18"/>
                <w:szCs w:val="18"/>
                <w:lang w:eastAsia="ru-RU"/>
              </w:rPr>
              <w:t>фудтрках</w:t>
            </w:r>
            <w:proofErr w:type="spellEnd"/>
            <w:r w:rsidR="00FD0F22" w:rsidRPr="007A5B3C">
              <w:rPr>
                <w:rFonts w:eastAsia="Times New Roman"/>
                <w:sz w:val="18"/>
                <w:szCs w:val="18"/>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tc>
        <w:tc>
          <w:tcPr>
            <w:tcW w:w="1559" w:type="dxa"/>
            <w:tcBorders>
              <w:top w:val="single" w:sz="4" w:space="0" w:color="auto"/>
              <w:left w:val="single" w:sz="4" w:space="0" w:color="000000"/>
              <w:bottom w:val="single" w:sz="4" w:space="0" w:color="auto"/>
              <w:right w:val="single" w:sz="4" w:space="0" w:color="000000"/>
            </w:tcBorders>
            <w:vAlign w:val="center"/>
          </w:tcPr>
          <w:p w14:paraId="27FF4331" w14:textId="05850E88" w:rsidR="00FD0F22" w:rsidRPr="007A5B3C" w:rsidRDefault="00FD0F22" w:rsidP="00FD0F22">
            <w:pPr>
              <w:jc w:val="center"/>
              <w:rPr>
                <w:rFonts w:eastAsia="Times New Roman"/>
                <w:sz w:val="18"/>
                <w:szCs w:val="18"/>
                <w:highlight w:val="yellow"/>
              </w:rPr>
            </w:pPr>
            <w:r w:rsidRPr="007A5B3C">
              <w:rPr>
                <w:sz w:val="18"/>
                <w:szCs w:val="18"/>
              </w:rPr>
              <w:t>отраслевой</w:t>
            </w:r>
          </w:p>
        </w:tc>
        <w:tc>
          <w:tcPr>
            <w:tcW w:w="850" w:type="dxa"/>
            <w:tcBorders>
              <w:top w:val="single" w:sz="4" w:space="0" w:color="auto"/>
              <w:left w:val="single" w:sz="4" w:space="0" w:color="000000"/>
              <w:bottom w:val="single" w:sz="4" w:space="0" w:color="auto"/>
              <w:right w:val="single" w:sz="4" w:space="0" w:color="000000"/>
            </w:tcBorders>
            <w:vAlign w:val="center"/>
          </w:tcPr>
          <w:p w14:paraId="06C179E2" w14:textId="5C8B3AC4" w:rsidR="00FD0F22" w:rsidRPr="007A5B3C" w:rsidRDefault="00FD0F22" w:rsidP="00FD0F22">
            <w:pPr>
              <w:jc w:val="center"/>
              <w:rPr>
                <w:rFonts w:eastAsia="Times New Roman"/>
                <w:sz w:val="18"/>
                <w:szCs w:val="18"/>
              </w:rPr>
            </w:pPr>
            <w:r w:rsidRPr="007A5B3C">
              <w:rPr>
                <w:rFonts w:eastAsia="Times New Roman" w:cs="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476D86BA" w14:textId="2CA96BE2" w:rsidR="00FD0F22" w:rsidRPr="00AB0D85" w:rsidRDefault="00005AE4" w:rsidP="00FD0F22">
            <w:pPr>
              <w:jc w:val="center"/>
              <w:rPr>
                <w:sz w:val="18"/>
                <w:szCs w:val="18"/>
              </w:rPr>
            </w:pPr>
            <w:r>
              <w:rPr>
                <w:sz w:val="18"/>
                <w:szCs w:val="18"/>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FD66D2E" w14:textId="7A9C8541" w:rsidR="00FD0F22" w:rsidRPr="00AB0D85" w:rsidRDefault="00005AE4" w:rsidP="00005AE4">
            <w:pPr>
              <w:rPr>
                <w:sz w:val="18"/>
                <w:szCs w:val="18"/>
              </w:rPr>
            </w:pPr>
            <w:r>
              <w:rPr>
                <w:sz w:val="18"/>
                <w:szCs w:val="18"/>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70274EDB" w14:textId="61B10BBE" w:rsidR="00FD0F22" w:rsidRPr="00BF6F82" w:rsidRDefault="00005AE4" w:rsidP="00FD0F22">
            <w:pPr>
              <w:jc w:val="center"/>
              <w:rPr>
                <w:sz w:val="18"/>
                <w:szCs w:val="18"/>
              </w:rPr>
            </w:pPr>
            <w:r>
              <w:rPr>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2F091CE6" w14:textId="601C5F0C" w:rsidR="00FD0F22" w:rsidRPr="00BF6F82" w:rsidRDefault="00005AE4" w:rsidP="00FD0F22">
            <w:pPr>
              <w:jc w:val="center"/>
              <w:rPr>
                <w:sz w:val="18"/>
                <w:szCs w:val="18"/>
              </w:rPr>
            </w:pPr>
            <w:r>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BA6686B" w14:textId="3B774632" w:rsidR="00FD0F22" w:rsidRPr="00BF6F82" w:rsidRDefault="00005AE4" w:rsidP="00FD0F22">
            <w:pPr>
              <w:jc w:val="center"/>
              <w:rPr>
                <w:sz w:val="18"/>
                <w:szCs w:val="18"/>
              </w:rPr>
            </w:pPr>
            <w:r>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A008194" w14:textId="69CCC926" w:rsidR="00FD0F22" w:rsidRPr="00BF6F82" w:rsidRDefault="00005AE4" w:rsidP="00FD0F22">
            <w:pPr>
              <w:jc w:val="center"/>
              <w:rPr>
                <w:sz w:val="18"/>
                <w:szCs w:val="18"/>
              </w:rPr>
            </w:pPr>
            <w:r>
              <w:rPr>
                <w:sz w:val="18"/>
                <w:szCs w:val="18"/>
              </w:rPr>
              <w:t>3</w:t>
            </w:r>
          </w:p>
        </w:tc>
        <w:tc>
          <w:tcPr>
            <w:tcW w:w="1559" w:type="dxa"/>
            <w:tcBorders>
              <w:left w:val="single" w:sz="4" w:space="0" w:color="000000"/>
              <w:bottom w:val="single" w:sz="4" w:space="0" w:color="auto"/>
              <w:right w:val="single" w:sz="4" w:space="0" w:color="000000"/>
            </w:tcBorders>
          </w:tcPr>
          <w:p w14:paraId="4973D6A7" w14:textId="0CF911EE" w:rsidR="00FD0F22" w:rsidRPr="00FC509A" w:rsidRDefault="00FC509A" w:rsidP="00FD0F22">
            <w:pPr>
              <w:rPr>
                <w:rFonts w:eastAsia="Times New Roman"/>
                <w:bCs/>
                <w:sz w:val="16"/>
                <w:szCs w:val="16"/>
                <w:lang w:eastAsia="ru-RU"/>
              </w:rPr>
            </w:pPr>
            <w:r w:rsidRPr="00FC509A">
              <w:rPr>
                <w:rFonts w:eastAsia="Times New Roman"/>
                <w:bCs/>
                <w:sz w:val="16"/>
                <w:szCs w:val="16"/>
                <w:lang w:eastAsia="ru-RU"/>
              </w:rPr>
              <w:t>МБУК</w:t>
            </w:r>
            <w:r>
              <w:rPr>
                <w:rFonts w:eastAsia="Times New Roman"/>
                <w:bCs/>
                <w:sz w:val="16"/>
                <w:szCs w:val="16"/>
                <w:lang w:eastAsia="ru-RU"/>
              </w:rPr>
              <w:t xml:space="preserve"> РГО «Объединенная дирекция парков»</w:t>
            </w:r>
          </w:p>
        </w:tc>
        <w:tc>
          <w:tcPr>
            <w:tcW w:w="1701" w:type="dxa"/>
            <w:tcBorders>
              <w:left w:val="single" w:sz="4" w:space="0" w:color="000000"/>
              <w:bottom w:val="single" w:sz="4" w:space="0" w:color="auto"/>
              <w:right w:val="single" w:sz="4" w:space="0" w:color="000000"/>
            </w:tcBorders>
          </w:tcPr>
          <w:p w14:paraId="13F5FB9E" w14:textId="7BC180B7" w:rsidR="00FD0F22" w:rsidRPr="008647D3" w:rsidRDefault="00FD0F22" w:rsidP="00FD0F22">
            <w:pPr>
              <w:rPr>
                <w:rFonts w:eastAsia="Times New Roman"/>
                <w:b/>
                <w:bCs/>
                <w:sz w:val="16"/>
                <w:szCs w:val="16"/>
                <w:lang w:eastAsia="ru-RU"/>
              </w:rPr>
            </w:pPr>
            <w:r w:rsidRPr="008647D3">
              <w:rPr>
                <w:rFonts w:eastAsia="Times New Roman"/>
                <w:b/>
                <w:bCs/>
                <w:sz w:val="16"/>
                <w:szCs w:val="16"/>
                <w:lang w:eastAsia="ru-RU"/>
              </w:rPr>
              <w:t>мероприятие 02.05</w:t>
            </w:r>
          </w:p>
          <w:p w14:paraId="5077C0CA" w14:textId="5C549B2A" w:rsidR="00FD0F22" w:rsidRPr="00FD0F22" w:rsidRDefault="00FD0F22" w:rsidP="00FD0F22">
            <w:pPr>
              <w:rPr>
                <w:rFonts w:eastAsia="Times New Roman"/>
                <w:sz w:val="18"/>
                <w:szCs w:val="18"/>
                <w:lang w:eastAsia="ru-RU"/>
              </w:rPr>
            </w:pPr>
            <w:r w:rsidRPr="00D84974">
              <w:rPr>
                <w:rFonts w:eastAsia="Times New Roman"/>
                <w:sz w:val="18"/>
                <w:szCs w:val="18"/>
                <w:lang w:eastAsia="ru-RU"/>
              </w:rPr>
              <w:t>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D84974">
              <w:rPr>
                <w:rFonts w:eastAsia="Times New Roman"/>
                <w:sz w:val="18"/>
                <w:szCs w:val="18"/>
                <w:lang w:eastAsia="ru-RU"/>
              </w:rPr>
              <w:t>фудтрках</w:t>
            </w:r>
            <w:proofErr w:type="spellEnd"/>
            <w:r w:rsidRPr="00D84974">
              <w:rPr>
                <w:rFonts w:eastAsia="Times New Roman"/>
                <w:sz w:val="18"/>
                <w:szCs w:val="18"/>
                <w:lang w:eastAsia="ru-RU"/>
              </w:rPr>
              <w:t>) и передвижных сооружения (тележках), торговли в киосках малых площадью до 9 кв. м включительно и торговых автоматах (</w:t>
            </w:r>
            <w:r>
              <w:rPr>
                <w:rFonts w:eastAsia="Times New Roman"/>
                <w:sz w:val="18"/>
                <w:szCs w:val="18"/>
                <w:lang w:eastAsia="ru-RU"/>
              </w:rPr>
              <w:t>вендинговых автоматах)</w:t>
            </w:r>
            <w:r w:rsidRPr="00D84974">
              <w:rPr>
                <w:rFonts w:eastAsia="Times New Roman"/>
                <w:sz w:val="18"/>
                <w:szCs w:val="18"/>
                <w:lang w:eastAsia="ru-RU"/>
              </w:rPr>
              <w:t>*</w:t>
            </w:r>
          </w:p>
        </w:tc>
      </w:tr>
      <w:tr w:rsidR="00FD0F22" w:rsidRPr="00971CA2" w14:paraId="7A7889B1" w14:textId="77777777" w:rsidTr="009F1248">
        <w:trPr>
          <w:trHeight w:val="639"/>
        </w:trPr>
        <w:tc>
          <w:tcPr>
            <w:tcW w:w="538" w:type="dxa"/>
            <w:tcBorders>
              <w:top w:val="single" w:sz="4" w:space="0" w:color="000000"/>
              <w:left w:val="single" w:sz="4" w:space="0" w:color="000000"/>
              <w:bottom w:val="single" w:sz="4" w:space="0" w:color="000000"/>
              <w:right w:val="single" w:sz="4" w:space="0" w:color="auto"/>
            </w:tcBorders>
            <w:vAlign w:val="center"/>
          </w:tcPr>
          <w:p w14:paraId="7360F82B" w14:textId="77777777" w:rsidR="00FD0F22" w:rsidRPr="00971CA2" w:rsidRDefault="00FD0F22" w:rsidP="00FD0F22">
            <w:pPr>
              <w:ind w:left="-107" w:firstLine="107"/>
              <w:jc w:val="center"/>
              <w:rPr>
                <w:rFonts w:eastAsia="Times New Roman"/>
                <w:sz w:val="18"/>
                <w:szCs w:val="18"/>
              </w:rPr>
            </w:pPr>
            <w:r>
              <w:rPr>
                <w:rFonts w:eastAsia="Times New Roman"/>
                <w:sz w:val="18"/>
                <w:szCs w:val="18"/>
              </w:rPr>
              <w:t>4</w:t>
            </w:r>
          </w:p>
        </w:tc>
        <w:tc>
          <w:tcPr>
            <w:tcW w:w="14771" w:type="dxa"/>
            <w:gridSpan w:val="11"/>
            <w:tcBorders>
              <w:top w:val="single" w:sz="4" w:space="0" w:color="000000"/>
              <w:left w:val="single" w:sz="4" w:space="0" w:color="auto"/>
              <w:bottom w:val="single" w:sz="4" w:space="0" w:color="000000"/>
              <w:right w:val="single" w:sz="4" w:space="0" w:color="000000"/>
            </w:tcBorders>
          </w:tcPr>
          <w:p w14:paraId="6A1D8F5E" w14:textId="7BFEAD57" w:rsidR="00FD0F22" w:rsidRPr="00BF6F82" w:rsidRDefault="00FD0F22" w:rsidP="00FD0F22">
            <w:pPr>
              <w:widowControl w:val="0"/>
              <w:autoSpaceDE w:val="0"/>
              <w:autoSpaceDN w:val="0"/>
              <w:adjustRightInd w:val="0"/>
              <w:rPr>
                <w:rFonts w:eastAsiaTheme="minorEastAsia"/>
                <w:b/>
                <w:i/>
                <w:sz w:val="18"/>
                <w:szCs w:val="18"/>
                <w:highlight w:val="yellow"/>
                <w:lang w:eastAsia="ru-RU"/>
              </w:rPr>
            </w:pPr>
          </w:p>
          <w:p w14:paraId="0B11F75F" w14:textId="77777777" w:rsidR="00FD0F22" w:rsidRPr="00BF6F82" w:rsidRDefault="00FD0F22" w:rsidP="00FD0F22">
            <w:pPr>
              <w:widowControl w:val="0"/>
              <w:autoSpaceDE w:val="0"/>
              <w:autoSpaceDN w:val="0"/>
              <w:adjustRightInd w:val="0"/>
              <w:jc w:val="center"/>
              <w:rPr>
                <w:rFonts w:eastAsiaTheme="minorEastAsia"/>
                <w:b/>
                <w:i/>
                <w:sz w:val="18"/>
                <w:szCs w:val="18"/>
                <w:highlight w:val="yellow"/>
                <w:lang w:eastAsia="ru-RU"/>
              </w:rPr>
            </w:pPr>
          </w:p>
          <w:p w14:paraId="4B4BB268" w14:textId="77777777" w:rsidR="00FD0F22" w:rsidRPr="00BF6F82" w:rsidRDefault="00FD0F22" w:rsidP="00FD0F22">
            <w:pPr>
              <w:widowControl w:val="0"/>
              <w:autoSpaceDE w:val="0"/>
              <w:autoSpaceDN w:val="0"/>
              <w:adjustRightInd w:val="0"/>
              <w:jc w:val="center"/>
              <w:rPr>
                <w:rFonts w:eastAsiaTheme="minorEastAsia"/>
                <w:i/>
                <w:sz w:val="18"/>
                <w:szCs w:val="18"/>
                <w:lang w:eastAsia="ru-RU"/>
              </w:rPr>
            </w:pPr>
            <w:r w:rsidRPr="00BF6F82">
              <w:rPr>
                <w:rFonts w:eastAsiaTheme="minorEastAsia"/>
                <w:b/>
                <w:i/>
                <w:sz w:val="18"/>
                <w:szCs w:val="18"/>
                <w:lang w:eastAsia="ru-RU"/>
              </w:rPr>
              <w:t xml:space="preserve">Подпрограмма 4 </w:t>
            </w:r>
            <w:r w:rsidRPr="00BF6F82">
              <w:rPr>
                <w:rFonts w:eastAsiaTheme="minorEastAsia"/>
                <w:i/>
                <w:sz w:val="18"/>
                <w:szCs w:val="18"/>
                <w:lang w:eastAsia="ru-RU"/>
              </w:rPr>
              <w:t>«</w:t>
            </w:r>
            <w:r w:rsidRPr="00BF6F82">
              <w:rPr>
                <w:rFonts w:eastAsiaTheme="minorEastAsia"/>
                <w:b/>
                <w:bCs/>
                <w:i/>
                <w:sz w:val="18"/>
                <w:szCs w:val="18"/>
                <w:lang w:eastAsia="ru-RU"/>
              </w:rPr>
              <w:t>Развитие потребительского рынка и услуг на территории муниципального образования</w:t>
            </w:r>
            <w:r w:rsidRPr="00BF6F82">
              <w:rPr>
                <w:rFonts w:eastAsiaTheme="minorEastAsia"/>
                <w:b/>
                <w:bCs/>
                <w:i/>
                <w:iCs/>
                <w:sz w:val="18"/>
                <w:szCs w:val="18"/>
                <w:lang w:eastAsia="ru-RU"/>
              </w:rPr>
              <w:t xml:space="preserve"> </w:t>
            </w:r>
            <w:r w:rsidRPr="00BF6F82">
              <w:rPr>
                <w:rFonts w:eastAsiaTheme="minorEastAsia"/>
                <w:b/>
                <w:bCs/>
                <w:i/>
                <w:sz w:val="18"/>
                <w:szCs w:val="18"/>
                <w:lang w:eastAsia="ru-RU"/>
              </w:rPr>
              <w:t>Московской области</w:t>
            </w:r>
            <w:r w:rsidRPr="00BF6F82">
              <w:rPr>
                <w:rFonts w:eastAsiaTheme="minorEastAsia"/>
                <w:i/>
                <w:sz w:val="18"/>
                <w:szCs w:val="18"/>
                <w:lang w:eastAsia="ru-RU"/>
              </w:rPr>
              <w:t>»</w:t>
            </w:r>
          </w:p>
          <w:p w14:paraId="320810C8" w14:textId="77777777" w:rsidR="00FD0F22" w:rsidRPr="00BF6F82" w:rsidRDefault="00FD0F22" w:rsidP="00FD0F22">
            <w:pPr>
              <w:widowControl w:val="0"/>
              <w:autoSpaceDE w:val="0"/>
              <w:autoSpaceDN w:val="0"/>
              <w:adjustRightInd w:val="0"/>
              <w:jc w:val="center"/>
              <w:rPr>
                <w:rFonts w:eastAsia="Times New Roman"/>
                <w:sz w:val="18"/>
                <w:szCs w:val="18"/>
                <w:highlight w:val="yellow"/>
              </w:rPr>
            </w:pPr>
          </w:p>
        </w:tc>
      </w:tr>
      <w:tr w:rsidR="00FD0F22" w:rsidRPr="004E4B39" w14:paraId="7606F3D0"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7D473E9D" w14:textId="77777777" w:rsidR="00FD0F22" w:rsidRPr="00ED0045" w:rsidRDefault="00FD0F22" w:rsidP="00FD0F22">
            <w:pPr>
              <w:jc w:val="center"/>
              <w:rPr>
                <w:rFonts w:eastAsia="Times New Roman"/>
                <w:sz w:val="18"/>
                <w:szCs w:val="18"/>
              </w:rPr>
            </w:pPr>
            <w:r w:rsidRPr="00ED0045">
              <w:rPr>
                <w:rFonts w:eastAsia="Times New Roman"/>
                <w:sz w:val="18"/>
                <w:szCs w:val="18"/>
              </w:rPr>
              <w:t>4.1</w:t>
            </w:r>
          </w:p>
        </w:tc>
        <w:tc>
          <w:tcPr>
            <w:tcW w:w="2723" w:type="dxa"/>
            <w:tcBorders>
              <w:top w:val="single" w:sz="4" w:space="0" w:color="000000"/>
              <w:left w:val="single" w:sz="4" w:space="0" w:color="auto"/>
              <w:bottom w:val="single" w:sz="4" w:space="0" w:color="000000"/>
              <w:right w:val="single" w:sz="4" w:space="0" w:color="000000"/>
            </w:tcBorders>
          </w:tcPr>
          <w:p w14:paraId="3139FBDB" w14:textId="77777777" w:rsidR="00FD0F22" w:rsidRPr="00BF6F82" w:rsidRDefault="00FD0F22" w:rsidP="00FD0F22">
            <w:pPr>
              <w:rPr>
                <w:b/>
                <w:sz w:val="18"/>
                <w:szCs w:val="18"/>
              </w:rPr>
            </w:pPr>
            <w:r w:rsidRPr="00BF6F82">
              <w:rPr>
                <w:b/>
                <w:sz w:val="18"/>
                <w:szCs w:val="18"/>
              </w:rPr>
              <w:t>Целевой показатель 1.</w:t>
            </w:r>
          </w:p>
          <w:p w14:paraId="187FCCEA" w14:textId="77777777" w:rsidR="00FD0F22" w:rsidRPr="00BF6F82" w:rsidRDefault="00FD0F22" w:rsidP="00FD0F22">
            <w:pPr>
              <w:rPr>
                <w:sz w:val="18"/>
                <w:szCs w:val="18"/>
              </w:rPr>
            </w:pPr>
            <w:r w:rsidRPr="00BF6F82">
              <w:rPr>
                <w:sz w:val="18"/>
                <w:szCs w:val="18"/>
              </w:rPr>
              <w:t xml:space="preserve">Обеспеченность населения площадью торговых объектов </w:t>
            </w:r>
          </w:p>
          <w:p w14:paraId="79E4E401" w14:textId="77777777" w:rsidR="00FD0F22" w:rsidRPr="00BF6F82" w:rsidRDefault="00FD0F22" w:rsidP="00FD0F22">
            <w:pPr>
              <w:rPr>
                <w:i/>
                <w:sz w:val="18"/>
                <w:szCs w:val="18"/>
                <w:highlight w:val="yellow"/>
              </w:rPr>
            </w:pPr>
          </w:p>
        </w:tc>
        <w:tc>
          <w:tcPr>
            <w:tcW w:w="1559" w:type="dxa"/>
            <w:tcBorders>
              <w:left w:val="single" w:sz="4" w:space="0" w:color="000000"/>
              <w:right w:val="single" w:sz="4" w:space="0" w:color="000000"/>
            </w:tcBorders>
          </w:tcPr>
          <w:p w14:paraId="2BB5CB2C" w14:textId="313859B3" w:rsidR="00FD0F22" w:rsidRPr="00BF6F82" w:rsidRDefault="00FD0F22" w:rsidP="004F489C">
            <w:pPr>
              <w:jc w:val="center"/>
              <w:rPr>
                <w:rFonts w:eastAsia="Times New Roman"/>
                <w:sz w:val="18"/>
                <w:szCs w:val="18"/>
              </w:rPr>
            </w:pPr>
            <w:proofErr w:type="spellStart"/>
            <w:r w:rsidRPr="00BF6F82">
              <w:rPr>
                <w:rFonts w:eastAsia="Times New Roman"/>
                <w:sz w:val="18"/>
                <w:szCs w:val="18"/>
              </w:rPr>
              <w:t>Приоритетный,</w:t>
            </w:r>
            <w:r>
              <w:rPr>
                <w:rFonts w:eastAsia="Times New Roman"/>
                <w:sz w:val="18"/>
                <w:szCs w:val="18"/>
              </w:rPr>
              <w:t>Соц</w:t>
            </w:r>
            <w:proofErr w:type="spellEnd"/>
            <w:r>
              <w:rPr>
                <w:rFonts w:eastAsia="Times New Roman"/>
                <w:sz w:val="18"/>
                <w:szCs w:val="18"/>
              </w:rPr>
              <w:t>. Эконом Раз.</w:t>
            </w:r>
            <w:r w:rsidR="004F489C">
              <w:rPr>
                <w:rFonts w:eastAsia="Times New Roman"/>
                <w:sz w:val="18"/>
                <w:szCs w:val="18"/>
              </w:rPr>
              <w:t>,</w:t>
            </w:r>
            <w:r w:rsidRPr="00BF6F82">
              <w:rPr>
                <w:rFonts w:eastAsia="Times New Roman"/>
                <w:sz w:val="18"/>
                <w:szCs w:val="18"/>
              </w:rPr>
              <w:t xml:space="preserve"> 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7840176B" w14:textId="77777777" w:rsidR="00FD0F22" w:rsidRPr="00BF6F82" w:rsidRDefault="00FD0F22" w:rsidP="00FD0F22">
            <w:pPr>
              <w:jc w:val="center"/>
              <w:rPr>
                <w:rFonts w:eastAsia="Times New Roman"/>
                <w:i/>
                <w:sz w:val="18"/>
                <w:szCs w:val="18"/>
              </w:rPr>
            </w:pPr>
            <w:proofErr w:type="spellStart"/>
            <w:r w:rsidRPr="00BF6F82">
              <w:rPr>
                <w:sz w:val="18"/>
                <w:szCs w:val="18"/>
              </w:rPr>
              <w:t>кв.м</w:t>
            </w:r>
            <w:proofErr w:type="spellEnd"/>
            <w:r w:rsidRPr="00BF6F82">
              <w:rPr>
                <w:sz w:val="18"/>
                <w:szCs w:val="18"/>
              </w:rPr>
              <w:t>/1000 человек</w:t>
            </w:r>
          </w:p>
        </w:tc>
        <w:tc>
          <w:tcPr>
            <w:tcW w:w="1276" w:type="dxa"/>
            <w:tcBorders>
              <w:top w:val="single" w:sz="4" w:space="0" w:color="000000"/>
              <w:left w:val="single" w:sz="4" w:space="0" w:color="000000"/>
              <w:bottom w:val="single" w:sz="4" w:space="0" w:color="000000"/>
              <w:right w:val="single" w:sz="4" w:space="0" w:color="000000"/>
            </w:tcBorders>
          </w:tcPr>
          <w:p w14:paraId="4DCF6C2A" w14:textId="6F1C82CB" w:rsidR="00FD0F22" w:rsidRPr="000E6CB2" w:rsidRDefault="001D1D11" w:rsidP="00FD0F22">
            <w:pPr>
              <w:jc w:val="center"/>
              <w:rPr>
                <w:sz w:val="18"/>
                <w:szCs w:val="18"/>
              </w:rPr>
            </w:pPr>
            <w:r w:rsidRPr="000E6CB2">
              <w:rPr>
                <w:sz w:val="18"/>
                <w:szCs w:val="18"/>
              </w:rPr>
              <w:t>1012</w:t>
            </w:r>
          </w:p>
        </w:tc>
        <w:tc>
          <w:tcPr>
            <w:tcW w:w="1134" w:type="dxa"/>
            <w:tcBorders>
              <w:top w:val="single" w:sz="4" w:space="0" w:color="000000"/>
              <w:left w:val="single" w:sz="4" w:space="0" w:color="000000"/>
              <w:bottom w:val="single" w:sz="4" w:space="0" w:color="000000"/>
              <w:right w:val="single" w:sz="4" w:space="0" w:color="000000"/>
            </w:tcBorders>
          </w:tcPr>
          <w:p w14:paraId="297570AF" w14:textId="77777777" w:rsidR="00FD0F22" w:rsidRPr="000E6CB2" w:rsidRDefault="00FD0F22" w:rsidP="00FD0F22">
            <w:pPr>
              <w:jc w:val="center"/>
              <w:rPr>
                <w:sz w:val="18"/>
                <w:szCs w:val="18"/>
              </w:rPr>
            </w:pPr>
            <w:r w:rsidRPr="000E6CB2">
              <w:rPr>
                <w:sz w:val="18"/>
                <w:szCs w:val="18"/>
              </w:rPr>
              <w:t>1012</w:t>
            </w:r>
          </w:p>
        </w:tc>
        <w:tc>
          <w:tcPr>
            <w:tcW w:w="992" w:type="dxa"/>
            <w:tcBorders>
              <w:top w:val="single" w:sz="4" w:space="0" w:color="000000"/>
              <w:left w:val="single" w:sz="4" w:space="0" w:color="000000"/>
              <w:bottom w:val="single" w:sz="4" w:space="0" w:color="000000"/>
              <w:right w:val="single" w:sz="4" w:space="0" w:color="000000"/>
            </w:tcBorders>
          </w:tcPr>
          <w:p w14:paraId="1970B2DB" w14:textId="0393B3ED" w:rsidR="00FD0F22" w:rsidRPr="000E6CB2" w:rsidRDefault="00A10FF8" w:rsidP="00FD0F22">
            <w:pPr>
              <w:rPr>
                <w:sz w:val="18"/>
                <w:szCs w:val="18"/>
              </w:rPr>
            </w:pPr>
            <w:r w:rsidRPr="000E6CB2">
              <w:rPr>
                <w:sz w:val="18"/>
                <w:szCs w:val="18"/>
              </w:rPr>
              <w:t>1120,3</w:t>
            </w:r>
          </w:p>
        </w:tc>
        <w:tc>
          <w:tcPr>
            <w:tcW w:w="993" w:type="dxa"/>
            <w:tcBorders>
              <w:top w:val="single" w:sz="4" w:space="0" w:color="000000"/>
              <w:left w:val="single" w:sz="4" w:space="0" w:color="000000"/>
              <w:bottom w:val="single" w:sz="4" w:space="0" w:color="000000"/>
              <w:right w:val="single" w:sz="4" w:space="0" w:color="000000"/>
            </w:tcBorders>
          </w:tcPr>
          <w:p w14:paraId="138A47C4" w14:textId="74996FF1" w:rsidR="00FD0F22" w:rsidRPr="00D54FB4" w:rsidRDefault="00FD0F22" w:rsidP="00FD0F22">
            <w:pPr>
              <w:jc w:val="center"/>
              <w:rPr>
                <w:sz w:val="18"/>
                <w:szCs w:val="18"/>
              </w:rPr>
            </w:pPr>
            <w:r w:rsidRPr="00F677B6">
              <w:rPr>
                <w:sz w:val="18"/>
                <w:szCs w:val="18"/>
              </w:rPr>
              <w:t>1023,5</w:t>
            </w:r>
          </w:p>
        </w:tc>
        <w:tc>
          <w:tcPr>
            <w:tcW w:w="992" w:type="dxa"/>
            <w:tcBorders>
              <w:top w:val="single" w:sz="4" w:space="0" w:color="000000"/>
              <w:left w:val="single" w:sz="4" w:space="0" w:color="000000"/>
              <w:bottom w:val="single" w:sz="4" w:space="0" w:color="000000"/>
              <w:right w:val="single" w:sz="4" w:space="0" w:color="000000"/>
            </w:tcBorders>
          </w:tcPr>
          <w:p w14:paraId="3AEFD344" w14:textId="7A915CD2" w:rsidR="00FD0F22" w:rsidRPr="00D54FB4" w:rsidRDefault="00FD0F22" w:rsidP="00FD0F22">
            <w:pPr>
              <w:jc w:val="center"/>
              <w:rPr>
                <w:rFonts w:eastAsia="Times New Roman"/>
                <w:sz w:val="18"/>
                <w:szCs w:val="18"/>
              </w:rPr>
            </w:pPr>
            <w:r w:rsidRPr="00F677B6">
              <w:rPr>
                <w:rFonts w:eastAsia="Times New Roman"/>
                <w:sz w:val="18"/>
                <w:szCs w:val="18"/>
              </w:rPr>
              <w:t>1025,3</w:t>
            </w:r>
          </w:p>
        </w:tc>
        <w:tc>
          <w:tcPr>
            <w:tcW w:w="992" w:type="dxa"/>
            <w:tcBorders>
              <w:top w:val="single" w:sz="4" w:space="0" w:color="000000"/>
              <w:left w:val="single" w:sz="4" w:space="0" w:color="000000"/>
              <w:bottom w:val="single" w:sz="4" w:space="0" w:color="000000"/>
              <w:right w:val="single" w:sz="4" w:space="0" w:color="000000"/>
            </w:tcBorders>
          </w:tcPr>
          <w:p w14:paraId="1D889FDD" w14:textId="17607DB2" w:rsidR="00FD0F22" w:rsidRPr="00CB3D63" w:rsidRDefault="00FD0F22" w:rsidP="00FD0F22">
            <w:pPr>
              <w:rPr>
                <w:rFonts w:eastAsia="Times New Roman"/>
                <w:sz w:val="18"/>
                <w:szCs w:val="18"/>
              </w:rPr>
            </w:pPr>
            <w:r>
              <w:rPr>
                <w:rFonts w:eastAsia="Times New Roman"/>
                <w:color w:val="FFFFFF" w:themeColor="background1"/>
                <w:sz w:val="18"/>
                <w:szCs w:val="18"/>
              </w:rPr>
              <w:t>1</w:t>
            </w:r>
            <w:r>
              <w:rPr>
                <w:rFonts w:eastAsia="Times New Roman"/>
                <w:sz w:val="18"/>
                <w:szCs w:val="18"/>
              </w:rPr>
              <w:t>1025,3</w:t>
            </w:r>
          </w:p>
        </w:tc>
        <w:tc>
          <w:tcPr>
            <w:tcW w:w="1559" w:type="dxa"/>
            <w:tcBorders>
              <w:left w:val="single" w:sz="4" w:space="0" w:color="000000"/>
              <w:right w:val="single" w:sz="4" w:space="0" w:color="000000"/>
            </w:tcBorders>
          </w:tcPr>
          <w:p w14:paraId="7827EC5C" w14:textId="31A5F765" w:rsidR="00FD0F22" w:rsidRPr="00F94DA9" w:rsidRDefault="00F94DA9" w:rsidP="00FD0F22">
            <w:pPr>
              <w:rPr>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1D6991B1" w14:textId="4338E14C" w:rsidR="00FD0F22" w:rsidRPr="00BF6F82" w:rsidRDefault="00FD0F22" w:rsidP="00FD0F22">
            <w:pPr>
              <w:rPr>
                <w:sz w:val="18"/>
                <w:szCs w:val="18"/>
              </w:rPr>
            </w:pPr>
            <w:r w:rsidRPr="00BF6F82">
              <w:rPr>
                <w:b/>
                <w:sz w:val="18"/>
                <w:szCs w:val="18"/>
              </w:rPr>
              <w:t>Мероприятие 01. 01, 01.02, 01.04, 01.05, 01.06, 01.07, 01.08</w:t>
            </w:r>
            <w:r>
              <w:rPr>
                <w:b/>
                <w:sz w:val="18"/>
                <w:szCs w:val="18"/>
              </w:rPr>
              <w:t>.</w:t>
            </w:r>
          </w:p>
        </w:tc>
      </w:tr>
      <w:tr w:rsidR="00F94DA9" w:rsidRPr="004E4B39" w14:paraId="4D06420C"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03C45B77" w14:textId="77777777" w:rsidR="00F94DA9" w:rsidRPr="00ED0045" w:rsidRDefault="00F94DA9" w:rsidP="00F94DA9">
            <w:pPr>
              <w:jc w:val="center"/>
              <w:rPr>
                <w:rFonts w:eastAsia="Times New Roman"/>
                <w:sz w:val="18"/>
                <w:szCs w:val="18"/>
              </w:rPr>
            </w:pPr>
            <w:r w:rsidRPr="00ED0045">
              <w:rPr>
                <w:rFonts w:eastAsia="Times New Roman"/>
                <w:sz w:val="18"/>
                <w:szCs w:val="18"/>
              </w:rPr>
              <w:lastRenderedPageBreak/>
              <w:t>4.2</w:t>
            </w:r>
          </w:p>
        </w:tc>
        <w:tc>
          <w:tcPr>
            <w:tcW w:w="2723" w:type="dxa"/>
            <w:tcBorders>
              <w:top w:val="single" w:sz="4" w:space="0" w:color="000000"/>
              <w:left w:val="single" w:sz="4" w:space="0" w:color="auto"/>
              <w:bottom w:val="single" w:sz="4" w:space="0" w:color="000000"/>
              <w:right w:val="single" w:sz="4" w:space="0" w:color="000000"/>
            </w:tcBorders>
          </w:tcPr>
          <w:p w14:paraId="1EF5A319" w14:textId="77777777" w:rsidR="00F94DA9" w:rsidRPr="00BF6F82" w:rsidRDefault="00F94DA9" w:rsidP="00F94DA9">
            <w:pPr>
              <w:rPr>
                <w:b/>
                <w:sz w:val="18"/>
                <w:szCs w:val="18"/>
              </w:rPr>
            </w:pPr>
            <w:r w:rsidRPr="00BF6F82">
              <w:rPr>
                <w:b/>
                <w:sz w:val="18"/>
                <w:szCs w:val="18"/>
              </w:rPr>
              <w:t>Целевой показатель 2.</w:t>
            </w:r>
          </w:p>
          <w:p w14:paraId="507EB8C4" w14:textId="77777777" w:rsidR="00F94DA9" w:rsidRPr="00BF6F82" w:rsidRDefault="00F94DA9" w:rsidP="00F94DA9">
            <w:pPr>
              <w:rPr>
                <w:sz w:val="18"/>
                <w:szCs w:val="18"/>
              </w:rPr>
            </w:pPr>
            <w:r w:rsidRPr="00BF6F82">
              <w:rPr>
                <w:sz w:val="18"/>
                <w:szCs w:val="18"/>
              </w:rPr>
              <w:t>Обеспеченность населения предприятиями общественного питания</w:t>
            </w:r>
          </w:p>
          <w:p w14:paraId="28832A5F" w14:textId="77777777" w:rsidR="00F94DA9" w:rsidRPr="00BF6F82" w:rsidRDefault="00F94DA9" w:rsidP="00F94DA9">
            <w:pPr>
              <w:rPr>
                <w:sz w:val="18"/>
                <w:szCs w:val="18"/>
                <w:highlight w:val="yellow"/>
              </w:rPr>
            </w:pPr>
          </w:p>
          <w:p w14:paraId="4AFD38F5" w14:textId="77777777" w:rsidR="00F94DA9" w:rsidRPr="00BF6F82" w:rsidRDefault="00F94DA9" w:rsidP="00F94DA9">
            <w:pPr>
              <w:rPr>
                <w:rFonts w:eastAsia="Times New Roman"/>
                <w:i/>
                <w:sz w:val="18"/>
                <w:szCs w:val="18"/>
                <w:highlight w:val="yellow"/>
              </w:rPr>
            </w:pPr>
          </w:p>
        </w:tc>
        <w:tc>
          <w:tcPr>
            <w:tcW w:w="1559" w:type="dxa"/>
            <w:tcBorders>
              <w:left w:val="single" w:sz="4" w:space="0" w:color="000000"/>
              <w:right w:val="single" w:sz="4" w:space="0" w:color="000000"/>
            </w:tcBorders>
          </w:tcPr>
          <w:p w14:paraId="6F7EDC8D" w14:textId="5EB3C278" w:rsidR="00F94DA9" w:rsidRPr="00BF6F82" w:rsidRDefault="004F489C" w:rsidP="004F489C">
            <w:pPr>
              <w:jc w:val="center"/>
              <w:rPr>
                <w:rFonts w:eastAsia="Times New Roman"/>
                <w:sz w:val="18"/>
                <w:szCs w:val="18"/>
              </w:rPr>
            </w:pPr>
            <w:r>
              <w:rPr>
                <w:rFonts w:eastAsia="Times New Roman"/>
                <w:sz w:val="18"/>
                <w:szCs w:val="18"/>
              </w:rPr>
              <w:t xml:space="preserve">Приоритетный </w:t>
            </w:r>
            <w:r w:rsidR="00F94DA9" w:rsidRPr="00BF6F82">
              <w:rPr>
                <w:rFonts w:eastAsia="Times New Roman"/>
                <w:sz w:val="18"/>
                <w:szCs w:val="18"/>
              </w:rPr>
              <w:t>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70E00D59" w14:textId="77777777" w:rsidR="00F94DA9" w:rsidRPr="00BF6F82" w:rsidRDefault="00F94DA9" w:rsidP="00F94DA9">
            <w:pPr>
              <w:jc w:val="center"/>
              <w:rPr>
                <w:rFonts w:eastAsia="Times New Roman"/>
                <w:sz w:val="18"/>
                <w:szCs w:val="18"/>
              </w:rPr>
            </w:pPr>
            <w:proofErr w:type="spellStart"/>
            <w:r w:rsidRPr="00BF6F82">
              <w:rPr>
                <w:sz w:val="18"/>
                <w:szCs w:val="18"/>
              </w:rPr>
              <w:t>пос.мест</w:t>
            </w:r>
            <w:proofErr w:type="spellEnd"/>
            <w:r w:rsidRPr="00BF6F82">
              <w:rPr>
                <w:sz w:val="18"/>
                <w:szCs w:val="18"/>
              </w:rPr>
              <w:t>/  1000 человек</w:t>
            </w:r>
          </w:p>
        </w:tc>
        <w:tc>
          <w:tcPr>
            <w:tcW w:w="1276" w:type="dxa"/>
            <w:tcBorders>
              <w:top w:val="single" w:sz="4" w:space="0" w:color="000000"/>
              <w:left w:val="single" w:sz="4" w:space="0" w:color="000000"/>
              <w:bottom w:val="single" w:sz="4" w:space="0" w:color="000000"/>
              <w:right w:val="single" w:sz="4" w:space="0" w:color="000000"/>
            </w:tcBorders>
          </w:tcPr>
          <w:p w14:paraId="5E6D008C" w14:textId="0D4CFFE8" w:rsidR="00F94DA9" w:rsidRPr="000E6CB2" w:rsidRDefault="001D1D11" w:rsidP="00F94DA9">
            <w:pPr>
              <w:jc w:val="center"/>
              <w:rPr>
                <w:sz w:val="18"/>
                <w:szCs w:val="18"/>
              </w:rPr>
            </w:pPr>
            <w:r w:rsidRPr="000E6CB2">
              <w:rPr>
                <w:sz w:val="18"/>
                <w:szCs w:val="18"/>
              </w:rPr>
              <w:t>44,69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AE662" w14:textId="77777777" w:rsidR="00F94DA9" w:rsidRPr="000E6CB2" w:rsidRDefault="00F94DA9" w:rsidP="00F94DA9">
            <w:pPr>
              <w:jc w:val="center"/>
              <w:rPr>
                <w:sz w:val="18"/>
                <w:szCs w:val="18"/>
              </w:rPr>
            </w:pPr>
            <w:r w:rsidRPr="000E6CB2">
              <w:rPr>
                <w:sz w:val="18"/>
                <w:szCs w:val="18"/>
              </w:rPr>
              <w:t>44,69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50A2E" w14:textId="3E876245" w:rsidR="00F94DA9" w:rsidRPr="000E6CB2" w:rsidRDefault="00A10FF8" w:rsidP="00F94DA9">
            <w:pPr>
              <w:jc w:val="center"/>
              <w:rPr>
                <w:sz w:val="18"/>
                <w:szCs w:val="18"/>
              </w:rPr>
            </w:pPr>
            <w:r w:rsidRPr="000E6CB2">
              <w:rPr>
                <w:sz w:val="18"/>
                <w:szCs w:val="18"/>
              </w:rPr>
              <w:t>44,89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04529C" w14:textId="4470FBF5" w:rsidR="00F94DA9" w:rsidRPr="007760DC" w:rsidRDefault="00F94DA9" w:rsidP="00F94DA9">
            <w:pPr>
              <w:jc w:val="center"/>
              <w:rPr>
                <w:sz w:val="18"/>
                <w:szCs w:val="18"/>
              </w:rPr>
            </w:pPr>
            <w:r w:rsidRPr="007760DC">
              <w:rPr>
                <w:sz w:val="18"/>
                <w:szCs w:val="18"/>
              </w:rPr>
              <w:t>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E22AF2" w14:textId="4F1D18AB" w:rsidR="00F94DA9" w:rsidRPr="007760DC" w:rsidRDefault="00F94DA9" w:rsidP="00F94DA9">
            <w:pPr>
              <w:jc w:val="center"/>
              <w:rPr>
                <w:rFonts w:eastAsia="Times New Roman"/>
                <w:sz w:val="18"/>
                <w:szCs w:val="18"/>
              </w:rPr>
            </w:pPr>
            <w:r w:rsidRPr="007760DC">
              <w:rPr>
                <w:rFonts w:eastAsia="Times New Roman"/>
                <w:sz w:val="18"/>
                <w:szCs w:val="18"/>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684EB" w14:textId="4CDD23F9" w:rsidR="00F94DA9" w:rsidRPr="007760DC" w:rsidRDefault="00F94DA9" w:rsidP="00F94DA9">
            <w:pPr>
              <w:jc w:val="center"/>
              <w:rPr>
                <w:rFonts w:eastAsia="Times New Roman"/>
                <w:sz w:val="18"/>
                <w:szCs w:val="18"/>
              </w:rPr>
            </w:pPr>
            <w:r w:rsidRPr="007760DC">
              <w:rPr>
                <w:rFonts w:eastAsia="Times New Roman"/>
                <w:sz w:val="18"/>
                <w:szCs w:val="18"/>
              </w:rPr>
              <w:t>44,2</w:t>
            </w:r>
          </w:p>
        </w:tc>
        <w:tc>
          <w:tcPr>
            <w:tcW w:w="1559" w:type="dxa"/>
            <w:tcBorders>
              <w:left w:val="single" w:sz="4" w:space="0" w:color="000000"/>
              <w:right w:val="single" w:sz="4" w:space="0" w:color="000000"/>
            </w:tcBorders>
          </w:tcPr>
          <w:p w14:paraId="503654DF" w14:textId="6783ACBF" w:rsidR="00F94DA9" w:rsidRPr="00BF6F82" w:rsidRDefault="00F94DA9" w:rsidP="00F94DA9">
            <w:pPr>
              <w:rPr>
                <w:b/>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5F7600B6" w14:textId="2EA377C4" w:rsidR="00F94DA9" w:rsidRPr="00BF6F82" w:rsidRDefault="00F94DA9" w:rsidP="00F94DA9">
            <w:pPr>
              <w:rPr>
                <w:sz w:val="18"/>
                <w:szCs w:val="18"/>
              </w:rPr>
            </w:pPr>
            <w:r w:rsidRPr="00BF6F82">
              <w:rPr>
                <w:b/>
                <w:sz w:val="18"/>
                <w:szCs w:val="18"/>
              </w:rPr>
              <w:t xml:space="preserve">Мероприятие 51.01. </w:t>
            </w:r>
            <w:r w:rsidRPr="00BF6F82">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r>
      <w:tr w:rsidR="00F94DA9" w:rsidRPr="004E4B39" w14:paraId="1731D402"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0420B0D6" w14:textId="77777777" w:rsidR="00F94DA9" w:rsidRPr="00971CA2" w:rsidRDefault="00F94DA9" w:rsidP="00F94DA9">
            <w:pPr>
              <w:jc w:val="center"/>
              <w:rPr>
                <w:rFonts w:eastAsia="Times New Roman"/>
                <w:sz w:val="18"/>
                <w:szCs w:val="18"/>
              </w:rPr>
            </w:pPr>
            <w:r w:rsidRPr="00ED0045">
              <w:rPr>
                <w:rFonts w:eastAsia="Times New Roman"/>
                <w:sz w:val="18"/>
                <w:szCs w:val="18"/>
              </w:rPr>
              <w:t>4.3</w:t>
            </w:r>
          </w:p>
        </w:tc>
        <w:tc>
          <w:tcPr>
            <w:tcW w:w="2723" w:type="dxa"/>
            <w:tcBorders>
              <w:top w:val="single" w:sz="4" w:space="0" w:color="000000"/>
              <w:left w:val="single" w:sz="4" w:space="0" w:color="auto"/>
              <w:bottom w:val="single" w:sz="4" w:space="0" w:color="000000"/>
              <w:right w:val="single" w:sz="4" w:space="0" w:color="000000"/>
            </w:tcBorders>
          </w:tcPr>
          <w:p w14:paraId="752CB97C" w14:textId="77777777" w:rsidR="00F94DA9" w:rsidRPr="006C006F" w:rsidRDefault="00F94DA9" w:rsidP="00F94DA9">
            <w:pPr>
              <w:rPr>
                <w:rFonts w:eastAsia="Times New Roman"/>
                <w:b/>
                <w:sz w:val="18"/>
                <w:szCs w:val="18"/>
              </w:rPr>
            </w:pPr>
            <w:r w:rsidRPr="006C006F">
              <w:rPr>
                <w:rFonts w:eastAsia="Times New Roman"/>
                <w:b/>
                <w:sz w:val="18"/>
                <w:szCs w:val="18"/>
              </w:rPr>
              <w:t>Целевой показатель 3.</w:t>
            </w:r>
          </w:p>
          <w:p w14:paraId="4FD4CFA5" w14:textId="77777777" w:rsidR="00F94DA9" w:rsidRPr="00C21675" w:rsidRDefault="00F94DA9" w:rsidP="00F94DA9">
            <w:pPr>
              <w:rPr>
                <w:rFonts w:eastAsia="Times New Roman"/>
                <w:sz w:val="18"/>
                <w:szCs w:val="18"/>
                <w:highlight w:val="cyan"/>
              </w:rPr>
            </w:pPr>
            <w:r w:rsidRPr="0075402C">
              <w:rPr>
                <w:rFonts w:eastAsia="Times New Roman"/>
                <w:sz w:val="18"/>
                <w:szCs w:val="18"/>
              </w:rPr>
              <w:t>Об</w:t>
            </w:r>
            <w:r>
              <w:rPr>
                <w:rFonts w:eastAsia="Times New Roman"/>
                <w:sz w:val="18"/>
                <w:szCs w:val="18"/>
              </w:rPr>
              <w:t>еспеченность населения предприятиями бытового обслуживания</w:t>
            </w:r>
          </w:p>
        </w:tc>
        <w:tc>
          <w:tcPr>
            <w:tcW w:w="1559" w:type="dxa"/>
            <w:tcBorders>
              <w:left w:val="single" w:sz="4" w:space="0" w:color="000000"/>
              <w:right w:val="single" w:sz="4" w:space="0" w:color="000000"/>
            </w:tcBorders>
          </w:tcPr>
          <w:p w14:paraId="322EC1B0" w14:textId="3AA96C8C" w:rsidR="00F94DA9" w:rsidRPr="00971CA2" w:rsidRDefault="004F489C" w:rsidP="00F94DA9">
            <w:pPr>
              <w:jc w:val="center"/>
              <w:rPr>
                <w:rFonts w:eastAsia="Times New Roman"/>
                <w:i/>
                <w:sz w:val="18"/>
                <w:szCs w:val="18"/>
                <w:u w:val="single"/>
              </w:rPr>
            </w:pPr>
            <w:r w:rsidRPr="00416255">
              <w:rPr>
                <w:rFonts w:eastAsia="Times New Roman" w:cs="Times New Roman"/>
                <w:sz w:val="18"/>
                <w:szCs w:val="18"/>
              </w:rPr>
              <w:t>Приоритетный, 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46C9411F" w14:textId="77777777" w:rsidR="00F94DA9" w:rsidRPr="00971CA2" w:rsidRDefault="00F94DA9" w:rsidP="00F94DA9">
            <w:pPr>
              <w:jc w:val="center"/>
              <w:rPr>
                <w:rFonts w:eastAsia="Times New Roman"/>
                <w:sz w:val="18"/>
                <w:szCs w:val="18"/>
              </w:rPr>
            </w:pPr>
            <w:r>
              <w:rPr>
                <w:rFonts w:eastAsia="Times New Roman"/>
                <w:sz w:val="18"/>
                <w:szCs w:val="18"/>
              </w:rPr>
              <w:t>Раб. Мест/  1000  человек</w:t>
            </w:r>
          </w:p>
        </w:tc>
        <w:tc>
          <w:tcPr>
            <w:tcW w:w="1276" w:type="dxa"/>
            <w:tcBorders>
              <w:top w:val="single" w:sz="4" w:space="0" w:color="000000"/>
              <w:left w:val="single" w:sz="4" w:space="0" w:color="000000"/>
              <w:bottom w:val="single" w:sz="4" w:space="0" w:color="000000"/>
              <w:right w:val="single" w:sz="4" w:space="0" w:color="000000"/>
            </w:tcBorders>
          </w:tcPr>
          <w:p w14:paraId="31D42757" w14:textId="5506EC0B" w:rsidR="00F94DA9" w:rsidRPr="000E6CB2" w:rsidRDefault="001D1D11" w:rsidP="00F94DA9">
            <w:pPr>
              <w:jc w:val="center"/>
              <w:rPr>
                <w:sz w:val="18"/>
                <w:szCs w:val="18"/>
              </w:rPr>
            </w:pPr>
            <w:r w:rsidRPr="000E6CB2">
              <w:rPr>
                <w:sz w:val="18"/>
                <w:szCs w:val="18"/>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60FB8" w14:textId="77777777" w:rsidR="00F94DA9" w:rsidRPr="000E6CB2" w:rsidRDefault="00F94DA9" w:rsidP="00F94DA9">
            <w:pPr>
              <w:jc w:val="center"/>
              <w:rPr>
                <w:sz w:val="18"/>
                <w:szCs w:val="18"/>
              </w:rPr>
            </w:pPr>
            <w:r w:rsidRPr="000E6CB2">
              <w:rPr>
                <w:sz w:val="18"/>
                <w:szCs w:val="18"/>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5DAE4" w14:textId="23C0331F" w:rsidR="00F94DA9" w:rsidRPr="000E6CB2" w:rsidRDefault="006C0238" w:rsidP="00A10FF8">
            <w:pPr>
              <w:jc w:val="center"/>
              <w:rPr>
                <w:sz w:val="18"/>
                <w:szCs w:val="18"/>
              </w:rPr>
            </w:pPr>
            <w:r w:rsidRPr="000E6CB2">
              <w:rPr>
                <w:sz w:val="18"/>
                <w:szCs w:val="18"/>
              </w:rPr>
              <w:t>6,</w:t>
            </w:r>
            <w:r w:rsidR="00A10FF8" w:rsidRPr="000E6CB2">
              <w:rPr>
                <w:sz w:val="18"/>
                <w:szCs w:val="18"/>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6B1686" w14:textId="1BCFB7FE" w:rsidR="00F94DA9" w:rsidRPr="007760DC" w:rsidRDefault="00F94DA9" w:rsidP="00F94DA9">
            <w:pPr>
              <w:jc w:val="center"/>
              <w:rPr>
                <w:sz w:val="18"/>
                <w:szCs w:val="18"/>
              </w:rPr>
            </w:pPr>
            <w:r w:rsidRPr="007760DC">
              <w:rPr>
                <w:sz w:val="18"/>
                <w:szCs w:val="18"/>
              </w:rPr>
              <w:t>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4BE747" w14:textId="21FCD75D" w:rsidR="00F94DA9" w:rsidRPr="007760DC" w:rsidRDefault="00F94DA9" w:rsidP="00F94DA9">
            <w:pPr>
              <w:jc w:val="center"/>
              <w:rPr>
                <w:rFonts w:eastAsia="Times New Roman"/>
                <w:sz w:val="18"/>
                <w:szCs w:val="18"/>
              </w:rPr>
            </w:pPr>
            <w:r w:rsidRPr="007760DC">
              <w:rPr>
                <w:rFonts w:eastAsia="Times New Roman"/>
                <w:sz w:val="18"/>
                <w:szCs w:val="18"/>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4450A" w14:textId="0355D756" w:rsidR="00F94DA9" w:rsidRPr="007760DC" w:rsidRDefault="00F94DA9" w:rsidP="00F94DA9">
            <w:pPr>
              <w:jc w:val="center"/>
              <w:rPr>
                <w:rFonts w:eastAsia="Times New Roman"/>
                <w:sz w:val="18"/>
                <w:szCs w:val="18"/>
              </w:rPr>
            </w:pPr>
            <w:r w:rsidRPr="007760DC">
              <w:rPr>
                <w:rFonts w:eastAsia="Times New Roman"/>
                <w:sz w:val="18"/>
                <w:szCs w:val="18"/>
              </w:rPr>
              <w:t>6,5</w:t>
            </w:r>
          </w:p>
        </w:tc>
        <w:tc>
          <w:tcPr>
            <w:tcW w:w="1559" w:type="dxa"/>
            <w:tcBorders>
              <w:left w:val="single" w:sz="4" w:space="0" w:color="000000"/>
              <w:right w:val="single" w:sz="4" w:space="0" w:color="000000"/>
            </w:tcBorders>
          </w:tcPr>
          <w:p w14:paraId="1D0AB5FF" w14:textId="629577C3" w:rsidR="00F94DA9" w:rsidRDefault="00F94DA9" w:rsidP="00F94DA9">
            <w:pPr>
              <w:rPr>
                <w:b/>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50097DF4" w14:textId="4F62D178" w:rsidR="00F94DA9" w:rsidRPr="004E4B39" w:rsidRDefault="00F94DA9" w:rsidP="00F94DA9">
            <w:pPr>
              <w:rPr>
                <w:sz w:val="18"/>
                <w:szCs w:val="18"/>
              </w:rPr>
            </w:pPr>
            <w:r>
              <w:rPr>
                <w:b/>
                <w:sz w:val="18"/>
                <w:szCs w:val="18"/>
              </w:rPr>
              <w:t>Мероприятие 52.01, 52.02</w:t>
            </w:r>
            <w:r w:rsidRPr="004E4B39">
              <w:rPr>
                <w:sz w:val="18"/>
                <w:szCs w:val="18"/>
              </w:rPr>
              <w:t xml:space="preserve"> </w:t>
            </w:r>
          </w:p>
        </w:tc>
      </w:tr>
      <w:tr w:rsidR="007B16C4" w:rsidRPr="004E4B39" w14:paraId="43A03366"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6D9F0673" w14:textId="39F885D5" w:rsidR="007B16C4" w:rsidRPr="00971CA2" w:rsidRDefault="007B16C4" w:rsidP="007B16C4">
            <w:pPr>
              <w:jc w:val="center"/>
              <w:rPr>
                <w:rFonts w:eastAsia="Times New Roman"/>
                <w:sz w:val="18"/>
                <w:szCs w:val="18"/>
              </w:rPr>
            </w:pPr>
            <w:r>
              <w:rPr>
                <w:rFonts w:eastAsia="Times New Roman"/>
                <w:sz w:val="18"/>
                <w:szCs w:val="18"/>
              </w:rPr>
              <w:t>4</w:t>
            </w:r>
            <w:r w:rsidRPr="00971CA2">
              <w:rPr>
                <w:rFonts w:eastAsia="Times New Roman"/>
                <w:sz w:val="18"/>
                <w:szCs w:val="18"/>
              </w:rPr>
              <w:t>.</w:t>
            </w:r>
            <w:r>
              <w:rPr>
                <w:rFonts w:eastAsia="Times New Roman"/>
                <w:sz w:val="18"/>
                <w:szCs w:val="18"/>
              </w:rPr>
              <w:t>4</w:t>
            </w:r>
          </w:p>
        </w:tc>
        <w:tc>
          <w:tcPr>
            <w:tcW w:w="2723" w:type="dxa"/>
            <w:tcBorders>
              <w:top w:val="single" w:sz="4" w:space="0" w:color="000000"/>
              <w:left w:val="single" w:sz="4" w:space="0" w:color="auto"/>
              <w:bottom w:val="single" w:sz="4" w:space="0" w:color="000000"/>
              <w:right w:val="single" w:sz="4" w:space="0" w:color="000000"/>
            </w:tcBorders>
          </w:tcPr>
          <w:p w14:paraId="08C74CB0" w14:textId="77777777" w:rsidR="007B16C4" w:rsidRPr="0075402C" w:rsidRDefault="007B16C4" w:rsidP="007B16C4">
            <w:pPr>
              <w:rPr>
                <w:rFonts w:eastAsia="Times New Roman"/>
                <w:b/>
                <w:sz w:val="18"/>
                <w:szCs w:val="18"/>
              </w:rPr>
            </w:pPr>
            <w:r w:rsidRPr="0075402C">
              <w:rPr>
                <w:rFonts w:eastAsia="Times New Roman"/>
                <w:b/>
                <w:sz w:val="18"/>
                <w:szCs w:val="18"/>
              </w:rPr>
              <w:t>Целевой показатель 4.</w:t>
            </w:r>
          </w:p>
          <w:p w14:paraId="60D5A66C" w14:textId="77777777" w:rsidR="007B16C4" w:rsidRPr="00A312C8" w:rsidRDefault="007B16C4" w:rsidP="007B16C4">
            <w:pPr>
              <w:rPr>
                <w:rFonts w:eastAsia="Times New Roman"/>
                <w:i/>
                <w:sz w:val="18"/>
                <w:szCs w:val="18"/>
              </w:rPr>
            </w:pPr>
            <w:r w:rsidRPr="0075402C">
              <w:rPr>
                <w:rFonts w:eastAsia="Times New Roman"/>
                <w:sz w:val="18"/>
                <w:szCs w:val="18"/>
              </w:rPr>
              <w:t>Доля обращений по вопросу защиты прав потребителей от общего количества поступивших обращений</w:t>
            </w:r>
          </w:p>
        </w:tc>
        <w:tc>
          <w:tcPr>
            <w:tcW w:w="1559" w:type="dxa"/>
            <w:tcBorders>
              <w:left w:val="single" w:sz="4" w:space="0" w:color="000000"/>
              <w:right w:val="single" w:sz="4" w:space="0" w:color="000000"/>
            </w:tcBorders>
          </w:tcPr>
          <w:p w14:paraId="7F5E56B2" w14:textId="77777777" w:rsidR="007B16C4" w:rsidRPr="00501B20" w:rsidRDefault="007B16C4" w:rsidP="007B16C4">
            <w:pPr>
              <w:jc w:val="center"/>
              <w:rPr>
                <w:rFonts w:eastAsia="Times New Roman"/>
                <w:sz w:val="18"/>
                <w:szCs w:val="18"/>
              </w:rPr>
            </w:pPr>
            <w:r w:rsidRPr="00501B20">
              <w:rPr>
                <w:rFonts w:eastAsia="Times New Roman"/>
                <w:sz w:val="18"/>
                <w:szCs w:val="18"/>
              </w:rPr>
              <w:t>Приоритетный, показатель региональной программы</w:t>
            </w:r>
            <w:r w:rsidRPr="00501B20">
              <w:rPr>
                <w:sz w:val="22"/>
                <w:vertAlign w:val="superscript"/>
              </w:rPr>
              <w:footnoteReference w:id="2"/>
            </w:r>
          </w:p>
          <w:p w14:paraId="6130E638" w14:textId="77777777" w:rsidR="007B16C4" w:rsidRPr="00571130" w:rsidRDefault="007B16C4" w:rsidP="007B16C4">
            <w:pPr>
              <w:jc w:val="center"/>
              <w:rPr>
                <w:rFonts w:eastAsia="Times New Roman"/>
                <w:i/>
                <w:strike/>
                <w:sz w:val="18"/>
                <w:szCs w:val="18"/>
                <w:u w:val="single"/>
              </w:rPr>
            </w:pPr>
          </w:p>
        </w:tc>
        <w:tc>
          <w:tcPr>
            <w:tcW w:w="850" w:type="dxa"/>
            <w:tcBorders>
              <w:top w:val="single" w:sz="4" w:space="0" w:color="000000"/>
              <w:left w:val="single" w:sz="4" w:space="0" w:color="000000"/>
              <w:bottom w:val="single" w:sz="4" w:space="0" w:color="000000"/>
              <w:right w:val="single" w:sz="4" w:space="0" w:color="000000"/>
            </w:tcBorders>
          </w:tcPr>
          <w:p w14:paraId="2BFCE06A" w14:textId="77777777" w:rsidR="007B16C4" w:rsidRPr="00A81849" w:rsidRDefault="007B16C4" w:rsidP="007B16C4">
            <w:pPr>
              <w:jc w:val="center"/>
              <w:rPr>
                <w:rFonts w:eastAsia="Times New Roman"/>
                <w:sz w:val="18"/>
                <w:szCs w:val="18"/>
              </w:rPr>
            </w:pPr>
            <w:r w:rsidRPr="00A81849">
              <w:rPr>
                <w:rFonts w:eastAsia="Times New Roman"/>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tcPr>
          <w:p w14:paraId="1F3A15D5" w14:textId="3042EBCE" w:rsidR="007B16C4" w:rsidRPr="000E6CB2" w:rsidRDefault="007B16C4" w:rsidP="002416D9">
            <w:pPr>
              <w:jc w:val="center"/>
              <w:rPr>
                <w:sz w:val="18"/>
                <w:szCs w:val="18"/>
              </w:rPr>
            </w:pPr>
            <w:r w:rsidRPr="000E6CB2">
              <w:rPr>
                <w:sz w:val="18"/>
                <w:szCs w:val="18"/>
              </w:rPr>
              <w:t>0,</w:t>
            </w:r>
            <w:r w:rsidR="002416D9" w:rsidRPr="000E6CB2">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12643F42" w14:textId="77777777" w:rsidR="007B16C4" w:rsidRPr="000E6CB2" w:rsidRDefault="007B16C4" w:rsidP="007B16C4">
            <w:pPr>
              <w:jc w:val="center"/>
              <w:rPr>
                <w:sz w:val="18"/>
                <w:szCs w:val="18"/>
              </w:rPr>
            </w:pPr>
            <w:r w:rsidRPr="000E6CB2">
              <w:rPr>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14:paraId="2ADB8744" w14:textId="22B00B9A" w:rsidR="007B16C4" w:rsidRPr="000E6CB2" w:rsidRDefault="002416D9" w:rsidP="007B16C4">
            <w:pPr>
              <w:jc w:val="center"/>
              <w:rPr>
                <w:sz w:val="18"/>
                <w:szCs w:val="18"/>
              </w:rPr>
            </w:pPr>
            <w:r w:rsidRPr="000E6CB2">
              <w:rPr>
                <w:sz w:val="18"/>
                <w:szCs w:val="18"/>
              </w:rPr>
              <w:t>0,3</w:t>
            </w:r>
          </w:p>
        </w:tc>
        <w:tc>
          <w:tcPr>
            <w:tcW w:w="993" w:type="dxa"/>
            <w:tcBorders>
              <w:top w:val="single" w:sz="4" w:space="0" w:color="000000"/>
              <w:left w:val="single" w:sz="4" w:space="0" w:color="000000"/>
              <w:bottom w:val="single" w:sz="4" w:space="0" w:color="000000"/>
              <w:right w:val="single" w:sz="4" w:space="0" w:color="000000"/>
            </w:tcBorders>
          </w:tcPr>
          <w:p w14:paraId="42E10FB3" w14:textId="77777777" w:rsidR="007B16C4" w:rsidRPr="007760DC" w:rsidRDefault="007B16C4" w:rsidP="007B16C4">
            <w:pPr>
              <w:jc w:val="center"/>
              <w:rPr>
                <w:sz w:val="18"/>
                <w:szCs w:val="18"/>
              </w:rPr>
            </w:pPr>
            <w:r w:rsidRPr="007760DC">
              <w:rPr>
                <w:sz w:val="18"/>
                <w:szCs w:val="18"/>
              </w:rPr>
              <w:t>0,5</w:t>
            </w:r>
          </w:p>
        </w:tc>
        <w:tc>
          <w:tcPr>
            <w:tcW w:w="992" w:type="dxa"/>
            <w:tcBorders>
              <w:top w:val="single" w:sz="4" w:space="0" w:color="000000"/>
              <w:left w:val="single" w:sz="4" w:space="0" w:color="000000"/>
              <w:bottom w:val="single" w:sz="4" w:space="0" w:color="000000"/>
              <w:right w:val="single" w:sz="4" w:space="0" w:color="000000"/>
            </w:tcBorders>
          </w:tcPr>
          <w:p w14:paraId="4F241141" w14:textId="77777777" w:rsidR="007B16C4" w:rsidRPr="007760DC" w:rsidRDefault="007B16C4" w:rsidP="007B16C4">
            <w:pPr>
              <w:jc w:val="center"/>
              <w:rPr>
                <w:rFonts w:eastAsia="Times New Roman"/>
                <w:sz w:val="18"/>
                <w:szCs w:val="18"/>
              </w:rPr>
            </w:pPr>
            <w:r w:rsidRPr="007760DC">
              <w:rPr>
                <w:rFonts w:eastAsia="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14:paraId="35B6D28A" w14:textId="77777777" w:rsidR="007B16C4" w:rsidRPr="007760DC" w:rsidRDefault="007B16C4" w:rsidP="007B16C4">
            <w:pPr>
              <w:jc w:val="center"/>
              <w:rPr>
                <w:rFonts w:eastAsia="Times New Roman"/>
                <w:sz w:val="18"/>
                <w:szCs w:val="18"/>
              </w:rPr>
            </w:pPr>
            <w:r w:rsidRPr="007760DC">
              <w:rPr>
                <w:rFonts w:eastAsia="Times New Roman"/>
                <w:sz w:val="18"/>
                <w:szCs w:val="18"/>
              </w:rPr>
              <w:t>1</w:t>
            </w:r>
          </w:p>
        </w:tc>
        <w:tc>
          <w:tcPr>
            <w:tcW w:w="1559" w:type="dxa"/>
            <w:tcBorders>
              <w:left w:val="single" w:sz="4" w:space="0" w:color="000000"/>
              <w:right w:val="single" w:sz="4" w:space="0" w:color="000000"/>
            </w:tcBorders>
          </w:tcPr>
          <w:p w14:paraId="1C3F213A" w14:textId="77777777" w:rsidR="007B16C4" w:rsidRDefault="007B16C4" w:rsidP="007B16C4">
            <w:pPr>
              <w:widowControl w:val="0"/>
              <w:autoSpaceDE w:val="0"/>
              <w:autoSpaceDN w:val="0"/>
              <w:adjustRightInd w:val="0"/>
              <w:rPr>
                <w:sz w:val="18"/>
                <w:szCs w:val="18"/>
              </w:rPr>
            </w:pPr>
            <w:r>
              <w:rPr>
                <w:sz w:val="18"/>
                <w:szCs w:val="18"/>
              </w:rPr>
              <w:t>МКУ «Центр по развитию инвестиционной деятельности и оказанию поддержки субъектам МСП»;</w:t>
            </w:r>
          </w:p>
          <w:p w14:paraId="4EFB7F2D" w14:textId="55EDBB81" w:rsidR="007B16C4" w:rsidRPr="007B16C4" w:rsidRDefault="007B16C4" w:rsidP="007B16C4">
            <w:pPr>
              <w:widowControl w:val="0"/>
              <w:autoSpaceDE w:val="0"/>
              <w:autoSpaceDN w:val="0"/>
              <w:adjustRightInd w:val="0"/>
              <w:rPr>
                <w:sz w:val="18"/>
                <w:szCs w:val="18"/>
              </w:rPr>
            </w:pPr>
            <w:r>
              <w:rPr>
                <w:sz w:val="18"/>
                <w:szCs w:val="18"/>
              </w:rPr>
              <w:t xml:space="preserve"> </w:t>
            </w:r>
            <w:r w:rsidRPr="004A195C">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701" w:type="dxa"/>
            <w:tcBorders>
              <w:left w:val="single" w:sz="4" w:space="0" w:color="000000"/>
              <w:right w:val="single" w:sz="4" w:space="0" w:color="000000"/>
            </w:tcBorders>
          </w:tcPr>
          <w:p w14:paraId="41B7CF80" w14:textId="3EF4C377" w:rsidR="007B16C4" w:rsidRPr="004E4B39" w:rsidRDefault="007B16C4" w:rsidP="007B16C4">
            <w:pPr>
              <w:widowControl w:val="0"/>
              <w:autoSpaceDE w:val="0"/>
              <w:autoSpaceDN w:val="0"/>
              <w:adjustRightInd w:val="0"/>
              <w:rPr>
                <w:i/>
                <w:sz w:val="18"/>
                <w:szCs w:val="18"/>
              </w:rPr>
            </w:pPr>
            <w:r>
              <w:rPr>
                <w:b/>
                <w:sz w:val="18"/>
                <w:szCs w:val="18"/>
              </w:rPr>
              <w:t>М</w:t>
            </w:r>
            <w:r w:rsidRPr="005C6875">
              <w:rPr>
                <w:b/>
                <w:sz w:val="18"/>
                <w:szCs w:val="18"/>
              </w:rPr>
              <w:t xml:space="preserve">ероприятие </w:t>
            </w:r>
            <w:r>
              <w:rPr>
                <w:b/>
                <w:sz w:val="18"/>
                <w:szCs w:val="18"/>
              </w:rPr>
              <w:t>53.01, 53.02</w:t>
            </w:r>
          </w:p>
        </w:tc>
      </w:tr>
    </w:tbl>
    <w:p w14:paraId="5772FC39" w14:textId="54AA0B95" w:rsidR="003219E8" w:rsidRPr="009F1248" w:rsidRDefault="003219E8" w:rsidP="009F1248"/>
    <w:p w14:paraId="7142FB8F" w14:textId="77777777" w:rsidR="005D0CA1" w:rsidRPr="009F1248" w:rsidRDefault="005D0CA1" w:rsidP="009F1248"/>
    <w:p w14:paraId="31B98986" w14:textId="0070C0CC" w:rsidR="003219E8" w:rsidRPr="009F1248" w:rsidRDefault="003219E8" w:rsidP="009F1248"/>
    <w:p w14:paraId="00A0F388" w14:textId="39AB5C55" w:rsidR="001C3DCF" w:rsidRPr="009F1248" w:rsidRDefault="001C3DCF" w:rsidP="009F1248"/>
    <w:p w14:paraId="18246E11" w14:textId="75F7CCBD" w:rsidR="001C3DCF" w:rsidRPr="009F1248" w:rsidRDefault="001C3DCF" w:rsidP="009F1248"/>
    <w:p w14:paraId="22D68B6E" w14:textId="1BAFCF2F" w:rsidR="001C3DCF" w:rsidRPr="009F1248" w:rsidRDefault="001C3DCF" w:rsidP="009F1248"/>
    <w:p w14:paraId="42ABF7D8" w14:textId="5A4FF508" w:rsidR="001C3DCF" w:rsidRPr="009F1248" w:rsidRDefault="001C3DCF" w:rsidP="009F1248"/>
    <w:p w14:paraId="0B30EC0F" w14:textId="110C9363" w:rsidR="009F1248" w:rsidRPr="009F1248" w:rsidRDefault="009F1248" w:rsidP="000745CB">
      <w:pPr>
        <w:rPr>
          <w:color w:val="FFFFFF" w:themeColor="background1"/>
        </w:rPr>
      </w:pPr>
    </w:p>
    <w:p w14:paraId="7F036955" w14:textId="4B17D6EF" w:rsidR="001C3DCF" w:rsidRPr="00EC1BA6" w:rsidRDefault="001C3DCF" w:rsidP="005D0CA1">
      <w:pPr>
        <w:pStyle w:val="ConsPlusNormal"/>
        <w:jc w:val="both"/>
        <w:rPr>
          <w:rFonts w:ascii="Times New Roman" w:hAnsi="Times New Roman" w:cs="Times New Roman"/>
          <w:sz w:val="24"/>
          <w:szCs w:val="24"/>
        </w:rPr>
      </w:pPr>
    </w:p>
    <w:p w14:paraId="35DD94CD" w14:textId="71D56D04"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 xml:space="preserve">Методика расчета значений </w:t>
      </w:r>
      <w:r w:rsidR="00915993">
        <w:rPr>
          <w:rFonts w:ascii="Times New Roman" w:hAnsi="Times New Roman" w:cs="Times New Roman"/>
          <w:b/>
          <w:sz w:val="24"/>
          <w:szCs w:val="24"/>
        </w:rPr>
        <w:t>целевых показателей</w:t>
      </w:r>
      <w:r w:rsidRPr="00AD7B30">
        <w:rPr>
          <w:rFonts w:ascii="Times New Roman" w:hAnsi="Times New Roman" w:cs="Times New Roman"/>
          <w:b/>
          <w:sz w:val="24"/>
          <w:szCs w:val="24"/>
        </w:rPr>
        <w:t xml:space="preserve"> муниципальной программы </w:t>
      </w:r>
      <w:r w:rsidRPr="005C6875">
        <w:rPr>
          <w:rFonts w:ascii="Times New Roman" w:hAnsi="Times New Roman" w:cs="Times New Roman"/>
          <w:b/>
          <w:sz w:val="24"/>
          <w:szCs w:val="24"/>
        </w:rPr>
        <w:t xml:space="preserve">Рузского городского округа </w:t>
      </w:r>
    </w:p>
    <w:p w14:paraId="10A23C04" w14:textId="7777777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14:paraId="3AE51A21" w14:textId="77777777" w:rsidR="005D0CA1" w:rsidRDefault="005D0CA1" w:rsidP="005D0CA1">
      <w:pPr>
        <w:pStyle w:val="ConsPlusNormal"/>
        <w:jc w:val="both"/>
        <w:rPr>
          <w:rFonts w:ascii="Times New Roman" w:hAnsi="Times New Roman" w:cs="Times New Roman"/>
          <w:b/>
        </w:rPr>
      </w:pPr>
    </w:p>
    <w:p w14:paraId="02283211" w14:textId="77777777" w:rsidR="005D0CA1" w:rsidRPr="00AD7B30" w:rsidRDefault="005D0CA1" w:rsidP="005D0CA1">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51"/>
      </w:tblGrid>
      <w:tr w:rsidR="005D0CA1" w:rsidRPr="008E2B13" w14:paraId="49E1D4C5" w14:textId="77777777" w:rsidTr="005D35BF">
        <w:trPr>
          <w:trHeight w:val="276"/>
        </w:trPr>
        <w:tc>
          <w:tcPr>
            <w:tcW w:w="735" w:type="dxa"/>
          </w:tcPr>
          <w:p w14:paraId="5B1573F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w:t>
            </w:r>
          </w:p>
          <w:p w14:paraId="610FAB7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п/п</w:t>
            </w:r>
          </w:p>
        </w:tc>
        <w:tc>
          <w:tcPr>
            <w:tcW w:w="2838" w:type="dxa"/>
            <w:gridSpan w:val="2"/>
          </w:tcPr>
          <w:p w14:paraId="3132F7E9"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Наименование показателя</w:t>
            </w:r>
          </w:p>
        </w:tc>
        <w:tc>
          <w:tcPr>
            <w:tcW w:w="1134" w:type="dxa"/>
          </w:tcPr>
          <w:p w14:paraId="0B5D782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Единица измерения</w:t>
            </w:r>
          </w:p>
        </w:tc>
        <w:tc>
          <w:tcPr>
            <w:tcW w:w="4111" w:type="dxa"/>
          </w:tcPr>
          <w:p w14:paraId="1BD6D66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Pr>
                <w:rFonts w:eastAsiaTheme="minorEastAsia"/>
                <w:sz w:val="20"/>
                <w:szCs w:val="20"/>
                <w:lang w:eastAsia="ru-RU"/>
              </w:rPr>
              <w:t>Методика расчета показателя</w:t>
            </w:r>
            <w:r w:rsidRPr="008E2B13">
              <w:rPr>
                <w:rFonts w:eastAsiaTheme="minorEastAsia"/>
                <w:sz w:val="20"/>
                <w:szCs w:val="20"/>
                <w:lang w:eastAsia="ru-RU"/>
              </w:rPr>
              <w:t xml:space="preserve"> </w:t>
            </w:r>
          </w:p>
        </w:tc>
        <w:tc>
          <w:tcPr>
            <w:tcW w:w="3402" w:type="dxa"/>
            <w:gridSpan w:val="2"/>
          </w:tcPr>
          <w:p w14:paraId="1BEBA7F3"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Источник данных</w:t>
            </w:r>
          </w:p>
        </w:tc>
        <w:tc>
          <w:tcPr>
            <w:tcW w:w="2551" w:type="dxa"/>
            <w:tcBorders>
              <w:right w:val="single" w:sz="4" w:space="0" w:color="auto"/>
            </w:tcBorders>
          </w:tcPr>
          <w:p w14:paraId="3A96E52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Период представления отчетности</w:t>
            </w:r>
          </w:p>
        </w:tc>
      </w:tr>
      <w:tr w:rsidR="005D0CA1" w:rsidRPr="008E2B13" w14:paraId="44417681" w14:textId="77777777" w:rsidTr="005D35BF">
        <w:trPr>
          <w:trHeight w:val="28"/>
        </w:trPr>
        <w:tc>
          <w:tcPr>
            <w:tcW w:w="735" w:type="dxa"/>
          </w:tcPr>
          <w:p w14:paraId="77AC6DF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1</w:t>
            </w:r>
          </w:p>
        </w:tc>
        <w:tc>
          <w:tcPr>
            <w:tcW w:w="2838" w:type="dxa"/>
            <w:gridSpan w:val="2"/>
          </w:tcPr>
          <w:p w14:paraId="2D03AC3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2</w:t>
            </w:r>
          </w:p>
        </w:tc>
        <w:tc>
          <w:tcPr>
            <w:tcW w:w="1134" w:type="dxa"/>
          </w:tcPr>
          <w:p w14:paraId="00F2B431"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3</w:t>
            </w:r>
          </w:p>
        </w:tc>
        <w:tc>
          <w:tcPr>
            <w:tcW w:w="4111" w:type="dxa"/>
          </w:tcPr>
          <w:p w14:paraId="79F7791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4</w:t>
            </w:r>
          </w:p>
        </w:tc>
        <w:tc>
          <w:tcPr>
            <w:tcW w:w="3402" w:type="dxa"/>
            <w:gridSpan w:val="2"/>
          </w:tcPr>
          <w:p w14:paraId="25ED578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5</w:t>
            </w:r>
          </w:p>
        </w:tc>
        <w:tc>
          <w:tcPr>
            <w:tcW w:w="2551" w:type="dxa"/>
          </w:tcPr>
          <w:p w14:paraId="1D4391EA"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6</w:t>
            </w:r>
          </w:p>
        </w:tc>
      </w:tr>
      <w:tr w:rsidR="005D0CA1" w:rsidRPr="008E2B13" w14:paraId="024A509D" w14:textId="77777777" w:rsidTr="005D35BF">
        <w:trPr>
          <w:trHeight w:val="297"/>
        </w:trPr>
        <w:tc>
          <w:tcPr>
            <w:tcW w:w="735" w:type="dxa"/>
            <w:tcBorders>
              <w:right w:val="single" w:sz="4" w:space="0" w:color="auto"/>
            </w:tcBorders>
          </w:tcPr>
          <w:p w14:paraId="1E6C0B0E" w14:textId="77777777"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sz w:val="18"/>
                <w:szCs w:val="18"/>
                <w:lang w:eastAsia="ru-RU"/>
              </w:rPr>
              <w:t>1</w:t>
            </w:r>
          </w:p>
        </w:tc>
        <w:tc>
          <w:tcPr>
            <w:tcW w:w="14036" w:type="dxa"/>
            <w:gridSpan w:val="7"/>
            <w:tcBorders>
              <w:right w:val="single" w:sz="4" w:space="0" w:color="auto"/>
            </w:tcBorders>
          </w:tcPr>
          <w:p w14:paraId="31F0E9E9" w14:textId="77777777" w:rsidR="005D0CA1" w:rsidRPr="005C019E" w:rsidRDefault="005D0CA1" w:rsidP="005D35BF">
            <w:pPr>
              <w:widowControl w:val="0"/>
              <w:autoSpaceDE w:val="0"/>
              <w:autoSpaceDN w:val="0"/>
              <w:adjustRightInd w:val="0"/>
              <w:jc w:val="center"/>
              <w:rPr>
                <w:rFonts w:eastAsiaTheme="minorEastAsia"/>
                <w:b/>
                <w:sz w:val="18"/>
                <w:szCs w:val="18"/>
                <w:lang w:eastAsia="ru-RU"/>
              </w:rPr>
            </w:pPr>
            <w:r w:rsidRPr="005C019E">
              <w:rPr>
                <w:rFonts w:eastAsiaTheme="minorEastAsia"/>
                <w:b/>
                <w:i/>
                <w:sz w:val="18"/>
                <w:szCs w:val="18"/>
                <w:lang w:eastAsia="ru-RU"/>
              </w:rPr>
              <w:t xml:space="preserve">Подпрограмма </w:t>
            </w:r>
            <w:r>
              <w:rPr>
                <w:rFonts w:eastAsiaTheme="minorEastAsia"/>
                <w:b/>
                <w:i/>
                <w:sz w:val="18"/>
                <w:szCs w:val="18"/>
                <w:lang w:val="en-US" w:eastAsia="ru-RU"/>
              </w:rPr>
              <w:t>I</w:t>
            </w:r>
            <w:r w:rsidRPr="005C019E">
              <w:rPr>
                <w:rFonts w:eastAsiaTheme="minorEastAsia"/>
                <w:b/>
                <w:i/>
                <w:sz w:val="18"/>
                <w:szCs w:val="18"/>
                <w:lang w:eastAsia="ru-RU"/>
              </w:rPr>
              <w:t xml:space="preserve"> «Инвестиции»</w:t>
            </w:r>
          </w:p>
        </w:tc>
      </w:tr>
      <w:tr w:rsidR="005D0CA1" w:rsidRPr="008E2B13" w14:paraId="4DF4A275" w14:textId="77777777" w:rsidTr="005D35BF">
        <w:trPr>
          <w:trHeight w:val="250"/>
        </w:trPr>
        <w:tc>
          <w:tcPr>
            <w:tcW w:w="735" w:type="dxa"/>
          </w:tcPr>
          <w:p w14:paraId="780336A7"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sidRPr="005464A8">
              <w:rPr>
                <w:rFonts w:eastAsiaTheme="minorEastAsia"/>
                <w:sz w:val="18"/>
                <w:szCs w:val="18"/>
                <w:lang w:eastAsia="ru-RU"/>
              </w:rPr>
              <w:t>1</w:t>
            </w:r>
            <w:r>
              <w:rPr>
                <w:rFonts w:eastAsiaTheme="minorEastAsia"/>
                <w:sz w:val="18"/>
                <w:szCs w:val="18"/>
                <w:lang w:eastAsia="ru-RU"/>
              </w:rPr>
              <w:t>.1.</w:t>
            </w:r>
          </w:p>
        </w:tc>
        <w:tc>
          <w:tcPr>
            <w:tcW w:w="2838" w:type="dxa"/>
            <w:gridSpan w:val="2"/>
          </w:tcPr>
          <w:p w14:paraId="2E549789" w14:textId="77777777" w:rsidR="005D0CA1" w:rsidRPr="006C006F" w:rsidRDefault="005D0CA1" w:rsidP="005D35BF">
            <w:pPr>
              <w:widowControl w:val="0"/>
              <w:autoSpaceDE w:val="0"/>
              <w:autoSpaceDN w:val="0"/>
              <w:adjustRightInd w:val="0"/>
              <w:jc w:val="both"/>
              <w:rPr>
                <w:b/>
                <w:sz w:val="18"/>
                <w:szCs w:val="18"/>
              </w:rPr>
            </w:pPr>
            <w:r w:rsidRPr="006C006F">
              <w:rPr>
                <w:b/>
                <w:sz w:val="18"/>
                <w:szCs w:val="18"/>
              </w:rPr>
              <w:t>Целевой показатель 1.</w:t>
            </w:r>
          </w:p>
          <w:p w14:paraId="7E463EB4" w14:textId="77777777" w:rsidR="005D0CA1" w:rsidRPr="006A7E7D" w:rsidRDefault="005D0CA1" w:rsidP="005D35BF">
            <w:pPr>
              <w:widowControl w:val="0"/>
              <w:autoSpaceDE w:val="0"/>
              <w:autoSpaceDN w:val="0"/>
              <w:adjustRightInd w:val="0"/>
              <w:jc w:val="both"/>
              <w:rPr>
                <w:rFonts w:eastAsiaTheme="minorEastAsia"/>
                <w:sz w:val="18"/>
                <w:szCs w:val="18"/>
                <w:highlight w:val="yellow"/>
                <w:lang w:eastAsia="ru-RU"/>
              </w:rPr>
            </w:pPr>
            <w:r w:rsidRPr="002A684B">
              <w:rPr>
                <w:sz w:val="18"/>
                <w:szCs w:val="18"/>
              </w:rPr>
              <w:t>Объем инвестиций, привлеченных в основной капитал (без учета бюджетных инвестиций), на душу населения</w:t>
            </w:r>
          </w:p>
        </w:tc>
        <w:tc>
          <w:tcPr>
            <w:tcW w:w="1134" w:type="dxa"/>
          </w:tcPr>
          <w:p w14:paraId="67E07AB8" w14:textId="77777777" w:rsidR="005D0CA1" w:rsidRPr="00C51F36" w:rsidRDefault="005D0CA1" w:rsidP="005D35BF">
            <w:pPr>
              <w:jc w:val="center"/>
              <w:rPr>
                <w:rFonts w:eastAsia="Times New Roman"/>
                <w:sz w:val="18"/>
                <w:szCs w:val="18"/>
              </w:rPr>
            </w:pPr>
            <w:proofErr w:type="spellStart"/>
            <w:r w:rsidRPr="00C51F36">
              <w:rPr>
                <w:sz w:val="18"/>
                <w:szCs w:val="18"/>
              </w:rPr>
              <w:t>тыс.руб</w:t>
            </w:r>
            <w:proofErr w:type="spellEnd"/>
            <w:r w:rsidRPr="00C51F36">
              <w:rPr>
                <w:sz w:val="18"/>
                <w:szCs w:val="18"/>
              </w:rPr>
              <w:t>.</w:t>
            </w:r>
          </w:p>
        </w:tc>
        <w:tc>
          <w:tcPr>
            <w:tcW w:w="4111" w:type="dxa"/>
          </w:tcPr>
          <w:p w14:paraId="29D0E473" w14:textId="77777777"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Идн</w:t>
            </w:r>
            <w:proofErr w:type="spellEnd"/>
            <w:r w:rsidRPr="0040579D">
              <w:rPr>
                <w:sz w:val="18"/>
                <w:szCs w:val="18"/>
              </w:rPr>
              <w:t xml:space="preserve"> = Ид / </w:t>
            </w:r>
            <w:proofErr w:type="spellStart"/>
            <w:r w:rsidRPr="0040579D">
              <w:rPr>
                <w:sz w:val="18"/>
                <w:szCs w:val="18"/>
              </w:rPr>
              <w:t>Чн</w:t>
            </w:r>
            <w:proofErr w:type="spellEnd"/>
          </w:p>
          <w:p w14:paraId="4DD8D011"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Где</w:t>
            </w:r>
          </w:p>
          <w:p w14:paraId="11B2F02C" w14:textId="77777777"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Идн</w:t>
            </w:r>
            <w:proofErr w:type="spellEnd"/>
            <w:r w:rsidRPr="0040579D">
              <w:rPr>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18B49337"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6280668A" w14:textId="77777777" w:rsidR="005D0CA1" w:rsidRPr="0040579D" w:rsidRDefault="005D0CA1" w:rsidP="005D35BF">
            <w:pPr>
              <w:widowControl w:val="0"/>
              <w:autoSpaceDE w:val="0"/>
              <w:autoSpaceDN w:val="0"/>
              <w:adjustRightInd w:val="0"/>
              <w:jc w:val="both"/>
              <w:rPr>
                <w:sz w:val="18"/>
                <w:szCs w:val="18"/>
              </w:rPr>
            </w:pPr>
            <w:proofErr w:type="spellStart"/>
            <w:r w:rsidRPr="0040579D">
              <w:rPr>
                <w:sz w:val="18"/>
                <w:szCs w:val="18"/>
              </w:rPr>
              <w:t>Чн</w:t>
            </w:r>
            <w:proofErr w:type="spellEnd"/>
            <w:r w:rsidRPr="0040579D">
              <w:rPr>
                <w:sz w:val="18"/>
                <w:szCs w:val="18"/>
              </w:rPr>
              <w:t xml:space="preserve"> – численность населения </w:t>
            </w:r>
            <w:r>
              <w:rPr>
                <w:sz w:val="18"/>
                <w:szCs w:val="18"/>
              </w:rPr>
              <w:t>Рузского</w:t>
            </w:r>
            <w:r w:rsidRPr="0040579D">
              <w:rPr>
                <w:sz w:val="18"/>
                <w:szCs w:val="18"/>
              </w:rPr>
              <w:t xml:space="preserve"> городского округа на 01 января отчетного года</w:t>
            </w:r>
          </w:p>
          <w:p w14:paraId="72EAB9DC"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14:paraId="31E9252F"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r w:rsidRPr="0040579D">
              <w:rPr>
                <w:rFonts w:eastAsiaTheme="minorEastAsia"/>
                <w:sz w:val="18"/>
                <w:szCs w:val="18"/>
                <w:lang w:eastAsia="ru-RU"/>
              </w:rPr>
              <w:t>Данные формы статистического наблюдения № П-2 «Сведения об инвестициях в нефинансовые активы»</w:t>
            </w:r>
          </w:p>
        </w:tc>
        <w:tc>
          <w:tcPr>
            <w:tcW w:w="2551" w:type="dxa"/>
            <w:tcBorders>
              <w:right w:val="single" w:sz="4" w:space="0" w:color="auto"/>
            </w:tcBorders>
          </w:tcPr>
          <w:p w14:paraId="58444414" w14:textId="77777777" w:rsidR="005D0CA1" w:rsidRPr="00B84853" w:rsidRDefault="005D0CA1" w:rsidP="005D35BF">
            <w:pPr>
              <w:widowControl w:val="0"/>
              <w:autoSpaceDE w:val="0"/>
              <w:autoSpaceDN w:val="0"/>
              <w:adjustRightInd w:val="0"/>
              <w:jc w:val="both"/>
              <w:rPr>
                <w:rFonts w:eastAsiaTheme="minorEastAsia"/>
                <w:sz w:val="18"/>
                <w:szCs w:val="24"/>
                <w:lang w:eastAsia="ru-RU"/>
              </w:rPr>
            </w:pPr>
            <w:r w:rsidRPr="00B84853">
              <w:rPr>
                <w:sz w:val="18"/>
                <w:szCs w:val="24"/>
              </w:rPr>
              <w:t>Ежемесячно</w:t>
            </w:r>
          </w:p>
        </w:tc>
      </w:tr>
      <w:tr w:rsidR="005D0CA1" w:rsidRPr="008E2B13" w14:paraId="21F7BA23" w14:textId="77777777" w:rsidTr="005D35BF">
        <w:trPr>
          <w:trHeight w:val="332"/>
        </w:trPr>
        <w:tc>
          <w:tcPr>
            <w:tcW w:w="735" w:type="dxa"/>
          </w:tcPr>
          <w:p w14:paraId="3D0951A0"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1.2</w:t>
            </w:r>
          </w:p>
        </w:tc>
        <w:tc>
          <w:tcPr>
            <w:tcW w:w="2838" w:type="dxa"/>
            <w:gridSpan w:val="2"/>
          </w:tcPr>
          <w:p w14:paraId="298D28EA" w14:textId="77777777" w:rsidR="005D0CA1" w:rsidRPr="006C006F" w:rsidRDefault="005D0CA1" w:rsidP="005D35BF">
            <w:pPr>
              <w:rPr>
                <w:rFonts w:eastAsia="Times New Roman"/>
                <w:b/>
                <w:sz w:val="18"/>
                <w:szCs w:val="18"/>
              </w:rPr>
            </w:pPr>
            <w:r w:rsidRPr="006C006F">
              <w:rPr>
                <w:rFonts w:eastAsia="Times New Roman"/>
                <w:b/>
                <w:sz w:val="18"/>
                <w:szCs w:val="18"/>
              </w:rPr>
              <w:t>Целевой показатель 2.</w:t>
            </w:r>
          </w:p>
          <w:p w14:paraId="27675EEB" w14:textId="77777777" w:rsidR="005D0CA1" w:rsidRPr="002A684B" w:rsidRDefault="005D0CA1" w:rsidP="005D35BF">
            <w:pPr>
              <w:rPr>
                <w:rFonts w:eastAsia="Times New Roman"/>
                <w:sz w:val="18"/>
                <w:szCs w:val="18"/>
              </w:rPr>
            </w:pPr>
            <w:r w:rsidRPr="002A684B">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14:paraId="43B122E8" w14:textId="77777777" w:rsidR="005D0CA1" w:rsidRPr="00C51F36" w:rsidRDefault="005D0CA1" w:rsidP="005D35BF">
            <w:pPr>
              <w:jc w:val="center"/>
              <w:rPr>
                <w:rFonts w:eastAsia="Times New Roman"/>
                <w:sz w:val="18"/>
                <w:szCs w:val="18"/>
              </w:rPr>
            </w:pPr>
            <w:r w:rsidRPr="00C51F36">
              <w:rPr>
                <w:rFonts w:eastAsia="Times New Roman"/>
                <w:sz w:val="18"/>
                <w:szCs w:val="18"/>
              </w:rPr>
              <w:t>%</w:t>
            </w:r>
          </w:p>
        </w:tc>
        <w:tc>
          <w:tcPr>
            <w:tcW w:w="4111" w:type="dxa"/>
          </w:tcPr>
          <w:p w14:paraId="7D94E755"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 xml:space="preserve">Рассчитывается как отношение </w:t>
            </w:r>
            <w:r w:rsidRPr="0040579D">
              <w:rPr>
                <w:color w:val="000000"/>
                <w:sz w:val="18"/>
                <w:szCs w:val="18"/>
              </w:rPr>
              <w:t>реальной заработно</w:t>
            </w:r>
            <w:r>
              <w:rPr>
                <w:color w:val="000000"/>
                <w:sz w:val="18"/>
                <w:szCs w:val="18"/>
              </w:rPr>
              <w:t xml:space="preserve">й платы в целом по </w:t>
            </w:r>
            <w:r w:rsidRPr="0040579D">
              <w:rPr>
                <w:color w:val="000000"/>
                <w:sz w:val="18"/>
                <w:szCs w:val="18"/>
              </w:rPr>
              <w:t xml:space="preserve">предприятиям рассчитываемого периода </w:t>
            </w:r>
            <w:r>
              <w:rPr>
                <w:color w:val="000000"/>
                <w:sz w:val="18"/>
                <w:szCs w:val="18"/>
              </w:rPr>
              <w:t xml:space="preserve">к реальной заработной плате по </w:t>
            </w:r>
            <w:r w:rsidRPr="0040579D">
              <w:rPr>
                <w:color w:val="000000"/>
                <w:sz w:val="18"/>
                <w:szCs w:val="18"/>
              </w:rPr>
              <w:t>предприятиям предшествующего</w:t>
            </w:r>
            <w:r>
              <w:rPr>
                <w:color w:val="000000"/>
                <w:sz w:val="18"/>
                <w:szCs w:val="18"/>
              </w:rPr>
              <w:t>.</w:t>
            </w:r>
            <w:r w:rsidRPr="0040579D">
              <w:rPr>
                <w:color w:val="000000"/>
                <w:sz w:val="18"/>
                <w:szCs w:val="18"/>
              </w:rPr>
              <w:t xml:space="preserve"> </w:t>
            </w:r>
            <w:r w:rsidRPr="0040579D">
              <w:rPr>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14:paraId="547BABE7" w14:textId="77777777" w:rsidR="005D0CA1"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277E98DB" w14:textId="77777777" w:rsidR="003219E8" w:rsidRPr="0040579D" w:rsidRDefault="003219E8"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3EBADE87" w14:textId="77777777" w:rsidR="005D0CA1" w:rsidRPr="00B84853" w:rsidRDefault="005D0CA1" w:rsidP="005D35BF">
            <w:pPr>
              <w:widowControl w:val="0"/>
              <w:autoSpaceDE w:val="0"/>
              <w:autoSpaceDN w:val="0"/>
              <w:adjustRightInd w:val="0"/>
              <w:jc w:val="both"/>
              <w:rPr>
                <w:rFonts w:eastAsiaTheme="minorEastAsia"/>
                <w:sz w:val="18"/>
                <w:szCs w:val="18"/>
                <w:lang w:eastAsia="ru-RU"/>
              </w:rPr>
            </w:pPr>
            <w:r w:rsidRPr="00B84853">
              <w:rPr>
                <w:rFonts w:eastAsiaTheme="minorEastAsia"/>
                <w:sz w:val="18"/>
                <w:szCs w:val="18"/>
                <w:lang w:eastAsia="ru-RU"/>
              </w:rPr>
              <w:t>Ежеквартально</w:t>
            </w:r>
          </w:p>
        </w:tc>
      </w:tr>
      <w:tr w:rsidR="005D0CA1" w:rsidRPr="008E2B13" w14:paraId="08776518" w14:textId="77777777" w:rsidTr="005D35BF">
        <w:trPr>
          <w:trHeight w:val="1790"/>
        </w:trPr>
        <w:tc>
          <w:tcPr>
            <w:tcW w:w="735" w:type="dxa"/>
          </w:tcPr>
          <w:p w14:paraId="37AC8311" w14:textId="77777777" w:rsidR="005D0CA1" w:rsidRPr="00504084" w:rsidRDefault="00504084" w:rsidP="005D35BF">
            <w:pPr>
              <w:widowControl w:val="0"/>
              <w:autoSpaceDE w:val="0"/>
              <w:autoSpaceDN w:val="0"/>
              <w:adjustRightInd w:val="0"/>
              <w:jc w:val="center"/>
              <w:rPr>
                <w:rFonts w:eastAsiaTheme="minorEastAsia"/>
                <w:sz w:val="18"/>
                <w:szCs w:val="18"/>
                <w:lang w:val="en-US" w:eastAsia="ru-RU"/>
              </w:rPr>
            </w:pPr>
            <w:r>
              <w:rPr>
                <w:rFonts w:eastAsiaTheme="minorEastAsia"/>
                <w:sz w:val="18"/>
                <w:szCs w:val="18"/>
                <w:lang w:eastAsia="ru-RU"/>
              </w:rPr>
              <w:lastRenderedPageBreak/>
              <w:t>1.</w:t>
            </w:r>
            <w:r>
              <w:rPr>
                <w:rFonts w:eastAsiaTheme="minorEastAsia"/>
                <w:sz w:val="18"/>
                <w:szCs w:val="18"/>
                <w:lang w:val="en-US" w:eastAsia="ru-RU"/>
              </w:rPr>
              <w:t>3</w:t>
            </w:r>
          </w:p>
        </w:tc>
        <w:tc>
          <w:tcPr>
            <w:tcW w:w="2838" w:type="dxa"/>
            <w:gridSpan w:val="2"/>
          </w:tcPr>
          <w:p w14:paraId="702CFF69" w14:textId="77777777" w:rsidR="005D0CA1" w:rsidRPr="006C006F" w:rsidRDefault="003219E8" w:rsidP="005D35BF">
            <w:pPr>
              <w:rPr>
                <w:rFonts w:eastAsia="Times New Roman"/>
                <w:b/>
                <w:sz w:val="18"/>
                <w:szCs w:val="18"/>
              </w:rPr>
            </w:pPr>
            <w:r>
              <w:rPr>
                <w:rFonts w:eastAsia="Times New Roman"/>
                <w:b/>
                <w:sz w:val="18"/>
                <w:szCs w:val="18"/>
              </w:rPr>
              <w:t>Целевой показатель 3</w:t>
            </w:r>
            <w:r w:rsidR="005D0CA1" w:rsidRPr="006C006F">
              <w:rPr>
                <w:rFonts w:eastAsia="Times New Roman"/>
                <w:b/>
                <w:sz w:val="18"/>
                <w:szCs w:val="18"/>
              </w:rPr>
              <w:t>.</w:t>
            </w:r>
          </w:p>
          <w:p w14:paraId="094F4FFD" w14:textId="77777777" w:rsidR="005D0CA1" w:rsidRPr="005464A8" w:rsidRDefault="005D0CA1" w:rsidP="005D35BF">
            <w:pPr>
              <w:rPr>
                <w:rFonts w:eastAsia="Times New Roman"/>
                <w:sz w:val="18"/>
                <w:szCs w:val="18"/>
              </w:rPr>
            </w:pPr>
            <w:r w:rsidRPr="002A684B">
              <w:rPr>
                <w:rFonts w:eastAsia="Times New Roman"/>
                <w:sz w:val="18"/>
                <w:szCs w:val="18"/>
              </w:rPr>
              <w:t>Количество созданных рабочих мест</w:t>
            </w:r>
          </w:p>
        </w:tc>
        <w:tc>
          <w:tcPr>
            <w:tcW w:w="1134" w:type="dxa"/>
          </w:tcPr>
          <w:p w14:paraId="42BC65AA" w14:textId="77777777" w:rsidR="005D0CA1" w:rsidRPr="005464A8" w:rsidRDefault="005D0CA1" w:rsidP="005D35BF">
            <w:pPr>
              <w:jc w:val="center"/>
              <w:rPr>
                <w:rFonts w:eastAsia="Times New Roman"/>
                <w:sz w:val="18"/>
                <w:szCs w:val="18"/>
              </w:rPr>
            </w:pPr>
            <w:r>
              <w:rPr>
                <w:rFonts w:eastAsia="Times New Roman"/>
                <w:sz w:val="18"/>
                <w:szCs w:val="18"/>
              </w:rPr>
              <w:t>единиц</w:t>
            </w:r>
          </w:p>
        </w:tc>
        <w:tc>
          <w:tcPr>
            <w:tcW w:w="4111" w:type="dxa"/>
          </w:tcPr>
          <w:p w14:paraId="509512E8"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Pr>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14:paraId="02033A8F" w14:textId="77777777" w:rsidR="00E41CE0" w:rsidRPr="00E41CE0" w:rsidRDefault="00E41CE0" w:rsidP="00E41CE0">
            <w:pPr>
              <w:shd w:val="clear" w:color="auto" w:fill="FFFFFF"/>
              <w:jc w:val="both"/>
              <w:rPr>
                <w:rFonts w:eastAsia="Times New Roman" w:cs="Times New Roman"/>
                <w:bCs/>
                <w:sz w:val="18"/>
                <w:szCs w:val="28"/>
                <w:lang w:eastAsia="ru-RU"/>
              </w:rPr>
            </w:pPr>
            <w:r w:rsidRPr="00E41CE0">
              <w:rPr>
                <w:rFonts w:eastAsia="Times New Roman" w:cs="Times New Roman"/>
                <w:b/>
                <w:bCs/>
                <w:sz w:val="18"/>
                <w:szCs w:val="28"/>
                <w:shd w:val="clear" w:color="auto" w:fill="FFFFFF"/>
                <w:lang w:eastAsia="ru-RU"/>
              </w:rPr>
              <w:t>Регламентные запросы</w:t>
            </w:r>
            <w:r w:rsidRPr="00E41CE0">
              <w:rPr>
                <w:b/>
                <w:sz w:val="18"/>
                <w:szCs w:val="28"/>
              </w:rPr>
              <w:t xml:space="preserve"> </w:t>
            </w:r>
            <w:r w:rsidRPr="00E41CE0">
              <w:rPr>
                <w:sz w:val="18"/>
                <w:szCs w:val="28"/>
              </w:rPr>
              <w:t xml:space="preserve">- </w:t>
            </w:r>
            <w:r w:rsidRPr="00E41CE0">
              <w:rPr>
                <w:rFonts w:eastAsia="Times New Roman" w:cs="Times New Roman"/>
                <w:bCs/>
                <w:sz w:val="18"/>
                <w:szCs w:val="28"/>
                <w:lang w:eastAsia="ru-RU"/>
              </w:rPr>
              <w:t xml:space="preserve">раздел (060) </w:t>
            </w:r>
            <w:hyperlink r:id="rId11" w:history="1">
              <w:r w:rsidRPr="00E41CE0">
                <w:rPr>
                  <w:rFonts w:eastAsia="Times New Roman" w:cs="Times New Roman"/>
                  <w:bCs/>
                  <w:sz w:val="18"/>
                  <w:szCs w:val="28"/>
                  <w:lang w:eastAsia="ru-RU"/>
                </w:rPr>
                <w:t>Трудовые ресурсы, заработная плата и занятость населения</w:t>
              </w:r>
            </w:hyperlink>
            <w:r w:rsidRPr="00E41CE0">
              <w:rPr>
                <w:rFonts w:eastAsia="Times New Roman" w:cs="Times New Roman"/>
                <w:bCs/>
                <w:sz w:val="18"/>
                <w:szCs w:val="28"/>
                <w:lang w:eastAsia="ru-RU"/>
              </w:rPr>
              <w:t xml:space="preserve"> - (05100) Сведения о неполной занятости и движении работников (Форма № П-4(НЗ)).</w:t>
            </w:r>
          </w:p>
          <w:p w14:paraId="50EA1F1E"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40B8B152"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Ежеквартально</w:t>
            </w:r>
          </w:p>
        </w:tc>
      </w:tr>
      <w:tr w:rsidR="005D0CA1" w:rsidRPr="00FC1AD8" w14:paraId="354AF785" w14:textId="77777777" w:rsidTr="005D35BF">
        <w:trPr>
          <w:trHeight w:val="297"/>
        </w:trPr>
        <w:tc>
          <w:tcPr>
            <w:tcW w:w="735" w:type="dxa"/>
            <w:tcBorders>
              <w:right w:val="single" w:sz="4" w:space="0" w:color="auto"/>
            </w:tcBorders>
            <w:vAlign w:val="center"/>
          </w:tcPr>
          <w:p w14:paraId="676DF613" w14:textId="77777777" w:rsidR="005D0CA1" w:rsidRPr="00C51F36" w:rsidRDefault="005D0CA1" w:rsidP="005D35BF">
            <w:pPr>
              <w:jc w:val="center"/>
              <w:rPr>
                <w:b/>
                <w:sz w:val="18"/>
                <w:szCs w:val="18"/>
              </w:rPr>
            </w:pPr>
            <w:r w:rsidRPr="00C51F36">
              <w:rPr>
                <w:b/>
                <w:sz w:val="18"/>
                <w:szCs w:val="18"/>
              </w:rPr>
              <w:t>2</w:t>
            </w:r>
          </w:p>
        </w:tc>
        <w:tc>
          <w:tcPr>
            <w:tcW w:w="14036" w:type="dxa"/>
            <w:gridSpan w:val="7"/>
            <w:tcBorders>
              <w:right w:val="single" w:sz="4" w:space="0" w:color="auto"/>
            </w:tcBorders>
            <w:vAlign w:val="center"/>
          </w:tcPr>
          <w:p w14:paraId="3FBF0209" w14:textId="77777777" w:rsidR="005D0CA1" w:rsidRDefault="005D0CA1" w:rsidP="005D35BF">
            <w:pPr>
              <w:widowControl w:val="0"/>
              <w:autoSpaceDE w:val="0"/>
              <w:autoSpaceDN w:val="0"/>
              <w:adjustRightInd w:val="0"/>
              <w:jc w:val="center"/>
              <w:rPr>
                <w:rFonts w:eastAsiaTheme="minorEastAsia"/>
                <w:b/>
                <w:i/>
                <w:sz w:val="18"/>
                <w:szCs w:val="18"/>
                <w:lang w:eastAsia="ru-RU"/>
              </w:rPr>
            </w:pPr>
            <w:r w:rsidRPr="00C51F36">
              <w:rPr>
                <w:rFonts w:eastAsiaTheme="minorEastAsia"/>
                <w:b/>
                <w:i/>
                <w:sz w:val="18"/>
                <w:szCs w:val="18"/>
                <w:lang w:eastAsia="ru-RU"/>
              </w:rPr>
              <w:t>Подпрограмма II «Развитие конкуренции»</w:t>
            </w:r>
          </w:p>
          <w:p w14:paraId="00862520" w14:textId="3426635F" w:rsidR="00AA54EA" w:rsidRPr="00C51F36" w:rsidRDefault="00AA54EA" w:rsidP="00AA54EA">
            <w:pPr>
              <w:pStyle w:val="ConsPlusNonformat"/>
              <w:jc w:val="center"/>
              <w:rPr>
                <w:rFonts w:eastAsiaTheme="minorEastAsia"/>
                <w:b/>
                <w:sz w:val="18"/>
                <w:szCs w:val="18"/>
              </w:rPr>
            </w:pPr>
          </w:p>
        </w:tc>
      </w:tr>
      <w:tr w:rsidR="00867ABD" w:rsidRPr="00FC1AD8" w14:paraId="6571A486" w14:textId="77777777" w:rsidTr="008D4401">
        <w:trPr>
          <w:trHeight w:val="332"/>
        </w:trPr>
        <w:tc>
          <w:tcPr>
            <w:tcW w:w="14771" w:type="dxa"/>
            <w:gridSpan w:val="8"/>
            <w:tcBorders>
              <w:right w:val="single" w:sz="4" w:space="0" w:color="auto"/>
            </w:tcBorders>
          </w:tcPr>
          <w:p w14:paraId="533B796E"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Индекс совокупной результативности реализации мероприятий, направленных на развитие конкуренции (I), определяется по формуле:</w:t>
            </w:r>
          </w:p>
          <w:p w14:paraId="2BAE44BB"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578F969E" w14:textId="77777777" w:rsidR="00687915" w:rsidRPr="00113F0F" w:rsidRDefault="00687915" w:rsidP="00687915">
            <w:pPr>
              <w:jc w:val="center"/>
              <w:rPr>
                <w:rFonts w:cs="Times New Roman"/>
                <w:sz w:val="16"/>
                <w:szCs w:val="16"/>
              </w:rPr>
            </w:pPr>
            <w:r w:rsidRPr="00113F0F">
              <w:rPr>
                <w:rFonts w:cs="Times New Roman"/>
                <w:noProof/>
                <w:sz w:val="16"/>
                <w:szCs w:val="16"/>
                <w:lang w:eastAsia="ru-RU"/>
              </w:rPr>
              <w:drawing>
                <wp:inline distT="0" distB="0" distL="0" distR="0" wp14:anchorId="4F88A909" wp14:editId="7F019B2E">
                  <wp:extent cx="892528" cy="438150"/>
                  <wp:effectExtent l="0" t="0" r="3175" b="0"/>
                  <wp:docPr id="15360474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0482" cy="466600"/>
                          </a:xfrm>
                          <a:prstGeom prst="rect">
                            <a:avLst/>
                          </a:prstGeom>
                          <a:noFill/>
                          <a:ln>
                            <a:noFill/>
                          </a:ln>
                        </pic:spPr>
                      </pic:pic>
                    </a:graphicData>
                  </a:graphic>
                </wp:inline>
              </w:drawing>
            </w:r>
          </w:p>
          <w:p w14:paraId="3A921FB0"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где:</w:t>
            </w:r>
          </w:p>
          <w:p w14:paraId="12D6792F"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48F3B62C"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Доля n - доля за достижение результата реализации n-</w:t>
            </w:r>
            <w:proofErr w:type="spellStart"/>
            <w:r w:rsidRPr="00687915">
              <w:rPr>
                <w:rFonts w:ascii="Times New Roman" w:eastAsiaTheme="minorHAnsi" w:hAnsi="Times New Roman" w:cs="Times New Roman"/>
                <w:sz w:val="18"/>
                <w:szCs w:val="18"/>
                <w:lang w:eastAsia="en-US"/>
              </w:rPr>
              <w:t>го</w:t>
            </w:r>
            <w:proofErr w:type="spellEnd"/>
            <w:r w:rsidRPr="00687915">
              <w:rPr>
                <w:rFonts w:ascii="Times New Roman" w:eastAsiaTheme="minorHAnsi" w:hAnsi="Times New Roman" w:cs="Times New Roman"/>
                <w:sz w:val="18"/>
                <w:szCs w:val="18"/>
                <w:lang w:eastAsia="en-US"/>
              </w:rPr>
              <w:t xml:space="preserve"> мероприятия в отчетном году;</w:t>
            </w:r>
          </w:p>
          <w:p w14:paraId="48A0955E" w14:textId="77777777" w:rsidR="00687915" w:rsidRPr="00687915" w:rsidRDefault="00687915" w:rsidP="00687915">
            <w:pPr>
              <w:jc w:val="center"/>
              <w:rPr>
                <w:rFonts w:cs="Times New Roman"/>
                <w:sz w:val="18"/>
                <w:szCs w:val="18"/>
              </w:rPr>
            </w:pPr>
            <w:r w:rsidRPr="00687915">
              <w:rPr>
                <w:rFonts w:cs="Times New Roman"/>
                <w:noProof/>
                <w:sz w:val="18"/>
                <w:szCs w:val="18"/>
                <w:lang w:eastAsia="ru-RU"/>
              </w:rPr>
              <w:drawing>
                <wp:inline distT="0" distB="0" distL="0" distR="0" wp14:anchorId="7C49F465" wp14:editId="56B3B6C8">
                  <wp:extent cx="428625" cy="263669"/>
                  <wp:effectExtent l="0" t="0" r="0" b="3175"/>
                  <wp:docPr id="10337066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229" cy="275113"/>
                          </a:xfrm>
                          <a:prstGeom prst="rect">
                            <a:avLst/>
                          </a:prstGeom>
                          <a:noFill/>
                          <a:ln>
                            <a:noFill/>
                          </a:ln>
                        </pic:spPr>
                      </pic:pic>
                    </a:graphicData>
                  </a:graphic>
                </wp:inline>
              </w:drawing>
            </w:r>
            <w:r w:rsidRPr="00687915">
              <w:rPr>
                <w:rFonts w:cs="Times New Roman"/>
                <w:sz w:val="18"/>
                <w:szCs w:val="18"/>
              </w:rPr>
              <w:t>- количество мероприятий подпрограммы II.</w:t>
            </w:r>
          </w:p>
          <w:p w14:paraId="538F19C1"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33DBDC74"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687915">
              <w:rPr>
                <w:rFonts w:ascii="Times New Roman" w:eastAsiaTheme="minorHAnsi" w:hAnsi="Times New Roman" w:cs="Times New Roman"/>
                <w:sz w:val="18"/>
                <w:szCs w:val="18"/>
                <w:lang w:eastAsia="en-US"/>
              </w:rPr>
              <w:t>го</w:t>
            </w:r>
            <w:proofErr w:type="spellEnd"/>
            <w:r w:rsidRPr="00687915">
              <w:rPr>
                <w:rFonts w:ascii="Times New Roman" w:eastAsiaTheme="minorHAnsi" w:hAnsi="Times New Roman" w:cs="Times New Roman"/>
                <w:sz w:val="18"/>
                <w:szCs w:val="18"/>
                <w:lang w:eastAsia="en-US"/>
              </w:rPr>
              <w:t xml:space="preserve"> мероприятия определяется по следующей формуле:</w:t>
            </w:r>
          </w:p>
          <w:p w14:paraId="14A511BB" w14:textId="77777777" w:rsidR="00687915" w:rsidRPr="00687915" w:rsidRDefault="00687915" w:rsidP="00687915">
            <w:pPr>
              <w:pStyle w:val="af"/>
              <w:tabs>
                <w:tab w:val="left" w:pos="567"/>
              </w:tabs>
              <w:ind w:left="0"/>
              <w:rPr>
                <w:rFonts w:ascii="Times New Roman" w:hAnsi="Times New Roman" w:cs="Times New Roman"/>
                <w:sz w:val="18"/>
                <w:szCs w:val="18"/>
              </w:rPr>
            </w:pPr>
          </w:p>
          <w:p w14:paraId="1BA5E045" w14:textId="77777777" w:rsidR="00687915" w:rsidRPr="00687915" w:rsidRDefault="00687915" w:rsidP="00687915">
            <w:pPr>
              <w:pStyle w:val="af"/>
              <w:ind w:left="0"/>
              <w:jc w:val="center"/>
              <w:rPr>
                <w:rFonts w:ascii="Times New Roman" w:hAnsi="Times New Roman" w:cs="Times New Roman"/>
                <w:sz w:val="18"/>
                <w:szCs w:val="18"/>
              </w:rPr>
            </w:pPr>
            <w:r w:rsidRPr="00687915">
              <w:rPr>
                <w:rFonts w:ascii="Times New Roman" w:hAnsi="Times New Roman" w:cs="Times New Roman"/>
                <w:noProof/>
                <w:position w:val="-31"/>
                <w:sz w:val="18"/>
                <w:szCs w:val="18"/>
              </w:rPr>
              <w:drawing>
                <wp:inline distT="0" distB="0" distL="0" distR="0" wp14:anchorId="5DF2A224" wp14:editId="38D6371C">
                  <wp:extent cx="914400" cy="407324"/>
                  <wp:effectExtent l="0" t="0" r="0" b="0"/>
                  <wp:docPr id="11953158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1948" cy="424050"/>
                          </a:xfrm>
                          <a:prstGeom prst="rect">
                            <a:avLst/>
                          </a:prstGeom>
                          <a:noFill/>
                          <a:ln>
                            <a:noFill/>
                          </a:ln>
                        </pic:spPr>
                      </pic:pic>
                    </a:graphicData>
                  </a:graphic>
                </wp:inline>
              </w:drawing>
            </w:r>
          </w:p>
          <w:p w14:paraId="4599666C"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где:</w:t>
            </w:r>
          </w:p>
          <w:p w14:paraId="28FB0F48" w14:textId="77777777" w:rsidR="00687915" w:rsidRPr="00687915" w:rsidRDefault="00687915" w:rsidP="00687915">
            <w:pPr>
              <w:pStyle w:val="ConsPlusNormal"/>
              <w:rPr>
                <w:rFonts w:ascii="Times New Roman" w:eastAsiaTheme="minorHAnsi" w:hAnsi="Times New Roman" w:cs="Times New Roman"/>
                <w:sz w:val="18"/>
                <w:szCs w:val="18"/>
                <w:lang w:eastAsia="en-US"/>
              </w:rPr>
            </w:pPr>
            <w:proofErr w:type="spellStart"/>
            <w:r w:rsidRPr="00687915">
              <w:rPr>
                <w:rFonts w:ascii="Times New Roman" w:eastAsiaTheme="minorHAnsi" w:hAnsi="Times New Roman" w:cs="Times New Roman"/>
                <w:sz w:val="18"/>
                <w:szCs w:val="18"/>
                <w:lang w:eastAsia="en-US"/>
              </w:rPr>
              <w:t>РМфакт</w:t>
            </w:r>
            <w:proofErr w:type="spellEnd"/>
            <w:r w:rsidRPr="00687915">
              <w:rPr>
                <w:rFonts w:ascii="Times New Roman" w:eastAsiaTheme="minorHAnsi" w:hAnsi="Times New Roman" w:cs="Times New Roman"/>
                <w:sz w:val="18"/>
                <w:szCs w:val="18"/>
                <w:lang w:eastAsia="en-US"/>
              </w:rPr>
              <w:t xml:space="preserve"> - фактическое значение результата n-</w:t>
            </w:r>
            <w:proofErr w:type="spellStart"/>
            <w:r w:rsidRPr="00687915">
              <w:rPr>
                <w:rFonts w:ascii="Times New Roman" w:eastAsiaTheme="minorHAnsi" w:hAnsi="Times New Roman" w:cs="Times New Roman"/>
                <w:sz w:val="18"/>
                <w:szCs w:val="18"/>
                <w:lang w:eastAsia="en-US"/>
              </w:rPr>
              <w:t>го</w:t>
            </w:r>
            <w:proofErr w:type="spellEnd"/>
            <w:r w:rsidRPr="00687915">
              <w:rPr>
                <w:rFonts w:ascii="Times New Roman" w:eastAsiaTheme="minorHAnsi" w:hAnsi="Times New Roman" w:cs="Times New Roman"/>
                <w:sz w:val="18"/>
                <w:szCs w:val="18"/>
                <w:lang w:eastAsia="en-US"/>
              </w:rPr>
              <w:t xml:space="preserve"> мероприятия;</w:t>
            </w:r>
          </w:p>
          <w:p w14:paraId="42861306" w14:textId="77777777" w:rsidR="00687915" w:rsidRPr="00687915" w:rsidRDefault="00687915" w:rsidP="00687915">
            <w:pPr>
              <w:pStyle w:val="ConsPlusNormal"/>
              <w:rPr>
                <w:rFonts w:ascii="Times New Roman" w:eastAsiaTheme="minorHAnsi" w:hAnsi="Times New Roman" w:cs="Times New Roman"/>
                <w:sz w:val="18"/>
                <w:szCs w:val="18"/>
                <w:lang w:eastAsia="en-US"/>
              </w:rPr>
            </w:pPr>
            <w:proofErr w:type="spellStart"/>
            <w:r w:rsidRPr="00687915">
              <w:rPr>
                <w:rFonts w:ascii="Times New Roman" w:eastAsiaTheme="minorHAnsi" w:hAnsi="Times New Roman" w:cs="Times New Roman"/>
                <w:sz w:val="18"/>
                <w:szCs w:val="18"/>
                <w:lang w:eastAsia="en-US"/>
              </w:rPr>
              <w:t>РМплан</w:t>
            </w:r>
            <w:proofErr w:type="spellEnd"/>
            <w:r w:rsidRPr="00687915">
              <w:rPr>
                <w:rFonts w:ascii="Times New Roman" w:eastAsiaTheme="minorHAnsi" w:hAnsi="Times New Roman" w:cs="Times New Roman"/>
                <w:sz w:val="18"/>
                <w:szCs w:val="18"/>
                <w:lang w:eastAsia="en-US"/>
              </w:rPr>
              <w:t xml:space="preserve"> - плановое значение результата n-</w:t>
            </w:r>
            <w:proofErr w:type="spellStart"/>
            <w:r w:rsidRPr="00687915">
              <w:rPr>
                <w:rFonts w:ascii="Times New Roman" w:eastAsiaTheme="minorHAnsi" w:hAnsi="Times New Roman" w:cs="Times New Roman"/>
                <w:sz w:val="18"/>
                <w:szCs w:val="18"/>
                <w:lang w:eastAsia="en-US"/>
              </w:rPr>
              <w:t>го</w:t>
            </w:r>
            <w:proofErr w:type="spellEnd"/>
            <w:r w:rsidRPr="00687915">
              <w:rPr>
                <w:rFonts w:ascii="Times New Roman" w:eastAsiaTheme="minorHAnsi" w:hAnsi="Times New Roman" w:cs="Times New Roman"/>
                <w:sz w:val="18"/>
                <w:szCs w:val="18"/>
                <w:lang w:eastAsia="en-US"/>
              </w:rPr>
              <w:t xml:space="preserve"> мероприятия, определенное в Программе.</w:t>
            </w:r>
          </w:p>
          <w:p w14:paraId="2C94AD2A"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5EC3F1E2"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w:t>
            </w:r>
            <w:proofErr w:type="spellStart"/>
            <w:r w:rsidRPr="00687915">
              <w:rPr>
                <w:rFonts w:ascii="Times New Roman" w:eastAsiaTheme="minorHAnsi" w:hAnsi="Times New Roman" w:cs="Times New Roman"/>
                <w:sz w:val="18"/>
                <w:szCs w:val="18"/>
                <w:lang w:eastAsia="en-US"/>
              </w:rPr>
              <w:t>го</w:t>
            </w:r>
            <w:proofErr w:type="spellEnd"/>
            <w:r w:rsidRPr="00687915">
              <w:rPr>
                <w:rFonts w:ascii="Times New Roman" w:eastAsiaTheme="minorHAnsi" w:hAnsi="Times New Roman" w:cs="Times New Roman"/>
                <w:sz w:val="18"/>
                <w:szCs w:val="18"/>
                <w:lang w:eastAsia="en-US"/>
              </w:rPr>
              <w:t xml:space="preserve"> мероприятия определяется по следующей формуле:</w:t>
            </w:r>
          </w:p>
          <w:p w14:paraId="1E234BD6" w14:textId="77777777" w:rsidR="00687915" w:rsidRPr="00687915" w:rsidRDefault="00687915" w:rsidP="00687915">
            <w:pPr>
              <w:pStyle w:val="af"/>
              <w:tabs>
                <w:tab w:val="left" w:pos="567"/>
              </w:tabs>
              <w:ind w:left="0"/>
              <w:rPr>
                <w:rFonts w:ascii="Times New Roman" w:hAnsi="Times New Roman" w:cs="Times New Roman"/>
                <w:sz w:val="18"/>
                <w:szCs w:val="18"/>
              </w:rPr>
            </w:pPr>
          </w:p>
          <w:p w14:paraId="4B211753" w14:textId="77777777" w:rsidR="00687915" w:rsidRPr="00687915" w:rsidRDefault="00687915" w:rsidP="00687915">
            <w:pPr>
              <w:pStyle w:val="af"/>
              <w:tabs>
                <w:tab w:val="left" w:pos="567"/>
              </w:tabs>
              <w:ind w:left="0"/>
              <w:jc w:val="center"/>
              <w:rPr>
                <w:rFonts w:ascii="Times New Roman" w:hAnsi="Times New Roman" w:cs="Times New Roman"/>
                <w:sz w:val="18"/>
                <w:szCs w:val="18"/>
              </w:rPr>
            </w:pPr>
            <w:r w:rsidRPr="00687915">
              <w:rPr>
                <w:rFonts w:ascii="Times New Roman" w:hAnsi="Times New Roman" w:cs="Times New Roman"/>
                <w:noProof/>
                <w:position w:val="-30"/>
                <w:sz w:val="18"/>
                <w:szCs w:val="18"/>
              </w:rPr>
              <w:drawing>
                <wp:inline distT="0" distB="0" distL="0" distR="0" wp14:anchorId="691CE12C" wp14:editId="41286909">
                  <wp:extent cx="809625" cy="365558"/>
                  <wp:effectExtent l="0" t="0" r="0" b="0"/>
                  <wp:docPr id="1063212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6547" cy="382229"/>
                          </a:xfrm>
                          <a:prstGeom prst="rect">
                            <a:avLst/>
                          </a:prstGeom>
                          <a:noFill/>
                          <a:ln>
                            <a:noFill/>
                          </a:ln>
                        </pic:spPr>
                      </pic:pic>
                    </a:graphicData>
                  </a:graphic>
                </wp:inline>
              </w:drawing>
            </w:r>
            <w:r w:rsidRPr="00687915">
              <w:rPr>
                <w:rFonts w:ascii="Times New Roman" w:hAnsi="Times New Roman" w:cs="Times New Roman"/>
                <w:sz w:val="18"/>
                <w:szCs w:val="18"/>
              </w:rPr>
              <w:t>.</w:t>
            </w:r>
          </w:p>
          <w:p w14:paraId="25934074" w14:textId="3E7667D2" w:rsidR="00867ABD" w:rsidRDefault="00867ABD" w:rsidP="00867ABD">
            <w:pPr>
              <w:spacing w:after="160" w:line="259" w:lineRule="auto"/>
              <w:rPr>
                <w:rFonts w:cs="Times New Roman"/>
                <w:sz w:val="18"/>
                <w:szCs w:val="18"/>
              </w:rPr>
            </w:pPr>
          </w:p>
          <w:p w14:paraId="5F79B230" w14:textId="5AB5BF8A" w:rsidR="00AA54EA" w:rsidRDefault="00AA54EA" w:rsidP="00867ABD">
            <w:pPr>
              <w:spacing w:after="160" w:line="259" w:lineRule="auto"/>
              <w:rPr>
                <w:rFonts w:cs="Times New Roman"/>
                <w:sz w:val="18"/>
                <w:szCs w:val="18"/>
              </w:rPr>
            </w:pPr>
          </w:p>
          <w:p w14:paraId="098204C0" w14:textId="77777777" w:rsidR="00AA54EA" w:rsidRPr="00622525" w:rsidRDefault="00AA54EA" w:rsidP="00867ABD">
            <w:pPr>
              <w:spacing w:after="160" w:line="259" w:lineRule="auto"/>
              <w:rPr>
                <w:rFonts w:cs="Times New Roman"/>
                <w:sz w:val="18"/>
                <w:szCs w:val="18"/>
              </w:rPr>
            </w:pPr>
          </w:p>
          <w:p w14:paraId="1D1C6594" w14:textId="77777777" w:rsidR="00867ABD" w:rsidRPr="00622525" w:rsidRDefault="00867ABD" w:rsidP="005D35BF">
            <w:pPr>
              <w:widowControl w:val="0"/>
              <w:autoSpaceDE w:val="0"/>
              <w:autoSpaceDN w:val="0"/>
              <w:adjustRightInd w:val="0"/>
              <w:rPr>
                <w:rFonts w:eastAsia="Times New Roman" w:cs="Times New Roman"/>
                <w:sz w:val="18"/>
                <w:szCs w:val="18"/>
              </w:rPr>
            </w:pPr>
          </w:p>
        </w:tc>
      </w:tr>
      <w:tr w:rsidR="00384050" w:rsidRPr="00E3143B" w14:paraId="2DB8F69B" w14:textId="77777777" w:rsidTr="00EF49AE">
        <w:trPr>
          <w:trHeight w:val="297"/>
        </w:trPr>
        <w:tc>
          <w:tcPr>
            <w:tcW w:w="14771" w:type="dxa"/>
            <w:gridSpan w:val="8"/>
            <w:tcBorders>
              <w:right w:val="single" w:sz="4" w:space="0" w:color="auto"/>
            </w:tcBorders>
            <w:vAlign w:val="center"/>
          </w:tcPr>
          <w:p w14:paraId="2182AAAD" w14:textId="77777777" w:rsidR="00384050" w:rsidRPr="00A37358" w:rsidRDefault="00384050" w:rsidP="00384050">
            <w:pPr>
              <w:rPr>
                <w:rFonts w:eastAsia="Times New Roman" w:cs="Calibri"/>
                <w:sz w:val="20"/>
                <w:szCs w:val="20"/>
                <w:lang w:eastAsia="ru-RU"/>
              </w:rPr>
            </w:pPr>
            <w:r w:rsidRPr="00A37358">
              <w:rPr>
                <w:rFonts w:eastAsia="Times New Roman" w:cs="Calibri"/>
                <w:sz w:val="20"/>
                <w:szCs w:val="20"/>
                <w:lang w:eastAsia="ru-RU"/>
              </w:rPr>
              <w:lastRenderedPageBreak/>
              <w:t xml:space="preserve">*При определении значения показателей, указанных в подпунктах </w:t>
            </w:r>
            <w:r>
              <w:rPr>
                <w:rFonts w:eastAsia="Times New Roman" w:cs="Calibri"/>
                <w:sz w:val="20"/>
                <w:szCs w:val="20"/>
                <w:lang w:eastAsia="ru-RU"/>
              </w:rPr>
              <w:t>1</w:t>
            </w:r>
            <w:r w:rsidRPr="00A37358">
              <w:rPr>
                <w:rFonts w:eastAsia="Times New Roman" w:cs="Calibri"/>
                <w:sz w:val="20"/>
                <w:szCs w:val="20"/>
                <w:lang w:eastAsia="ru-RU"/>
              </w:rPr>
              <w:noBreakHyphen/>
            </w:r>
            <w:r>
              <w:rPr>
                <w:rFonts w:eastAsia="Times New Roman" w:cs="Calibri"/>
                <w:sz w:val="20"/>
                <w:szCs w:val="20"/>
                <w:lang w:eastAsia="ru-RU"/>
              </w:rPr>
              <w:t>6</w:t>
            </w:r>
            <w:r w:rsidRPr="00A37358">
              <w:rPr>
                <w:rFonts w:eastAsia="Times New Roman" w:cs="Calibri"/>
                <w:sz w:val="20"/>
                <w:szCs w:val="20"/>
                <w:lang w:eastAsia="ru-RU"/>
              </w:rPr>
              <w:t xml:space="preserve">, не учитываются конкурентные закупки и контракты, заключаемые по итогам таких закупок, отдельных видов юридических лиц, осуществляемые в случае, предусмотренном </w:t>
            </w:r>
            <w:hyperlink r:id="rId16" w:history="1">
              <w:r w:rsidRPr="00A37358">
                <w:rPr>
                  <w:rFonts w:eastAsia="Times New Roman" w:cs="Calibri"/>
                  <w:sz w:val="20"/>
                  <w:szCs w:val="20"/>
                  <w:lang w:eastAsia="ru-RU"/>
                </w:rPr>
                <w:t>частью 8.1 стать</w:t>
              </w:r>
              <w:r>
                <w:rPr>
                  <w:rFonts w:eastAsia="Times New Roman" w:cs="Calibri"/>
                  <w:sz w:val="20"/>
                  <w:szCs w:val="20"/>
                  <w:lang w:eastAsia="ru-RU"/>
                </w:rPr>
                <w:t>и</w:t>
              </w:r>
              <w:r w:rsidRPr="00A37358">
                <w:rPr>
                  <w:rFonts w:eastAsia="Times New Roman" w:cs="Calibri"/>
                  <w:sz w:val="20"/>
                  <w:szCs w:val="20"/>
                  <w:lang w:eastAsia="ru-RU"/>
                </w:rPr>
                <w:t xml:space="preserve"> 3</w:t>
              </w:r>
            </w:hyperlink>
            <w:r w:rsidRPr="00A37358">
              <w:rPr>
                <w:rFonts w:eastAsia="Times New Roman" w:cs="Calibri"/>
                <w:sz w:val="20"/>
                <w:szCs w:val="20"/>
                <w:lang w:eastAsia="ru-RU"/>
              </w:rPr>
              <w:t xml:space="preserve"> Федерального </w:t>
            </w:r>
            <w:hyperlink r:id="rId17" w:history="1">
              <w:r w:rsidRPr="00A37358">
                <w:rPr>
                  <w:rFonts w:eastAsia="Times New Roman" w:cs="Calibri"/>
                  <w:sz w:val="20"/>
                  <w:szCs w:val="20"/>
                  <w:lang w:eastAsia="ru-RU"/>
                </w:rPr>
                <w:t>закона</w:t>
              </w:r>
            </w:hyperlink>
            <w:r w:rsidRPr="00A37358">
              <w:rPr>
                <w:rFonts w:eastAsia="Times New Roman" w:cs="Calibri"/>
                <w:sz w:val="20"/>
                <w:szCs w:val="20"/>
                <w:lang w:eastAsia="ru-RU"/>
              </w:rPr>
              <w:t xml:space="preserve"> от 18.07.2011 № 223-ФЗ «О закупках товаров, работ, услуг отдельными видами юридических лиц.</w:t>
            </w:r>
          </w:p>
          <w:p w14:paraId="5430F6D6"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70EC9936"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0D6C6EE8"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314E8E61" w14:textId="1C25E854" w:rsidR="00384050" w:rsidRPr="00384050" w:rsidRDefault="00384050" w:rsidP="00965737">
            <w:pPr>
              <w:widowControl w:val="0"/>
              <w:autoSpaceDE w:val="0"/>
              <w:autoSpaceDN w:val="0"/>
              <w:adjustRightInd w:val="0"/>
              <w:rPr>
                <w:rFonts w:eastAsiaTheme="minorEastAsia"/>
                <w:b/>
                <w:sz w:val="18"/>
                <w:szCs w:val="18"/>
                <w:lang w:eastAsia="ru-RU"/>
              </w:rPr>
            </w:pPr>
          </w:p>
        </w:tc>
      </w:tr>
      <w:tr w:rsidR="00BC7987" w:rsidRPr="00E3143B" w14:paraId="5DDCB34B" w14:textId="77777777" w:rsidTr="005D35BF">
        <w:trPr>
          <w:trHeight w:val="297"/>
        </w:trPr>
        <w:tc>
          <w:tcPr>
            <w:tcW w:w="735" w:type="dxa"/>
            <w:tcBorders>
              <w:right w:val="single" w:sz="4" w:space="0" w:color="auto"/>
            </w:tcBorders>
            <w:vAlign w:val="center"/>
          </w:tcPr>
          <w:p w14:paraId="78A2D8F1"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w:t>
            </w:r>
          </w:p>
        </w:tc>
        <w:tc>
          <w:tcPr>
            <w:tcW w:w="14036" w:type="dxa"/>
            <w:gridSpan w:val="7"/>
            <w:tcBorders>
              <w:right w:val="single" w:sz="4" w:space="0" w:color="auto"/>
            </w:tcBorders>
            <w:vAlign w:val="center"/>
          </w:tcPr>
          <w:p w14:paraId="00F9D82F" w14:textId="77777777" w:rsidR="00BC7987" w:rsidRDefault="00BC7987" w:rsidP="00BC7987">
            <w:pPr>
              <w:widowControl w:val="0"/>
              <w:autoSpaceDE w:val="0"/>
              <w:autoSpaceDN w:val="0"/>
              <w:adjustRightInd w:val="0"/>
              <w:jc w:val="center"/>
              <w:rPr>
                <w:rFonts w:eastAsiaTheme="minorEastAsia"/>
                <w:b/>
                <w:i/>
                <w:sz w:val="18"/>
                <w:szCs w:val="18"/>
                <w:lang w:eastAsia="ru-RU"/>
              </w:rPr>
            </w:pPr>
            <w:r w:rsidRPr="00622525">
              <w:rPr>
                <w:rFonts w:eastAsiaTheme="minorEastAsia"/>
                <w:b/>
                <w:i/>
                <w:sz w:val="18"/>
                <w:szCs w:val="18"/>
                <w:lang w:eastAsia="ru-RU"/>
              </w:rPr>
              <w:t xml:space="preserve">Подпрограмма </w:t>
            </w:r>
            <w:r w:rsidRPr="00622525">
              <w:rPr>
                <w:rFonts w:eastAsiaTheme="minorEastAsia"/>
                <w:b/>
                <w:i/>
                <w:sz w:val="18"/>
                <w:szCs w:val="18"/>
                <w:lang w:val="en-US" w:eastAsia="ru-RU"/>
              </w:rPr>
              <w:t>III</w:t>
            </w:r>
            <w:r w:rsidRPr="00622525">
              <w:rPr>
                <w:rFonts w:eastAsiaTheme="minorEastAsia"/>
                <w:b/>
                <w:i/>
                <w:sz w:val="18"/>
                <w:szCs w:val="18"/>
                <w:lang w:eastAsia="ru-RU"/>
              </w:rPr>
              <w:t xml:space="preserve"> «Развитие малого и среднего предпринимательства»</w:t>
            </w:r>
          </w:p>
          <w:p w14:paraId="1A6989EB" w14:textId="304FD061" w:rsidR="00DA4714" w:rsidRPr="00622525" w:rsidRDefault="00DA4714" w:rsidP="00BC7987">
            <w:pPr>
              <w:widowControl w:val="0"/>
              <w:autoSpaceDE w:val="0"/>
              <w:autoSpaceDN w:val="0"/>
              <w:adjustRightInd w:val="0"/>
              <w:jc w:val="center"/>
              <w:rPr>
                <w:rFonts w:eastAsiaTheme="minorEastAsia"/>
                <w:b/>
                <w:sz w:val="18"/>
                <w:szCs w:val="18"/>
                <w:lang w:eastAsia="ru-RU"/>
              </w:rPr>
            </w:pPr>
          </w:p>
        </w:tc>
      </w:tr>
      <w:tr w:rsidR="00BC7987" w:rsidRPr="000319CB" w14:paraId="04EF3F33" w14:textId="77777777" w:rsidTr="005D35BF">
        <w:trPr>
          <w:trHeight w:val="250"/>
        </w:trPr>
        <w:tc>
          <w:tcPr>
            <w:tcW w:w="735" w:type="dxa"/>
          </w:tcPr>
          <w:p w14:paraId="76D7238D"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3.1</w:t>
            </w:r>
          </w:p>
        </w:tc>
        <w:tc>
          <w:tcPr>
            <w:tcW w:w="2696" w:type="dxa"/>
          </w:tcPr>
          <w:p w14:paraId="367BDA39" w14:textId="77777777" w:rsidR="00BC7987" w:rsidRPr="00622525" w:rsidRDefault="00BC7987" w:rsidP="00BC7987">
            <w:pPr>
              <w:widowControl w:val="0"/>
              <w:autoSpaceDE w:val="0"/>
              <w:autoSpaceDN w:val="0"/>
              <w:adjustRightInd w:val="0"/>
              <w:rPr>
                <w:b/>
                <w:sz w:val="18"/>
                <w:szCs w:val="18"/>
              </w:rPr>
            </w:pPr>
            <w:r w:rsidRPr="00622525">
              <w:rPr>
                <w:b/>
                <w:sz w:val="18"/>
                <w:szCs w:val="18"/>
              </w:rPr>
              <w:t>Целевой показатель 1.</w:t>
            </w:r>
          </w:p>
          <w:p w14:paraId="486F9C3E" w14:textId="77777777" w:rsidR="00BC7987" w:rsidRPr="00622525" w:rsidRDefault="00BC7987" w:rsidP="00BC7987">
            <w:pPr>
              <w:widowControl w:val="0"/>
              <w:autoSpaceDE w:val="0"/>
              <w:autoSpaceDN w:val="0"/>
              <w:adjustRightInd w:val="0"/>
              <w:rPr>
                <w:rFonts w:eastAsiaTheme="minorEastAsia"/>
                <w:i/>
                <w:sz w:val="18"/>
                <w:szCs w:val="18"/>
                <w:lang w:eastAsia="ru-RU"/>
              </w:rPr>
            </w:pPr>
            <w:r w:rsidRPr="00622525">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14:paraId="7CC9C0B3" w14:textId="77777777" w:rsidR="00BC7987" w:rsidRPr="00622525" w:rsidRDefault="00BC7987" w:rsidP="00BC7987">
            <w:pPr>
              <w:widowControl w:val="0"/>
              <w:autoSpaceDE w:val="0"/>
              <w:autoSpaceDN w:val="0"/>
              <w:adjustRightInd w:val="0"/>
              <w:jc w:val="center"/>
              <w:rPr>
                <w:i/>
                <w:sz w:val="18"/>
                <w:szCs w:val="18"/>
              </w:rPr>
            </w:pPr>
            <w:r w:rsidRPr="00622525">
              <w:rPr>
                <w:i/>
                <w:sz w:val="18"/>
                <w:szCs w:val="18"/>
              </w:rPr>
              <w:br/>
            </w:r>
          </w:p>
          <w:p w14:paraId="62F28C7C"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sz w:val="18"/>
                <w:szCs w:val="18"/>
              </w:rPr>
              <w:t>процент</w:t>
            </w:r>
          </w:p>
        </w:tc>
        <w:tc>
          <w:tcPr>
            <w:tcW w:w="4222" w:type="dxa"/>
            <w:gridSpan w:val="2"/>
          </w:tcPr>
          <w:p w14:paraId="0E045BD3"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p>
          <w:p w14:paraId="58435AE8"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m:oMathPara>
              <m:oMath>
                <m: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сспч</m:t>
                      </m:r>
                    </m:e>
                  </m:mr>
                  <m:mr>
                    <m:e>
                      <m:r>
                        <w:rPr>
                          <w:rFonts w:ascii="Cambria Math" w:eastAsiaTheme="minorEastAsia" w:hAnsi="Cambria Math"/>
                          <w:sz w:val="18"/>
                          <w:szCs w:val="18"/>
                          <w:lang w:eastAsia="ru-RU"/>
                        </w:rPr>
                        <m:t>мп+ср</m:t>
                      </m:r>
                    </m:e>
                  </m:mr>
                </m:m>
                <m:r>
                  <w:rPr>
                    <w:rFonts w:ascii="Cambria Math" w:eastAsiaTheme="minorEastAsia" w:hAnsi="Cambria Math"/>
                    <w:sz w:val="18"/>
                    <w:szCs w:val="18"/>
                    <w:lang w:eastAsia="ru-RU"/>
                  </w:rPr>
                  <m:t>=</m:t>
                </m:r>
                <m:f>
                  <m:fPr>
                    <m:ctrlPr>
                      <w:rPr>
                        <w:rFonts w:ascii="Cambria Math" w:eastAsiaTheme="minorEastAsia" w:hAnsi="Cambria Math"/>
                        <w:i/>
                        <w:sz w:val="18"/>
                        <w:szCs w:val="18"/>
                        <w:lang w:eastAsia="ru-RU"/>
                      </w:rPr>
                    </m:ctrlPr>
                  </m:fPr>
                  <m:num>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num>
                  <m:den>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r>
                      <w:rPr>
                        <w:rFonts w:ascii="Cambria Math" w:eastAsiaTheme="minorEastAsia" w:hAnsi="Cambria Math"/>
                        <w:sz w:val="18"/>
                        <w:szCs w:val="18"/>
                        <w:lang w:eastAsia="ru-RU"/>
                      </w:rPr>
                      <m:t xml:space="preserve"> +Ч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r>
                      <w:rPr>
                        <w:rFonts w:ascii="Cambria Math" w:eastAsiaTheme="minorEastAsia" w:hAnsi="Cambria Math"/>
                        <w:sz w:val="18"/>
                        <w:szCs w:val="18"/>
                        <w:lang w:eastAsia="ru-RU"/>
                      </w:rPr>
                      <m:t xml:space="preserve"> </m:t>
                    </m:r>
                  </m:den>
                </m:f>
                <m:r>
                  <w:rPr>
                    <w:rFonts w:ascii="Cambria Math" w:eastAsiaTheme="minorEastAsia" w:hAnsi="Cambria Math"/>
                    <w:sz w:val="18"/>
                    <w:szCs w:val="18"/>
                    <w:lang w:eastAsia="ru-RU"/>
                  </w:rPr>
                  <m:t>×100</m:t>
                </m:r>
                <m:r>
                  <m:rPr>
                    <m:sty m:val="p"/>
                  </m:rPr>
                  <w:rPr>
                    <w:rFonts w:ascii="Cambria Math" w:eastAsiaTheme="minorEastAsia" w:hAnsi="Cambria Math"/>
                    <w:sz w:val="18"/>
                    <w:szCs w:val="18"/>
                    <w:lang w:eastAsia="ru-RU"/>
                  </w:rPr>
                  <w:br/>
                </m:r>
              </m:oMath>
            </m:oMathPara>
          </w:p>
          <w:p w14:paraId="2B036B65"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m:rPr>
                  <m:sty m:val="bi"/>
                </m:rP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b/>
                      <w:i/>
                      <w:sz w:val="18"/>
                      <w:szCs w:val="18"/>
                      <w:lang w:eastAsia="ru-RU"/>
                    </w:rPr>
                  </m:ctrlPr>
                </m:mPr>
                <m:mr>
                  <m:e>
                    <m:r>
                      <m:rPr>
                        <m:sty m:val="bi"/>
                      </m:rPr>
                      <w:rPr>
                        <w:rFonts w:ascii="Cambria Math" w:eastAsiaTheme="minorEastAsia" w:hAnsi="Cambria Math"/>
                        <w:sz w:val="18"/>
                        <w:szCs w:val="18"/>
                        <w:lang w:eastAsia="ru-RU"/>
                      </w:rPr>
                      <m:t>сспч</m:t>
                    </m:r>
                  </m:e>
                </m:mr>
                <m:mr>
                  <m:e>
                    <m:r>
                      <m:rPr>
                        <m:sty m:val="bi"/>
                      </m:rP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3BD7D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3BD4E86A"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среднесписочная численность ра</w:t>
            </w:r>
            <w:proofErr w:type="spellStart"/>
            <w:r w:rsidRPr="00622525">
              <w:rPr>
                <w:rFonts w:eastAsiaTheme="minorEastAsia"/>
                <w:sz w:val="18"/>
                <w:szCs w:val="18"/>
                <w:lang w:eastAsia="ru-RU"/>
              </w:rPr>
              <w:t>ботников</w:t>
            </w:r>
            <w:proofErr w:type="spellEnd"/>
            <w:r w:rsidRPr="00622525">
              <w:rPr>
                <w:rFonts w:eastAsiaTheme="minorEastAsia"/>
                <w:sz w:val="18"/>
                <w:szCs w:val="18"/>
                <w:lang w:eastAsia="ru-RU"/>
              </w:rPr>
              <w:t xml:space="preserve"> (без внешних совместителей) малых (включая микро) и средних предприятий – юридических лиц, человек;</w:t>
            </w:r>
          </w:p>
          <w:p w14:paraId="71E50E03"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7B576B51"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oMath>
            <w:r w:rsidRPr="00622525">
              <w:rPr>
                <w:rFonts w:eastAsiaTheme="minorEastAsia"/>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3BD07B9"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65DE237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oMath>
            <w:r w:rsidRPr="00622525">
              <w:rPr>
                <w:rFonts w:eastAsiaTheme="minorEastAsia"/>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p w14:paraId="16027AB9"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782AC86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1C57C07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6D7E3D0F"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tc>
        <w:tc>
          <w:tcPr>
            <w:tcW w:w="3291" w:type="dxa"/>
          </w:tcPr>
          <w:p w14:paraId="1EF96761"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14:paraId="60FFC2B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Федеральное статистическое наблюдение по формам</w:t>
            </w:r>
            <w:r w:rsidRPr="00622525">
              <w:rPr>
                <w:rFonts w:eastAsia="Times New Roman"/>
                <w:sz w:val="18"/>
                <w:szCs w:val="18"/>
                <w:lang w:eastAsia="ru-RU"/>
              </w:rPr>
              <w:br/>
            </w:r>
            <w:r w:rsidRPr="00622525">
              <w:rPr>
                <w:rFonts w:eastAsiaTheme="minorEastAsia"/>
                <w:sz w:val="18"/>
                <w:szCs w:val="18"/>
                <w:lang w:eastAsia="ru-RU"/>
              </w:rPr>
              <w:t xml:space="preserve">- № П-4 «Сведения о численности и заработной плате работников» </w:t>
            </w:r>
            <w:r w:rsidRPr="00622525">
              <w:rPr>
                <w:rFonts w:eastAsiaTheme="minorEastAsia"/>
                <w:sz w:val="18"/>
                <w:szCs w:val="18"/>
                <w:lang w:eastAsia="ru-RU"/>
              </w:rPr>
              <w:br/>
              <w:t xml:space="preserve">- № 1-Т «Сведения о численности и заработной плате работников» </w:t>
            </w:r>
            <w:r w:rsidRPr="00622525">
              <w:rPr>
                <w:rFonts w:eastAsia="Times New Roman"/>
                <w:sz w:val="18"/>
                <w:szCs w:val="18"/>
                <w:lang w:eastAsia="ru-RU"/>
              </w:rPr>
              <w:t xml:space="preserve"> </w:t>
            </w:r>
          </w:p>
        </w:tc>
        <w:tc>
          <w:tcPr>
            <w:tcW w:w="2551" w:type="dxa"/>
          </w:tcPr>
          <w:p w14:paraId="4EDCBA98"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годовая</w:t>
            </w:r>
          </w:p>
        </w:tc>
      </w:tr>
      <w:tr w:rsidR="00BC7987" w:rsidRPr="000319CB" w14:paraId="5E524D64" w14:textId="77777777" w:rsidTr="005D35BF">
        <w:trPr>
          <w:trHeight w:val="332"/>
        </w:trPr>
        <w:tc>
          <w:tcPr>
            <w:tcW w:w="735" w:type="dxa"/>
          </w:tcPr>
          <w:p w14:paraId="6958432B"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3.2</w:t>
            </w:r>
          </w:p>
        </w:tc>
        <w:tc>
          <w:tcPr>
            <w:tcW w:w="2696" w:type="dxa"/>
          </w:tcPr>
          <w:p w14:paraId="7A15B8EF" w14:textId="77777777" w:rsidR="00BC7987" w:rsidRPr="00622525" w:rsidRDefault="00BC7987" w:rsidP="00BC7987">
            <w:pPr>
              <w:rPr>
                <w:rFonts w:eastAsia="Times New Roman"/>
                <w:b/>
                <w:sz w:val="18"/>
                <w:szCs w:val="18"/>
              </w:rPr>
            </w:pPr>
            <w:r w:rsidRPr="00622525">
              <w:rPr>
                <w:rFonts w:eastAsia="Times New Roman"/>
                <w:b/>
                <w:sz w:val="18"/>
                <w:szCs w:val="18"/>
              </w:rPr>
              <w:t>Целевой показатель 2.</w:t>
            </w:r>
          </w:p>
          <w:p w14:paraId="2E64B3BE" w14:textId="77777777" w:rsidR="00BC7987" w:rsidRPr="00622525" w:rsidRDefault="00BC7987" w:rsidP="00BC7987">
            <w:pPr>
              <w:rPr>
                <w:rFonts w:eastAsia="Times New Roman"/>
                <w:sz w:val="18"/>
                <w:szCs w:val="18"/>
              </w:rPr>
            </w:pPr>
            <w:r w:rsidRPr="00622525">
              <w:rPr>
                <w:rFonts w:eastAsia="Times New Roman"/>
                <w:sz w:val="18"/>
                <w:szCs w:val="18"/>
              </w:rPr>
              <w:t>Число субъектов МСП в расчете на 10 тыс. человек населения</w:t>
            </w:r>
          </w:p>
          <w:p w14:paraId="685050DE"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tc>
        <w:tc>
          <w:tcPr>
            <w:tcW w:w="1276" w:type="dxa"/>
            <w:gridSpan w:val="2"/>
          </w:tcPr>
          <w:p w14:paraId="6C3B5479"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222" w:type="dxa"/>
            <w:gridSpan w:val="2"/>
          </w:tcPr>
          <w:p w14:paraId="3B24A184"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Para>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r>
                  <m:rPr>
                    <m:sty m:val="p"/>
                  </m:rPr>
                  <w:rPr>
                    <w:rFonts w:ascii="Cambria Math" w:eastAsiaTheme="minorEastAsia" w:hAnsi="Cambria Math"/>
                    <w:sz w:val="18"/>
                    <w:szCs w:val="18"/>
                    <w:lang w:eastAsia="ru-RU"/>
                  </w:rPr>
                  <m:t>=</m:t>
                </m:r>
                <m:f>
                  <m:fPr>
                    <m:ctrlPr>
                      <w:rPr>
                        <w:rFonts w:ascii="Cambria Math" w:eastAsiaTheme="minorEastAsia" w:hAnsi="Cambria Math"/>
                        <w:sz w:val="18"/>
                        <w:szCs w:val="18"/>
                        <w:lang w:eastAsia="ru-RU"/>
                      </w:rPr>
                    </m:ctrlPr>
                  </m:fPr>
                  <m:num>
                    <m:r>
                      <w:rPr>
                        <w:rFonts w:ascii="Cambria Math" w:eastAsiaTheme="minorEastAsia" w:hAnsi="Cambria Math"/>
                        <w:sz w:val="18"/>
                        <w:szCs w:val="18"/>
                        <w:lang w:eastAsia="ru-RU"/>
                      </w:rPr>
                      <m:t>Чсмсп</m:t>
                    </m:r>
                  </m:num>
                  <m:den>
                    <m:r>
                      <w:rPr>
                        <w:rFonts w:ascii="Cambria Math" w:eastAsiaTheme="minorEastAsia" w:hAnsi="Cambria Math"/>
                        <w:sz w:val="18"/>
                        <w:szCs w:val="18"/>
                        <w:lang w:eastAsia="ru-RU"/>
                      </w:rPr>
                      <m:t>Чнас</m:t>
                    </m:r>
                  </m:den>
                </m:f>
                <m:r>
                  <w:rPr>
                    <w:rFonts w:ascii="Cambria Math" w:eastAsiaTheme="minorEastAsia" w:hAnsi="Cambria Math"/>
                    <w:sz w:val="18"/>
                    <w:szCs w:val="18"/>
                    <w:lang w:eastAsia="ru-RU"/>
                  </w:rPr>
                  <m:t>×10000</m:t>
                </m:r>
              </m:oMath>
            </m:oMathPara>
          </w:p>
          <w:p w14:paraId="07550CAA" w14:textId="77777777" w:rsidR="00BC7987" w:rsidRPr="00622525" w:rsidRDefault="00BC7987" w:rsidP="00BC7987">
            <w:pPr>
              <w:rPr>
                <w:rFonts w:eastAsiaTheme="minorEastAsia"/>
                <w:sz w:val="18"/>
                <w:szCs w:val="18"/>
                <w:lang w:eastAsia="ru-RU"/>
              </w:rPr>
            </w:pPr>
          </w:p>
          <w:p w14:paraId="64D382B6" w14:textId="77777777" w:rsidR="00BC7987" w:rsidRPr="00622525" w:rsidRDefault="00BC7987" w:rsidP="00BC7987">
            <w:pPr>
              <w:jc w:val="both"/>
              <w:rPr>
                <w:rFonts w:eastAsia="Times New Roman"/>
                <w:sz w:val="18"/>
                <w:szCs w:val="18"/>
              </w:rPr>
            </w:pPr>
            <m:oMath>
              <m:r>
                <w:rPr>
                  <w:rFonts w:ascii="Cambria Math" w:eastAsiaTheme="minorEastAsia" w:hAnsi="Cambria Math"/>
                  <w:sz w:val="18"/>
                  <w:szCs w:val="18"/>
                  <w:lang w:eastAsia="ru-RU"/>
                </w:rPr>
                <w:lastRenderedPageBreak/>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oMath>
            <w:r w:rsidRPr="00622525">
              <w:rPr>
                <w:rFonts w:eastAsiaTheme="minorEastAsia"/>
                <w:sz w:val="18"/>
                <w:szCs w:val="18"/>
                <w:lang w:eastAsia="ru-RU"/>
              </w:rPr>
              <w:t xml:space="preserve"> - </w:t>
            </w:r>
            <w:r w:rsidRPr="00622525">
              <w:rPr>
                <w:rFonts w:eastAsia="Times New Roman"/>
                <w:sz w:val="18"/>
                <w:szCs w:val="18"/>
              </w:rPr>
              <w:t>число субъектов малого и среднего предпринимательства в расчете на 10 тыс. человек населения, единиц;</w:t>
            </w:r>
          </w:p>
          <w:p w14:paraId="214A7FB9" w14:textId="77777777" w:rsidR="00BC7987" w:rsidRPr="00622525" w:rsidRDefault="00BC7987" w:rsidP="00BC7987">
            <w:pPr>
              <w:jc w:val="both"/>
              <w:rPr>
                <w:rFonts w:eastAsia="Times New Roman"/>
                <w:sz w:val="18"/>
                <w:szCs w:val="18"/>
              </w:rPr>
            </w:pPr>
          </w:p>
          <w:p w14:paraId="42129C7F" w14:textId="77777777" w:rsidR="00BC7987" w:rsidRPr="00622525" w:rsidRDefault="00BC7987" w:rsidP="00BC7987">
            <w:pPr>
              <w:jc w:val="both"/>
              <w:rPr>
                <w:rFonts w:eastAsia="Times New Roman"/>
                <w:sz w:val="18"/>
                <w:szCs w:val="18"/>
                <w:lang w:eastAsia="ru-RU"/>
              </w:rPr>
            </w:pPr>
            <m:oMath>
              <m:r>
                <w:rPr>
                  <w:rFonts w:ascii="Cambria Math" w:eastAsiaTheme="minorEastAsia" w:hAnsi="Cambria Math"/>
                  <w:sz w:val="18"/>
                  <w:szCs w:val="18"/>
                  <w:lang w:eastAsia="ru-RU"/>
                </w:rPr>
                <m:t>Чсмсп</m:t>
              </m:r>
            </m:oMath>
            <w:r w:rsidRPr="00622525">
              <w:rPr>
                <w:rFonts w:eastAsia="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5F0A8821" w14:textId="77777777" w:rsidR="00BC7987" w:rsidRPr="00622525" w:rsidRDefault="00BC7987" w:rsidP="00BC7987">
            <w:pPr>
              <w:jc w:val="both"/>
              <w:rPr>
                <w:rFonts w:eastAsia="Times New Roman"/>
                <w:sz w:val="18"/>
                <w:szCs w:val="18"/>
                <w:lang w:eastAsia="ru-RU"/>
              </w:rPr>
            </w:pPr>
          </w:p>
          <w:p w14:paraId="32154B95" w14:textId="77777777" w:rsidR="00BC7987" w:rsidRPr="00622525" w:rsidRDefault="00BC7987" w:rsidP="00BC7987">
            <w:pPr>
              <w:jc w:val="both"/>
              <w:rPr>
                <w:rFonts w:eastAsia="Times New Roman"/>
                <w:sz w:val="18"/>
                <w:szCs w:val="18"/>
              </w:rPr>
            </w:pPr>
            <m:oMath>
              <m:r>
                <w:rPr>
                  <w:rFonts w:ascii="Cambria Math" w:eastAsiaTheme="minorEastAsia" w:hAnsi="Cambria Math"/>
                  <w:sz w:val="18"/>
                  <w:szCs w:val="18"/>
                  <w:lang w:eastAsia="ru-RU"/>
                </w:rPr>
                <m:t>Чнас</m:t>
              </m:r>
            </m:oMath>
            <w:r w:rsidRPr="00622525">
              <w:rPr>
                <w:rFonts w:eastAsia="Times New Roman"/>
                <w:sz w:val="18"/>
                <w:szCs w:val="18"/>
                <w:lang w:eastAsia="ru-RU"/>
              </w:rPr>
              <w:t xml:space="preserve"> – численность постоянного населения на начало следующего за отчетным годом (расчетные данные территориал</w:t>
            </w:r>
            <w:proofErr w:type="spellStart"/>
            <w:r w:rsidRPr="00622525">
              <w:rPr>
                <w:rFonts w:eastAsia="Times New Roman"/>
                <w:sz w:val="18"/>
                <w:szCs w:val="18"/>
                <w:lang w:eastAsia="ru-RU"/>
              </w:rPr>
              <w:t>ьных</w:t>
            </w:r>
            <w:proofErr w:type="spellEnd"/>
            <w:r w:rsidRPr="00622525">
              <w:rPr>
                <w:rFonts w:eastAsia="Times New Roman"/>
                <w:sz w:val="18"/>
                <w:szCs w:val="18"/>
                <w:lang w:eastAsia="ru-RU"/>
              </w:rPr>
              <w:t xml:space="preserve"> органов Федеральной службы государственной статистики)</w:t>
            </w:r>
          </w:p>
          <w:p w14:paraId="4C95B18B" w14:textId="77777777" w:rsidR="00BC7987" w:rsidRDefault="00BC7987" w:rsidP="00BC7987">
            <w:pPr>
              <w:rPr>
                <w:rFonts w:eastAsiaTheme="minorEastAsia"/>
                <w:sz w:val="18"/>
                <w:szCs w:val="18"/>
                <w:lang w:eastAsia="ru-RU"/>
              </w:rPr>
            </w:pPr>
          </w:p>
          <w:p w14:paraId="760154B0" w14:textId="0ABE9639" w:rsidR="00395091" w:rsidRPr="00622525" w:rsidRDefault="00395091" w:rsidP="00BC7987">
            <w:pPr>
              <w:rPr>
                <w:rFonts w:eastAsiaTheme="minorEastAsia"/>
                <w:sz w:val="18"/>
                <w:szCs w:val="18"/>
                <w:lang w:eastAsia="ru-RU"/>
              </w:rPr>
            </w:pPr>
          </w:p>
        </w:tc>
        <w:tc>
          <w:tcPr>
            <w:tcW w:w="3291" w:type="dxa"/>
          </w:tcPr>
          <w:p w14:paraId="2C1AE1AB"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p w14:paraId="1E502F2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 xml:space="preserve">Итоги Всероссийской переписи </w:t>
            </w:r>
            <w:r w:rsidRPr="00622525">
              <w:rPr>
                <w:rFonts w:eastAsia="Times New Roman"/>
                <w:sz w:val="18"/>
                <w:szCs w:val="18"/>
                <w:lang w:eastAsia="ru-RU"/>
              </w:rPr>
              <w:lastRenderedPageBreak/>
              <w:t>населения, ежегодные данные текущего учета населения</w:t>
            </w:r>
          </w:p>
        </w:tc>
        <w:tc>
          <w:tcPr>
            <w:tcW w:w="2551" w:type="dxa"/>
          </w:tcPr>
          <w:p w14:paraId="052E5A7E"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lastRenderedPageBreak/>
              <w:t>годовая</w:t>
            </w:r>
          </w:p>
        </w:tc>
      </w:tr>
      <w:tr w:rsidR="00BC7987" w:rsidRPr="000319CB" w14:paraId="410707CD" w14:textId="77777777" w:rsidTr="005D35BF">
        <w:trPr>
          <w:trHeight w:val="332"/>
        </w:trPr>
        <w:tc>
          <w:tcPr>
            <w:tcW w:w="735" w:type="dxa"/>
          </w:tcPr>
          <w:p w14:paraId="166FE952"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lastRenderedPageBreak/>
              <w:t>3.3</w:t>
            </w:r>
          </w:p>
        </w:tc>
        <w:tc>
          <w:tcPr>
            <w:tcW w:w="2696" w:type="dxa"/>
          </w:tcPr>
          <w:p w14:paraId="5E56A928" w14:textId="77777777" w:rsidR="00BC7987" w:rsidRPr="00622525" w:rsidRDefault="00BC7987" w:rsidP="00BC7987">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3.</w:t>
            </w:r>
          </w:p>
          <w:p w14:paraId="3DA4507A" w14:textId="77777777" w:rsidR="00BC7987" w:rsidRPr="00622525" w:rsidRDefault="00BC7987" w:rsidP="00BC7987">
            <w:pPr>
              <w:widowControl w:val="0"/>
              <w:autoSpaceDE w:val="0"/>
              <w:autoSpaceDN w:val="0"/>
              <w:rPr>
                <w:rFonts w:eastAsia="Times New Roman"/>
                <w:sz w:val="18"/>
                <w:szCs w:val="18"/>
                <w:lang w:eastAsia="ru-RU"/>
              </w:rPr>
            </w:pPr>
            <w:r w:rsidRPr="00622525">
              <w:rPr>
                <w:rFonts w:eastAsia="Times New Roman"/>
                <w:sz w:val="18"/>
                <w:szCs w:val="18"/>
                <w:lang w:eastAsia="ru-RU"/>
              </w:rPr>
              <w:t>Количество вновь созданных субъектов малого и среднего бизнеса</w:t>
            </w:r>
          </w:p>
          <w:p w14:paraId="63B03634" w14:textId="77777777" w:rsidR="00BC7987" w:rsidRPr="00622525" w:rsidRDefault="00BC7987" w:rsidP="00BC7987">
            <w:pPr>
              <w:widowControl w:val="0"/>
              <w:autoSpaceDE w:val="0"/>
              <w:autoSpaceDN w:val="0"/>
              <w:adjustRightInd w:val="0"/>
              <w:rPr>
                <w:rFonts w:eastAsiaTheme="minorEastAsia"/>
                <w:sz w:val="18"/>
                <w:szCs w:val="18"/>
                <w:lang w:eastAsia="ru-RU"/>
              </w:rPr>
            </w:pPr>
          </w:p>
        </w:tc>
        <w:tc>
          <w:tcPr>
            <w:tcW w:w="1276" w:type="dxa"/>
            <w:gridSpan w:val="2"/>
          </w:tcPr>
          <w:p w14:paraId="7A1C5994"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единица</w:t>
            </w:r>
          </w:p>
        </w:tc>
        <w:tc>
          <w:tcPr>
            <w:tcW w:w="4222" w:type="dxa"/>
            <w:gridSpan w:val="2"/>
          </w:tcPr>
          <w:p w14:paraId="2CA58A2A" w14:textId="77777777" w:rsidR="00BC7987" w:rsidRPr="00622525" w:rsidRDefault="00BC7987" w:rsidP="00BC7987">
            <w:pPr>
              <w:widowControl w:val="0"/>
              <w:tabs>
                <w:tab w:val="left" w:pos="6635"/>
              </w:tabs>
              <w:snapToGrid w:val="0"/>
              <w:jc w:val="both"/>
              <w:rPr>
                <w:rFonts w:eastAsia="Times New Roman"/>
                <w:sz w:val="18"/>
                <w:szCs w:val="18"/>
              </w:rPr>
            </w:pPr>
            <w:r w:rsidRPr="00622525">
              <w:rPr>
                <w:rFonts w:eastAsia="Times New Roman"/>
                <w:sz w:val="18"/>
                <w:szCs w:val="18"/>
              </w:rPr>
              <w:t xml:space="preserve">Вновь созданные </w:t>
            </w:r>
            <w:r w:rsidRPr="00622525">
              <w:rPr>
                <w:i/>
                <w:sz w:val="18"/>
                <w:szCs w:val="18"/>
              </w:rPr>
              <w:t>субъекты малого и среднего бизнеса</w:t>
            </w:r>
          </w:p>
        </w:tc>
        <w:tc>
          <w:tcPr>
            <w:tcW w:w="3291" w:type="dxa"/>
          </w:tcPr>
          <w:p w14:paraId="65B2296C"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tcPr>
          <w:p w14:paraId="7EEC0EF7"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ежеквартальная</w:t>
            </w:r>
          </w:p>
        </w:tc>
      </w:tr>
      <w:tr w:rsidR="00BC7987" w:rsidRPr="000319CB" w14:paraId="0EDD7CB5" w14:textId="77777777" w:rsidTr="005D35BF">
        <w:trPr>
          <w:trHeight w:val="332"/>
        </w:trPr>
        <w:tc>
          <w:tcPr>
            <w:tcW w:w="735" w:type="dxa"/>
          </w:tcPr>
          <w:p w14:paraId="45C316DE"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3.4</w:t>
            </w:r>
          </w:p>
        </w:tc>
        <w:tc>
          <w:tcPr>
            <w:tcW w:w="2696" w:type="dxa"/>
          </w:tcPr>
          <w:p w14:paraId="685122DB" w14:textId="77777777" w:rsidR="00BC7987" w:rsidRPr="00622525" w:rsidRDefault="00BC7987" w:rsidP="00BC7987">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4.</w:t>
            </w:r>
          </w:p>
          <w:p w14:paraId="0BB30E18" w14:textId="77777777" w:rsidR="00BC7987" w:rsidRPr="00622525" w:rsidRDefault="00BC7987" w:rsidP="00BC7987">
            <w:pPr>
              <w:widowControl w:val="0"/>
              <w:autoSpaceDE w:val="0"/>
              <w:autoSpaceDN w:val="0"/>
              <w:rPr>
                <w:rFonts w:eastAsia="Times New Roman"/>
                <w:sz w:val="18"/>
                <w:szCs w:val="18"/>
                <w:lang w:eastAsia="ru-RU"/>
              </w:rPr>
            </w:pPr>
            <w:r w:rsidRPr="00622525">
              <w:rPr>
                <w:rFonts w:eastAsia="Times New Roman"/>
                <w:sz w:val="18"/>
                <w:szCs w:val="18"/>
                <w:lang w:eastAsia="ru-RU"/>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поддержки и (или) предоставления муниципальной преференции для поддержки субъектов малого и среднего предпринимательства</w:t>
            </w:r>
          </w:p>
        </w:tc>
        <w:tc>
          <w:tcPr>
            <w:tcW w:w="1276" w:type="dxa"/>
            <w:gridSpan w:val="2"/>
          </w:tcPr>
          <w:p w14:paraId="6F305CB9"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единица</w:t>
            </w:r>
          </w:p>
        </w:tc>
        <w:tc>
          <w:tcPr>
            <w:tcW w:w="4222" w:type="dxa"/>
            <w:gridSpan w:val="2"/>
          </w:tcPr>
          <w:p w14:paraId="2D621347" w14:textId="77777777" w:rsidR="00BC7987" w:rsidRPr="00622525" w:rsidRDefault="00BC7987" w:rsidP="00BC7987">
            <w:pPr>
              <w:widowControl w:val="0"/>
              <w:autoSpaceDE w:val="0"/>
              <w:autoSpaceDN w:val="0"/>
              <w:adjustRightInd w:val="0"/>
              <w:jc w:val="center"/>
              <w:rPr>
                <w:rFonts w:eastAsia="Times New Roman"/>
                <w:sz w:val="18"/>
                <w:szCs w:val="18"/>
              </w:rPr>
            </w:pPr>
            <w:r w:rsidRPr="00622525">
              <w:rPr>
                <w:rFonts w:eastAsia="Times New Roman"/>
                <w:sz w:val="18"/>
                <w:szCs w:val="18"/>
                <w:lang w:eastAsia="ru-RU"/>
              </w:rPr>
              <w:t>Ко</w:t>
            </w:r>
            <w:r w:rsidRPr="00622525">
              <w:rPr>
                <w:rFonts w:eastAsia="Times New Roman"/>
                <w:sz w:val="18"/>
                <w:szCs w:val="18"/>
              </w:rPr>
              <w:t xml:space="preserve"> = Е</w:t>
            </w:r>
            <w:r w:rsidRPr="00622525">
              <w:rPr>
                <w:rFonts w:eastAsia="Times New Roman"/>
                <w:sz w:val="18"/>
                <w:szCs w:val="18"/>
                <w:vertAlign w:val="subscript"/>
              </w:rPr>
              <w:t>1</w:t>
            </w:r>
            <w:r w:rsidRPr="00622525">
              <w:rPr>
                <w:rFonts w:eastAsia="Times New Roman"/>
                <w:sz w:val="18"/>
                <w:szCs w:val="18"/>
              </w:rPr>
              <w:t xml:space="preserve"> +Е</w:t>
            </w:r>
            <w:r w:rsidRPr="00622525">
              <w:rPr>
                <w:rFonts w:eastAsia="Times New Roman"/>
                <w:sz w:val="18"/>
                <w:szCs w:val="18"/>
                <w:vertAlign w:val="subscript"/>
              </w:rPr>
              <w:t>2</w:t>
            </w:r>
            <w:r w:rsidRPr="00622525">
              <w:rPr>
                <w:rFonts w:eastAsia="Times New Roman"/>
                <w:sz w:val="18"/>
                <w:szCs w:val="18"/>
              </w:rPr>
              <w:t xml:space="preserve"> +Е</w:t>
            </w:r>
            <w:r w:rsidRPr="00622525">
              <w:rPr>
                <w:rFonts w:eastAsia="Times New Roman"/>
                <w:sz w:val="18"/>
                <w:szCs w:val="18"/>
                <w:vertAlign w:val="subscript"/>
              </w:rPr>
              <w:t>3</w:t>
            </w:r>
          </w:p>
          <w:p w14:paraId="268A5E31" w14:textId="77777777" w:rsidR="00BC7987" w:rsidRPr="00622525" w:rsidRDefault="00BC7987" w:rsidP="00BC7987">
            <w:pPr>
              <w:widowControl w:val="0"/>
              <w:autoSpaceDE w:val="0"/>
              <w:autoSpaceDN w:val="0"/>
              <w:adjustRightInd w:val="0"/>
              <w:jc w:val="center"/>
              <w:rPr>
                <w:rFonts w:eastAsia="Times New Roman"/>
                <w:sz w:val="18"/>
                <w:szCs w:val="18"/>
              </w:rPr>
            </w:pPr>
          </w:p>
          <w:p w14:paraId="254C37A6"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7FF9778" w14:textId="77777777" w:rsidR="00BC7987" w:rsidRPr="00622525" w:rsidRDefault="00BC7987" w:rsidP="00BC7987">
            <w:pPr>
              <w:widowControl w:val="0"/>
              <w:autoSpaceDE w:val="0"/>
              <w:autoSpaceDN w:val="0"/>
              <w:adjustRightInd w:val="0"/>
              <w:jc w:val="both"/>
              <w:rPr>
                <w:rFonts w:eastAsia="Times New Roman"/>
                <w:sz w:val="18"/>
                <w:szCs w:val="18"/>
                <w:lang w:eastAsia="ru-RU"/>
              </w:rPr>
            </w:pPr>
          </w:p>
          <w:p w14:paraId="2362D154" w14:textId="7C8125F1"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21054B60" w14:textId="77777777" w:rsidR="00BC7987" w:rsidRPr="00622525" w:rsidRDefault="00BC7987" w:rsidP="00BC7987">
            <w:pPr>
              <w:widowControl w:val="0"/>
              <w:tabs>
                <w:tab w:val="left" w:pos="6635"/>
              </w:tabs>
              <w:snapToGrid w:val="0"/>
              <w:jc w:val="both"/>
              <w:rPr>
                <w:rFonts w:eastAsia="Times New Roman"/>
                <w:sz w:val="18"/>
                <w:szCs w:val="18"/>
              </w:rPr>
            </w:pPr>
          </w:p>
        </w:tc>
        <w:tc>
          <w:tcPr>
            <w:tcW w:w="3291" w:type="dxa"/>
          </w:tcPr>
          <w:p w14:paraId="63295CC4" w14:textId="77777777" w:rsidR="00BC7987" w:rsidRPr="00622525" w:rsidRDefault="00BC7987" w:rsidP="00BC7987">
            <w:pPr>
              <w:jc w:val="center"/>
              <w:rPr>
                <w:rFonts w:eastAsia="Times New Roman"/>
                <w:sz w:val="18"/>
                <w:szCs w:val="18"/>
                <w:lang w:eastAsia="ru-RU"/>
              </w:rPr>
            </w:pPr>
            <w:r w:rsidRPr="00622525">
              <w:rPr>
                <w:rFonts w:eastAsia="Times New Roman"/>
                <w:sz w:val="18"/>
                <w:szCs w:val="18"/>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44D8C290" w14:textId="77777777" w:rsidR="00BC7987" w:rsidRPr="00622525" w:rsidRDefault="00BC7987" w:rsidP="00BC7987">
            <w:pPr>
              <w:jc w:val="both"/>
              <w:rPr>
                <w:rFonts w:cs="Times New Roman"/>
                <w:sz w:val="18"/>
                <w:szCs w:val="18"/>
              </w:rPr>
            </w:pPr>
          </w:p>
          <w:p w14:paraId="4AACF5B7" w14:textId="77777777" w:rsidR="00BC7987" w:rsidRPr="00622525" w:rsidRDefault="00BC7987" w:rsidP="00BC7987">
            <w:pPr>
              <w:widowControl w:val="0"/>
              <w:autoSpaceDE w:val="0"/>
              <w:autoSpaceDN w:val="0"/>
              <w:adjustRightInd w:val="0"/>
              <w:jc w:val="both"/>
              <w:rPr>
                <w:rFonts w:eastAsia="Times New Roman"/>
                <w:sz w:val="18"/>
                <w:szCs w:val="18"/>
                <w:lang w:eastAsia="ru-RU"/>
              </w:rPr>
            </w:pPr>
          </w:p>
        </w:tc>
        <w:tc>
          <w:tcPr>
            <w:tcW w:w="2551" w:type="dxa"/>
          </w:tcPr>
          <w:p w14:paraId="685B3A6E"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imes New Roman"/>
                <w:sz w:val="18"/>
                <w:szCs w:val="18"/>
                <w:lang w:eastAsia="ru-RU"/>
              </w:rPr>
              <w:t>ежеквартальная</w:t>
            </w:r>
          </w:p>
        </w:tc>
      </w:tr>
      <w:tr w:rsidR="00BC7987" w:rsidRPr="000319CB" w14:paraId="20E68645" w14:textId="77777777" w:rsidTr="005D35BF">
        <w:trPr>
          <w:trHeight w:val="332"/>
        </w:trPr>
        <w:tc>
          <w:tcPr>
            <w:tcW w:w="735" w:type="dxa"/>
          </w:tcPr>
          <w:p w14:paraId="14016089" w14:textId="49ED947F" w:rsidR="00BC7987" w:rsidRPr="00622525" w:rsidRDefault="00BC7987" w:rsidP="00BC7987">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3.5</w:t>
            </w:r>
          </w:p>
        </w:tc>
        <w:tc>
          <w:tcPr>
            <w:tcW w:w="2696" w:type="dxa"/>
          </w:tcPr>
          <w:p w14:paraId="757BE489" w14:textId="77777777" w:rsidR="00BC7987" w:rsidRPr="00A17680" w:rsidRDefault="00BC7987" w:rsidP="00BC7987">
            <w:pPr>
              <w:shd w:val="clear" w:color="auto" w:fill="FFFFFF" w:themeFill="background1"/>
              <w:rPr>
                <w:rFonts w:cs="Times New Roman"/>
                <w:sz w:val="18"/>
                <w:szCs w:val="18"/>
              </w:rPr>
            </w:pPr>
            <w:r w:rsidRPr="00A17680">
              <w:rPr>
                <w:rFonts w:cs="Times New Roman"/>
                <w:sz w:val="18"/>
                <w:szCs w:val="18"/>
              </w:rPr>
              <w:t>Показатель:</w:t>
            </w:r>
          </w:p>
          <w:p w14:paraId="13E12750" w14:textId="2CFB4160" w:rsidR="00BC7987" w:rsidRPr="00622525" w:rsidRDefault="00BC7987" w:rsidP="00BC7987">
            <w:pPr>
              <w:widowControl w:val="0"/>
              <w:autoSpaceDE w:val="0"/>
              <w:autoSpaceDN w:val="0"/>
              <w:rPr>
                <w:rFonts w:eastAsia="Times New Roman"/>
                <w:b/>
                <w:sz w:val="18"/>
                <w:szCs w:val="18"/>
                <w:lang w:eastAsia="ru-RU"/>
              </w:rPr>
            </w:pPr>
            <w:r w:rsidRPr="00A17680">
              <w:rPr>
                <w:rFonts w:cs="Times New Roman"/>
                <w:sz w:val="18"/>
                <w:szCs w:val="18"/>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w:t>
            </w:r>
            <w:r w:rsidRPr="00A17680">
              <w:rPr>
                <w:rFonts w:cs="Times New Roman"/>
                <w:sz w:val="18"/>
                <w:szCs w:val="18"/>
              </w:rPr>
              <w:lastRenderedPageBreak/>
              <w:t>льготных условиях при организации: мобильной торговли (в мобильных пунктах быстрого питания (</w:t>
            </w:r>
            <w:proofErr w:type="spellStart"/>
            <w:r w:rsidRPr="00A17680">
              <w:rPr>
                <w:rFonts w:cs="Times New Roman"/>
                <w:sz w:val="18"/>
                <w:szCs w:val="18"/>
              </w:rPr>
              <w:t>фудтрках</w:t>
            </w:r>
            <w:proofErr w:type="spellEnd"/>
            <w:r w:rsidRPr="00A17680">
              <w:rPr>
                <w:rFonts w:cs="Times New Roman"/>
                <w:sz w:val="18"/>
                <w:szCs w:val="18"/>
              </w:rPr>
              <w:t>) и передвижных сооружения (тележках), торговли в киосках малых площадью до 9 кв. м включительно и торговых автоматах (вендинговых автоматах).</w:t>
            </w:r>
          </w:p>
        </w:tc>
        <w:tc>
          <w:tcPr>
            <w:tcW w:w="1276" w:type="dxa"/>
            <w:gridSpan w:val="2"/>
          </w:tcPr>
          <w:p w14:paraId="3FADDCBD" w14:textId="7001F6E3" w:rsidR="00BC7987" w:rsidRPr="00622525" w:rsidRDefault="00BC7987" w:rsidP="00BC7987">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lastRenderedPageBreak/>
              <w:t>единица</w:t>
            </w:r>
          </w:p>
        </w:tc>
        <w:tc>
          <w:tcPr>
            <w:tcW w:w="4222" w:type="dxa"/>
            <w:gridSpan w:val="2"/>
          </w:tcPr>
          <w:p w14:paraId="007CBB5B" w14:textId="77777777" w:rsidR="00BC7987" w:rsidRPr="008647D3" w:rsidRDefault="00BC7987" w:rsidP="00BC7987">
            <w:pPr>
              <w:widowControl w:val="0"/>
              <w:autoSpaceDE w:val="0"/>
              <w:autoSpaceDN w:val="0"/>
              <w:adjustRightInd w:val="0"/>
              <w:jc w:val="center"/>
              <w:rPr>
                <w:rFonts w:eastAsia="Times New Roman"/>
                <w:sz w:val="20"/>
                <w:szCs w:val="18"/>
              </w:rPr>
            </w:pPr>
            <w:r w:rsidRPr="008647D3">
              <w:rPr>
                <w:rFonts w:eastAsia="Times New Roman"/>
                <w:sz w:val="20"/>
                <w:szCs w:val="18"/>
                <w:lang w:eastAsia="ru-RU"/>
              </w:rPr>
              <w:t>Ко</w:t>
            </w:r>
            <w:r w:rsidRPr="008647D3">
              <w:rPr>
                <w:rFonts w:eastAsia="Times New Roman"/>
                <w:sz w:val="20"/>
                <w:szCs w:val="18"/>
              </w:rPr>
              <w:t xml:space="preserve"> = Е</w:t>
            </w:r>
            <w:r w:rsidRPr="008647D3">
              <w:rPr>
                <w:rFonts w:eastAsia="Times New Roman"/>
                <w:sz w:val="20"/>
                <w:szCs w:val="18"/>
                <w:vertAlign w:val="subscript"/>
              </w:rPr>
              <w:t>1</w:t>
            </w:r>
            <w:r w:rsidRPr="008647D3">
              <w:rPr>
                <w:rFonts w:eastAsia="Times New Roman"/>
                <w:sz w:val="20"/>
                <w:szCs w:val="18"/>
              </w:rPr>
              <w:t xml:space="preserve"> +Е</w:t>
            </w:r>
            <w:r w:rsidRPr="008647D3">
              <w:rPr>
                <w:rFonts w:eastAsia="Times New Roman"/>
                <w:sz w:val="20"/>
                <w:szCs w:val="18"/>
                <w:vertAlign w:val="subscript"/>
              </w:rPr>
              <w:t>2</w:t>
            </w:r>
            <w:r w:rsidRPr="008647D3">
              <w:rPr>
                <w:rFonts w:eastAsia="Times New Roman"/>
                <w:sz w:val="20"/>
                <w:szCs w:val="18"/>
              </w:rPr>
              <w:t xml:space="preserve"> +Е</w:t>
            </w:r>
            <w:r w:rsidRPr="008647D3">
              <w:rPr>
                <w:rFonts w:eastAsia="Times New Roman"/>
                <w:sz w:val="20"/>
                <w:szCs w:val="18"/>
                <w:vertAlign w:val="subscript"/>
              </w:rPr>
              <w:t>3</w:t>
            </w:r>
          </w:p>
          <w:p w14:paraId="4C2C36B3" w14:textId="77777777" w:rsidR="00BC7987" w:rsidRPr="008647D3" w:rsidRDefault="00BC7987" w:rsidP="00BC7987">
            <w:pPr>
              <w:widowControl w:val="0"/>
              <w:autoSpaceDE w:val="0"/>
              <w:autoSpaceDN w:val="0"/>
              <w:adjustRightInd w:val="0"/>
              <w:jc w:val="center"/>
              <w:rPr>
                <w:rFonts w:eastAsia="Times New Roman"/>
                <w:sz w:val="18"/>
                <w:szCs w:val="18"/>
              </w:rPr>
            </w:pPr>
          </w:p>
          <w:p w14:paraId="573B440C" w14:textId="77777777" w:rsidR="00BC7987" w:rsidRPr="008647D3" w:rsidRDefault="00BC7987" w:rsidP="00BC7987">
            <w:pPr>
              <w:widowControl w:val="0"/>
              <w:autoSpaceDE w:val="0"/>
              <w:autoSpaceDN w:val="0"/>
              <w:adjustRightInd w:val="0"/>
              <w:jc w:val="both"/>
              <w:rPr>
                <w:rFonts w:eastAsia="Times New Roman"/>
                <w:sz w:val="18"/>
                <w:szCs w:val="18"/>
                <w:lang w:eastAsia="ru-RU"/>
              </w:rPr>
            </w:pPr>
            <w:r w:rsidRPr="008647D3">
              <w:rPr>
                <w:rFonts w:eastAsia="Times New Roman"/>
                <w:sz w:val="18"/>
                <w:szCs w:val="18"/>
                <w:lang w:eastAsia="ru-RU"/>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647D3">
              <w:rPr>
                <w:rFonts w:eastAsia="Times New Roman"/>
                <w:sz w:val="18"/>
                <w:szCs w:val="18"/>
                <w:lang w:eastAsia="ru-RU"/>
              </w:rPr>
              <w:t>фудтрках</w:t>
            </w:r>
            <w:proofErr w:type="spellEnd"/>
            <w:r w:rsidRPr="008647D3">
              <w:rPr>
                <w:rFonts w:eastAsia="Times New Roman"/>
                <w:sz w:val="18"/>
                <w:szCs w:val="18"/>
                <w:lang w:eastAsia="ru-RU"/>
              </w:rPr>
              <w:t xml:space="preserve">) и передвижных сооружения (тележках), торговли в </w:t>
            </w:r>
            <w:r w:rsidRPr="008647D3">
              <w:rPr>
                <w:rFonts w:eastAsia="Times New Roman"/>
                <w:sz w:val="18"/>
                <w:szCs w:val="18"/>
                <w:lang w:eastAsia="ru-RU"/>
              </w:rPr>
              <w:lastRenderedPageBreak/>
              <w:t>киосках малых площадью до 9 кв. м включительно и торговых автоматах (вендинговых автоматах).</w:t>
            </w:r>
          </w:p>
          <w:p w14:paraId="17AE6F8E" w14:textId="77777777" w:rsidR="00BC7987" w:rsidRPr="008647D3" w:rsidRDefault="00BC7987" w:rsidP="00BC7987">
            <w:pPr>
              <w:widowControl w:val="0"/>
              <w:autoSpaceDE w:val="0"/>
              <w:autoSpaceDN w:val="0"/>
              <w:adjustRightInd w:val="0"/>
              <w:jc w:val="both"/>
              <w:rPr>
                <w:rFonts w:eastAsia="Times New Roman"/>
                <w:sz w:val="18"/>
                <w:szCs w:val="18"/>
                <w:lang w:eastAsia="ru-RU"/>
              </w:rPr>
            </w:pPr>
          </w:p>
          <w:p w14:paraId="22668001" w14:textId="621AF817" w:rsidR="00DA4714" w:rsidRDefault="00BC7987" w:rsidP="00395091">
            <w:pPr>
              <w:widowControl w:val="0"/>
              <w:autoSpaceDE w:val="0"/>
              <w:autoSpaceDN w:val="0"/>
              <w:adjustRightInd w:val="0"/>
              <w:jc w:val="both"/>
              <w:rPr>
                <w:rFonts w:eastAsia="Times New Roman"/>
                <w:sz w:val="18"/>
                <w:szCs w:val="18"/>
                <w:lang w:eastAsia="ru-RU"/>
              </w:rPr>
            </w:pPr>
            <w:r w:rsidRPr="008647D3">
              <w:rPr>
                <w:rFonts w:eastAsia="Times New Roman"/>
                <w:sz w:val="18"/>
                <w:szCs w:val="18"/>
                <w:lang w:eastAsia="ru-RU"/>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647D3">
              <w:rPr>
                <w:rFonts w:eastAsia="Times New Roman"/>
                <w:sz w:val="18"/>
                <w:szCs w:val="18"/>
                <w:lang w:eastAsia="ru-RU"/>
              </w:rPr>
              <w:t>фудтрках</w:t>
            </w:r>
            <w:proofErr w:type="spellEnd"/>
            <w:r w:rsidRPr="008647D3">
              <w:rPr>
                <w:rFonts w:eastAsia="Times New Roman"/>
                <w:sz w:val="18"/>
                <w:szCs w:val="18"/>
                <w:lang w:eastAsia="ru-RU"/>
              </w:rPr>
              <w:t>) и передвижных сооружения (тележках), торговли в киосках малых площадью до 9 кв. м включительно и торговых ав</w:t>
            </w:r>
            <w:r>
              <w:rPr>
                <w:rFonts w:eastAsia="Times New Roman"/>
                <w:sz w:val="18"/>
                <w:szCs w:val="18"/>
                <w:lang w:eastAsia="ru-RU"/>
              </w:rPr>
              <w:t>томатах (вендинговых автоматах)</w:t>
            </w:r>
          </w:p>
          <w:p w14:paraId="08588424" w14:textId="77777777" w:rsidR="00DA4714" w:rsidRDefault="00DA4714" w:rsidP="00BC7987">
            <w:pPr>
              <w:widowControl w:val="0"/>
              <w:autoSpaceDE w:val="0"/>
              <w:autoSpaceDN w:val="0"/>
              <w:adjustRightInd w:val="0"/>
              <w:jc w:val="center"/>
              <w:rPr>
                <w:rFonts w:eastAsia="Times New Roman"/>
                <w:sz w:val="18"/>
                <w:szCs w:val="18"/>
                <w:lang w:eastAsia="ru-RU"/>
              </w:rPr>
            </w:pPr>
          </w:p>
          <w:p w14:paraId="0BFA0CBD" w14:textId="2429763E" w:rsidR="00DA4714" w:rsidRPr="00622525" w:rsidRDefault="00DA4714" w:rsidP="00DA4714">
            <w:pPr>
              <w:widowControl w:val="0"/>
              <w:autoSpaceDE w:val="0"/>
              <w:autoSpaceDN w:val="0"/>
              <w:adjustRightInd w:val="0"/>
              <w:rPr>
                <w:rFonts w:eastAsia="Times New Roman"/>
                <w:sz w:val="18"/>
                <w:szCs w:val="18"/>
                <w:lang w:eastAsia="ru-RU"/>
              </w:rPr>
            </w:pPr>
          </w:p>
        </w:tc>
        <w:tc>
          <w:tcPr>
            <w:tcW w:w="3291" w:type="dxa"/>
          </w:tcPr>
          <w:p w14:paraId="12C76C7B" w14:textId="5B25D7F2" w:rsidR="00BC7987" w:rsidRPr="00622525" w:rsidRDefault="00BC7987" w:rsidP="00BC7987">
            <w:pPr>
              <w:jc w:val="center"/>
              <w:rPr>
                <w:rFonts w:eastAsia="Times New Roman"/>
                <w:sz w:val="18"/>
                <w:szCs w:val="18"/>
                <w:lang w:eastAsia="ru-RU"/>
              </w:rPr>
            </w:pPr>
            <w:r w:rsidRPr="008647D3">
              <w:rPr>
                <w:rFonts w:eastAsia="Times New Roman"/>
                <w:sz w:val="18"/>
                <w:szCs w:val="18"/>
                <w:lang w:eastAsia="ru-RU"/>
              </w:rPr>
              <w:lastRenderedPageBreak/>
              <w:t>Орган местного самоуправления.</w:t>
            </w:r>
          </w:p>
        </w:tc>
        <w:tc>
          <w:tcPr>
            <w:tcW w:w="2551" w:type="dxa"/>
          </w:tcPr>
          <w:p w14:paraId="0799588B" w14:textId="32947532" w:rsidR="00BC7987" w:rsidRPr="00622525" w:rsidRDefault="00BC7987" w:rsidP="00BC7987">
            <w:pPr>
              <w:widowControl w:val="0"/>
              <w:autoSpaceDE w:val="0"/>
              <w:autoSpaceDN w:val="0"/>
              <w:adjustRightInd w:val="0"/>
              <w:rPr>
                <w:rFonts w:eastAsia="Times New Roman"/>
                <w:sz w:val="18"/>
                <w:szCs w:val="18"/>
                <w:lang w:eastAsia="ru-RU"/>
              </w:rPr>
            </w:pPr>
            <w:r w:rsidRPr="008647D3">
              <w:rPr>
                <w:rFonts w:eastAsia="Times New Roman"/>
                <w:sz w:val="18"/>
                <w:szCs w:val="18"/>
                <w:lang w:eastAsia="ru-RU"/>
              </w:rPr>
              <w:t>ежеквартальная</w:t>
            </w:r>
          </w:p>
        </w:tc>
      </w:tr>
      <w:tr w:rsidR="00BC7987" w:rsidRPr="000319CB" w14:paraId="5BBAD32D" w14:textId="77777777" w:rsidTr="005D35BF">
        <w:trPr>
          <w:trHeight w:val="332"/>
        </w:trPr>
        <w:tc>
          <w:tcPr>
            <w:tcW w:w="735" w:type="dxa"/>
            <w:vAlign w:val="center"/>
          </w:tcPr>
          <w:p w14:paraId="6205F110" w14:textId="77777777" w:rsidR="00BC7987" w:rsidRPr="000319CB" w:rsidRDefault="00BC7987" w:rsidP="00BC7987">
            <w:pPr>
              <w:widowControl w:val="0"/>
              <w:autoSpaceDE w:val="0"/>
              <w:autoSpaceDN w:val="0"/>
              <w:adjustRightInd w:val="0"/>
              <w:jc w:val="center"/>
              <w:rPr>
                <w:rFonts w:eastAsiaTheme="minorEastAsia"/>
                <w:b/>
                <w:sz w:val="18"/>
                <w:szCs w:val="18"/>
                <w:lang w:eastAsia="ru-RU"/>
              </w:rPr>
            </w:pPr>
            <w:r w:rsidRPr="000319CB">
              <w:rPr>
                <w:rFonts w:eastAsiaTheme="minorEastAsia"/>
                <w:b/>
                <w:sz w:val="18"/>
                <w:szCs w:val="18"/>
                <w:lang w:eastAsia="ru-RU"/>
              </w:rPr>
              <w:lastRenderedPageBreak/>
              <w:t>4</w:t>
            </w:r>
          </w:p>
        </w:tc>
        <w:tc>
          <w:tcPr>
            <w:tcW w:w="14036" w:type="dxa"/>
            <w:gridSpan w:val="7"/>
            <w:vAlign w:val="center"/>
          </w:tcPr>
          <w:p w14:paraId="18FDCD54" w14:textId="77777777" w:rsidR="00BC7987" w:rsidRPr="000319CB" w:rsidRDefault="00BC7987" w:rsidP="00BC7987">
            <w:pPr>
              <w:widowControl w:val="0"/>
              <w:autoSpaceDE w:val="0"/>
              <w:autoSpaceDN w:val="0"/>
              <w:adjustRightInd w:val="0"/>
              <w:ind w:firstLine="720"/>
              <w:jc w:val="center"/>
              <w:rPr>
                <w:rFonts w:eastAsiaTheme="minorEastAsia"/>
                <w:sz w:val="18"/>
                <w:szCs w:val="18"/>
                <w:lang w:eastAsia="ru-RU"/>
              </w:rPr>
            </w:pPr>
            <w:r w:rsidRPr="000319CB">
              <w:rPr>
                <w:rFonts w:eastAsiaTheme="minorEastAsia"/>
                <w:b/>
                <w:i/>
                <w:sz w:val="18"/>
                <w:szCs w:val="18"/>
                <w:lang w:eastAsia="ru-RU"/>
              </w:rPr>
              <w:t xml:space="preserve">Подпрограмма </w:t>
            </w:r>
            <w:r w:rsidRPr="000319CB">
              <w:rPr>
                <w:rFonts w:eastAsiaTheme="minorEastAsia"/>
                <w:b/>
                <w:i/>
                <w:sz w:val="18"/>
                <w:szCs w:val="18"/>
                <w:lang w:val="en-US" w:eastAsia="ru-RU"/>
              </w:rPr>
              <w:t>IV</w:t>
            </w:r>
            <w:r w:rsidRPr="000319CB">
              <w:rPr>
                <w:rFonts w:eastAsiaTheme="minorEastAsia"/>
                <w:b/>
                <w:i/>
                <w:sz w:val="18"/>
                <w:szCs w:val="18"/>
                <w:lang w:eastAsia="ru-RU"/>
              </w:rPr>
              <w:t xml:space="preserve"> </w:t>
            </w:r>
            <w:r w:rsidRPr="000319CB">
              <w:rPr>
                <w:rFonts w:eastAsiaTheme="minorEastAsia"/>
                <w:i/>
                <w:sz w:val="18"/>
                <w:szCs w:val="18"/>
                <w:lang w:eastAsia="ru-RU"/>
              </w:rPr>
              <w:t>«</w:t>
            </w:r>
            <w:r w:rsidRPr="000319CB">
              <w:rPr>
                <w:rFonts w:eastAsiaTheme="minorEastAsia"/>
                <w:b/>
                <w:bCs/>
                <w:i/>
                <w:sz w:val="18"/>
                <w:szCs w:val="18"/>
                <w:lang w:eastAsia="ru-RU"/>
              </w:rPr>
              <w:t>Развитие потребительского рынка и услуг на терри</w:t>
            </w:r>
            <w:r>
              <w:rPr>
                <w:rFonts w:eastAsiaTheme="minorEastAsia"/>
                <w:b/>
                <w:bCs/>
                <w:i/>
                <w:sz w:val="18"/>
                <w:szCs w:val="18"/>
                <w:lang w:eastAsia="ru-RU"/>
              </w:rPr>
              <w:t>тории муниципального образования</w:t>
            </w:r>
            <w:r w:rsidRPr="000319CB">
              <w:rPr>
                <w:rFonts w:eastAsiaTheme="minorEastAsia"/>
                <w:b/>
                <w:bCs/>
                <w:i/>
                <w:iCs/>
                <w:sz w:val="18"/>
                <w:szCs w:val="18"/>
                <w:lang w:eastAsia="ru-RU"/>
              </w:rPr>
              <w:t xml:space="preserve"> </w:t>
            </w:r>
            <w:r w:rsidRPr="000319CB">
              <w:rPr>
                <w:rFonts w:eastAsiaTheme="minorEastAsia"/>
                <w:b/>
                <w:bCs/>
                <w:i/>
                <w:sz w:val="18"/>
                <w:szCs w:val="18"/>
                <w:lang w:eastAsia="ru-RU"/>
              </w:rPr>
              <w:t>Московской области</w:t>
            </w:r>
            <w:r w:rsidRPr="000319CB">
              <w:rPr>
                <w:rFonts w:eastAsiaTheme="minorEastAsia"/>
                <w:i/>
                <w:sz w:val="18"/>
                <w:szCs w:val="18"/>
                <w:lang w:eastAsia="ru-RU"/>
              </w:rPr>
              <w:t>»</w:t>
            </w:r>
          </w:p>
        </w:tc>
      </w:tr>
      <w:tr w:rsidR="00BC7987" w:rsidRPr="001C3DCF" w14:paraId="35E50931" w14:textId="77777777" w:rsidTr="00A17680">
        <w:trPr>
          <w:trHeight w:val="250"/>
        </w:trPr>
        <w:tc>
          <w:tcPr>
            <w:tcW w:w="735" w:type="dxa"/>
          </w:tcPr>
          <w:p w14:paraId="29444003" w14:textId="77777777" w:rsidR="00BC7987" w:rsidRPr="001C3DCF" w:rsidRDefault="00BC7987" w:rsidP="00BC7987">
            <w:pPr>
              <w:widowControl w:val="0"/>
              <w:autoSpaceDE w:val="0"/>
              <w:autoSpaceDN w:val="0"/>
              <w:adjustRightInd w:val="0"/>
              <w:ind w:left="-725" w:firstLine="720"/>
              <w:jc w:val="center"/>
              <w:rPr>
                <w:rFonts w:eastAsiaTheme="minorEastAsia"/>
                <w:sz w:val="18"/>
                <w:szCs w:val="18"/>
                <w:lang w:eastAsia="ru-RU"/>
              </w:rPr>
            </w:pPr>
            <w:r w:rsidRPr="001C3DCF">
              <w:rPr>
                <w:rFonts w:eastAsiaTheme="minorEastAsia"/>
                <w:sz w:val="18"/>
                <w:szCs w:val="18"/>
                <w:lang w:val="en-US" w:eastAsia="ru-RU"/>
              </w:rPr>
              <w:t>4</w:t>
            </w:r>
            <w:r w:rsidRPr="001C3DCF">
              <w:rPr>
                <w:rFonts w:eastAsiaTheme="minorEastAsia"/>
                <w:sz w:val="18"/>
                <w:szCs w:val="18"/>
                <w:lang w:eastAsia="ru-RU"/>
              </w:rPr>
              <w:t>.1</w:t>
            </w:r>
          </w:p>
        </w:tc>
        <w:tc>
          <w:tcPr>
            <w:tcW w:w="2696" w:type="dxa"/>
          </w:tcPr>
          <w:p w14:paraId="3A5884B0" w14:textId="77777777" w:rsidR="00BC7987" w:rsidRPr="001C3DCF" w:rsidRDefault="00BC7987" w:rsidP="00BC7987">
            <w:pPr>
              <w:rPr>
                <w:b/>
                <w:sz w:val="18"/>
                <w:szCs w:val="18"/>
              </w:rPr>
            </w:pPr>
            <w:r w:rsidRPr="001C3DCF">
              <w:rPr>
                <w:b/>
                <w:sz w:val="18"/>
                <w:szCs w:val="18"/>
              </w:rPr>
              <w:t>Целевой показатель 1.</w:t>
            </w:r>
          </w:p>
          <w:p w14:paraId="70E7265B" w14:textId="77777777" w:rsidR="00BC7987" w:rsidRPr="001C3DCF" w:rsidRDefault="00BC7987" w:rsidP="00BC7987">
            <w:pPr>
              <w:rPr>
                <w:sz w:val="18"/>
                <w:szCs w:val="18"/>
              </w:rPr>
            </w:pPr>
            <w:r w:rsidRPr="001C3DCF">
              <w:rPr>
                <w:sz w:val="18"/>
                <w:szCs w:val="18"/>
              </w:rPr>
              <w:t xml:space="preserve">Обеспеченность населения площадью торговых объектов </w:t>
            </w:r>
          </w:p>
          <w:p w14:paraId="6EB769C4" w14:textId="77777777" w:rsidR="00BC7987" w:rsidRPr="001C3DCF" w:rsidRDefault="00BC7987" w:rsidP="00BC7987">
            <w:pPr>
              <w:widowControl w:val="0"/>
              <w:autoSpaceDE w:val="0"/>
              <w:autoSpaceDN w:val="0"/>
              <w:adjustRightInd w:val="0"/>
              <w:jc w:val="both"/>
              <w:rPr>
                <w:rFonts w:eastAsiaTheme="minorEastAsia"/>
                <w:i/>
                <w:sz w:val="18"/>
                <w:szCs w:val="18"/>
                <w:lang w:eastAsia="ru-RU"/>
              </w:rPr>
            </w:pPr>
          </w:p>
        </w:tc>
        <w:tc>
          <w:tcPr>
            <w:tcW w:w="1276" w:type="dxa"/>
            <w:gridSpan w:val="2"/>
          </w:tcPr>
          <w:p w14:paraId="0D617606" w14:textId="77777777" w:rsidR="00BC7987" w:rsidRPr="001C3DCF" w:rsidRDefault="00BC7987" w:rsidP="00BC7987">
            <w:pPr>
              <w:widowControl w:val="0"/>
              <w:autoSpaceDE w:val="0"/>
              <w:autoSpaceDN w:val="0"/>
              <w:adjustRightInd w:val="0"/>
              <w:jc w:val="center"/>
              <w:rPr>
                <w:rFonts w:eastAsiaTheme="minorEastAsia"/>
                <w:sz w:val="18"/>
                <w:szCs w:val="18"/>
                <w:lang w:eastAsia="ru-RU"/>
              </w:rPr>
            </w:pPr>
            <w:proofErr w:type="spellStart"/>
            <w:r w:rsidRPr="001C3DCF">
              <w:rPr>
                <w:sz w:val="18"/>
                <w:szCs w:val="18"/>
              </w:rPr>
              <w:t>кв.м</w:t>
            </w:r>
            <w:proofErr w:type="spellEnd"/>
            <w:r w:rsidRPr="001C3DCF">
              <w:rPr>
                <w:sz w:val="18"/>
                <w:szCs w:val="18"/>
              </w:rPr>
              <w:t>/ на 1000 жителей</w:t>
            </w:r>
          </w:p>
        </w:tc>
        <w:tc>
          <w:tcPr>
            <w:tcW w:w="4222" w:type="dxa"/>
            <w:gridSpan w:val="2"/>
          </w:tcPr>
          <w:p w14:paraId="6EF9745B" w14:textId="77777777" w:rsidR="00BC7987" w:rsidRPr="001C3DCF" w:rsidRDefault="00BC7987" w:rsidP="00BC7987">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1C3DCF">
              <w:rPr>
                <w:rFonts w:eastAsia="Calibri"/>
                <w:sz w:val="18"/>
                <w:szCs w:val="18"/>
              </w:rPr>
              <w:t>*1000 где:</w:t>
            </w:r>
          </w:p>
          <w:p w14:paraId="72F1BF64" w14:textId="402D4447" w:rsidR="00BC7987" w:rsidRPr="001C3DCF" w:rsidRDefault="00BC7987" w:rsidP="00BC7987">
            <w:pPr>
              <w:widowControl w:val="0"/>
              <w:autoSpaceDE w:val="0"/>
              <w:autoSpaceDN w:val="0"/>
              <w:adjustRightInd w:val="0"/>
              <w:rPr>
                <w:rFonts w:eastAsia="Calibri"/>
                <w:sz w:val="18"/>
                <w:szCs w:val="18"/>
              </w:rPr>
            </w:pPr>
            <w:proofErr w:type="spellStart"/>
            <w:r w:rsidRPr="001C3DCF">
              <w:rPr>
                <w:rFonts w:eastAsia="Calibri"/>
                <w:sz w:val="18"/>
                <w:szCs w:val="18"/>
              </w:rPr>
              <w:t>Оторг</w:t>
            </w:r>
            <w:proofErr w:type="spellEnd"/>
            <w:r w:rsidRPr="001C3DCF">
              <w:rPr>
                <w:rFonts w:eastAsia="Calibri"/>
                <w:sz w:val="18"/>
                <w:szCs w:val="18"/>
              </w:rPr>
              <w:t xml:space="preserve"> – обеспеченность населения площадью торговых объектов</w:t>
            </w:r>
            <w:r w:rsidR="004B0BB0" w:rsidRPr="001C3DCF">
              <w:rPr>
                <w:rFonts w:eastAsia="Calibri"/>
                <w:sz w:val="18"/>
                <w:szCs w:val="18"/>
              </w:rPr>
              <w:t xml:space="preserve"> в отчетном периоде</w:t>
            </w:r>
            <w:r w:rsidRPr="001C3DCF">
              <w:rPr>
                <w:rFonts w:eastAsia="Calibri"/>
                <w:sz w:val="18"/>
                <w:szCs w:val="18"/>
              </w:rPr>
              <w:t>;</w:t>
            </w:r>
          </w:p>
          <w:p w14:paraId="3F4854BE" w14:textId="77777777" w:rsidR="00BC7987" w:rsidRPr="001C3DCF" w:rsidRDefault="00BC7987" w:rsidP="00BC7987">
            <w:pPr>
              <w:widowControl w:val="0"/>
              <w:autoSpaceDE w:val="0"/>
              <w:autoSpaceDN w:val="0"/>
              <w:adjustRightInd w:val="0"/>
              <w:rPr>
                <w:rFonts w:eastAsia="Calibri"/>
                <w:sz w:val="18"/>
                <w:szCs w:val="18"/>
              </w:rPr>
            </w:pPr>
            <w:proofErr w:type="spellStart"/>
            <w:r w:rsidRPr="001C3DCF">
              <w:rPr>
                <w:rFonts w:eastAsia="Calibri"/>
                <w:sz w:val="18"/>
                <w:szCs w:val="18"/>
              </w:rPr>
              <w:t>Sторг</w:t>
            </w:r>
            <w:proofErr w:type="spellEnd"/>
            <w:r w:rsidRPr="001C3DCF">
              <w:rPr>
                <w:rFonts w:eastAsia="Calibri"/>
                <w:sz w:val="18"/>
                <w:szCs w:val="18"/>
              </w:rPr>
              <w:t xml:space="preserve"> – площадь торговых объектов предприятий розничной торговли в отчетном периоде, кв. м;</w:t>
            </w:r>
          </w:p>
          <w:p w14:paraId="5B0E4645" w14:textId="73C9AA38" w:rsidR="00BC7987" w:rsidRPr="001C3DCF" w:rsidRDefault="00BC7987" w:rsidP="00BC7987">
            <w:pPr>
              <w:widowControl w:val="0"/>
              <w:autoSpaceDE w:val="0"/>
              <w:autoSpaceDN w:val="0"/>
              <w:adjustRightInd w:val="0"/>
              <w:rPr>
                <w:rFonts w:eastAsia="Calibri"/>
                <w:sz w:val="18"/>
                <w:szCs w:val="18"/>
              </w:rPr>
            </w:pPr>
            <w:proofErr w:type="spellStart"/>
            <w:r w:rsidRPr="001C3DCF">
              <w:rPr>
                <w:rFonts w:eastAsia="Calibri"/>
                <w:sz w:val="18"/>
                <w:szCs w:val="18"/>
              </w:rPr>
              <w:t>Чсред</w:t>
            </w:r>
            <w:proofErr w:type="spellEnd"/>
            <w:r w:rsidRPr="001C3DCF">
              <w:rPr>
                <w:rFonts w:eastAsia="Calibri"/>
                <w:sz w:val="18"/>
                <w:szCs w:val="18"/>
              </w:rPr>
              <w:t xml:space="preserve"> – среднегодовая численность постоянного населения муниципального образования, человек</w:t>
            </w:r>
            <w:r w:rsidR="001C3DCF">
              <w:rPr>
                <w:rFonts w:eastAsia="Calibri"/>
                <w:sz w:val="18"/>
                <w:szCs w:val="18"/>
              </w:rPr>
              <w:t>.</w:t>
            </w:r>
          </w:p>
          <w:p w14:paraId="4DAAA5F3" w14:textId="77777777"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Показатель считается нарастающим итогом</w:t>
            </w:r>
          </w:p>
        </w:tc>
        <w:tc>
          <w:tcPr>
            <w:tcW w:w="3291" w:type="dxa"/>
          </w:tcPr>
          <w:p w14:paraId="26AD2FCC" w14:textId="0D0A4443" w:rsidR="00BC7987" w:rsidRPr="001C3DCF" w:rsidRDefault="00BC7987" w:rsidP="00BC7987">
            <w:pPr>
              <w:widowControl w:val="0"/>
              <w:autoSpaceDE w:val="0"/>
              <w:autoSpaceDN w:val="0"/>
              <w:adjustRightInd w:val="0"/>
              <w:rPr>
                <w:rFonts w:eastAsiaTheme="minorEastAsia"/>
                <w:sz w:val="18"/>
                <w:szCs w:val="18"/>
                <w:lang w:eastAsia="ru-RU"/>
              </w:rPr>
            </w:pPr>
            <w:r w:rsidRPr="001C3DCF">
              <w:rPr>
                <w:rFonts w:cs="Times New Roman"/>
                <w:sz w:val="18"/>
                <w:szCs w:val="18"/>
              </w:rPr>
              <w:t xml:space="preserve">Данные </w:t>
            </w:r>
            <w:proofErr w:type="spellStart"/>
            <w:r w:rsidRPr="001C3DCF">
              <w:rPr>
                <w:rFonts w:cs="Times New Roman"/>
                <w:sz w:val="18"/>
                <w:szCs w:val="18"/>
              </w:rPr>
              <w:t>Мосстата</w:t>
            </w:r>
            <w:proofErr w:type="spellEnd"/>
            <w:r w:rsidRPr="001C3DCF">
              <w:rPr>
                <w:rFonts w:cs="Times New Roman"/>
                <w:sz w:val="18"/>
                <w:szCs w:val="18"/>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2551" w:type="dxa"/>
            <w:tcBorders>
              <w:right w:val="single" w:sz="4" w:space="0" w:color="auto"/>
            </w:tcBorders>
          </w:tcPr>
          <w:p w14:paraId="5D0F7AC0" w14:textId="77777777" w:rsidR="00BC7987" w:rsidRPr="001C3DCF" w:rsidRDefault="00BC7987" w:rsidP="00BC7987">
            <w:pPr>
              <w:widowControl w:val="0"/>
              <w:autoSpaceDE w:val="0"/>
              <w:autoSpaceDN w:val="0"/>
              <w:adjustRightInd w:val="0"/>
              <w:rPr>
                <w:rFonts w:eastAsiaTheme="minorEastAsia"/>
                <w:sz w:val="18"/>
                <w:szCs w:val="18"/>
                <w:lang w:eastAsia="ru-RU"/>
              </w:rPr>
            </w:pPr>
            <w:r w:rsidRPr="001C3DCF">
              <w:rPr>
                <w:rFonts w:eastAsia="Calibri"/>
                <w:sz w:val="18"/>
                <w:szCs w:val="18"/>
              </w:rPr>
              <w:t>Ежеквартально</w:t>
            </w:r>
          </w:p>
        </w:tc>
      </w:tr>
      <w:tr w:rsidR="00BC7987" w:rsidRPr="001C3DCF" w14:paraId="243D7057" w14:textId="77777777" w:rsidTr="00A17680">
        <w:trPr>
          <w:trHeight w:val="332"/>
        </w:trPr>
        <w:tc>
          <w:tcPr>
            <w:tcW w:w="735" w:type="dxa"/>
          </w:tcPr>
          <w:p w14:paraId="2E9E76CB" w14:textId="77777777" w:rsidR="00BC7987" w:rsidRPr="001C3DCF" w:rsidRDefault="00BC7987" w:rsidP="00BC7987">
            <w:pPr>
              <w:widowControl w:val="0"/>
              <w:autoSpaceDE w:val="0"/>
              <w:autoSpaceDN w:val="0"/>
              <w:adjustRightInd w:val="0"/>
              <w:ind w:left="-725" w:firstLine="720"/>
              <w:jc w:val="center"/>
              <w:rPr>
                <w:rFonts w:eastAsiaTheme="minorEastAsia"/>
                <w:sz w:val="18"/>
                <w:szCs w:val="18"/>
                <w:lang w:eastAsia="ru-RU"/>
              </w:rPr>
            </w:pPr>
            <w:r w:rsidRPr="001C3DCF">
              <w:rPr>
                <w:rFonts w:eastAsiaTheme="minorEastAsia"/>
                <w:sz w:val="18"/>
                <w:szCs w:val="18"/>
                <w:lang w:eastAsia="ru-RU"/>
              </w:rPr>
              <w:t>4.2</w:t>
            </w:r>
          </w:p>
        </w:tc>
        <w:tc>
          <w:tcPr>
            <w:tcW w:w="2696" w:type="dxa"/>
          </w:tcPr>
          <w:p w14:paraId="104002FF" w14:textId="77777777" w:rsidR="00BC7987" w:rsidRPr="001C3DCF" w:rsidRDefault="00BC7987" w:rsidP="00BC7987">
            <w:pPr>
              <w:rPr>
                <w:b/>
                <w:sz w:val="18"/>
                <w:szCs w:val="18"/>
              </w:rPr>
            </w:pPr>
            <w:r w:rsidRPr="001C3DCF">
              <w:rPr>
                <w:b/>
                <w:sz w:val="18"/>
                <w:szCs w:val="18"/>
              </w:rPr>
              <w:t>Целевой показатель 2.</w:t>
            </w:r>
          </w:p>
          <w:p w14:paraId="02BF9B6D" w14:textId="77777777" w:rsidR="00BC7987" w:rsidRPr="001C3DCF" w:rsidRDefault="00BC7987" w:rsidP="00BC7987">
            <w:pPr>
              <w:rPr>
                <w:sz w:val="18"/>
                <w:szCs w:val="18"/>
              </w:rPr>
            </w:pPr>
            <w:r w:rsidRPr="001C3DCF">
              <w:rPr>
                <w:sz w:val="18"/>
                <w:szCs w:val="18"/>
              </w:rPr>
              <w:t>Обеспеченность предприятиями общественного питания</w:t>
            </w:r>
          </w:p>
          <w:p w14:paraId="0BBA4D36" w14:textId="77777777" w:rsidR="00BC7987" w:rsidRPr="001C3DCF" w:rsidRDefault="00BC7987" w:rsidP="00BC7987">
            <w:pPr>
              <w:widowControl w:val="0"/>
              <w:autoSpaceDE w:val="0"/>
              <w:autoSpaceDN w:val="0"/>
              <w:adjustRightInd w:val="0"/>
              <w:jc w:val="both"/>
              <w:rPr>
                <w:rFonts w:eastAsiaTheme="minorEastAsia"/>
                <w:sz w:val="18"/>
                <w:szCs w:val="18"/>
                <w:lang w:eastAsia="ru-RU"/>
              </w:rPr>
            </w:pPr>
          </w:p>
        </w:tc>
        <w:tc>
          <w:tcPr>
            <w:tcW w:w="1276" w:type="dxa"/>
            <w:gridSpan w:val="2"/>
          </w:tcPr>
          <w:p w14:paraId="0530D555" w14:textId="77777777" w:rsidR="00BC7987" w:rsidRPr="001C3DCF" w:rsidRDefault="00BC7987" w:rsidP="00BC7987">
            <w:pPr>
              <w:widowControl w:val="0"/>
              <w:autoSpaceDE w:val="0"/>
              <w:autoSpaceDN w:val="0"/>
              <w:adjustRightInd w:val="0"/>
              <w:jc w:val="center"/>
              <w:rPr>
                <w:rFonts w:eastAsiaTheme="minorEastAsia"/>
                <w:sz w:val="18"/>
                <w:szCs w:val="18"/>
                <w:lang w:eastAsia="ru-RU"/>
              </w:rPr>
            </w:pPr>
            <w:r w:rsidRPr="001C3DCF">
              <w:rPr>
                <w:sz w:val="18"/>
                <w:szCs w:val="18"/>
              </w:rPr>
              <w:t>Посадочных мест / на 1000 жителей</w:t>
            </w:r>
          </w:p>
        </w:tc>
        <w:tc>
          <w:tcPr>
            <w:tcW w:w="4222" w:type="dxa"/>
            <w:gridSpan w:val="2"/>
          </w:tcPr>
          <w:p w14:paraId="3D74D7A4" w14:textId="77777777" w:rsidR="00BC7987" w:rsidRPr="001C3DCF" w:rsidRDefault="00BC7987" w:rsidP="00BC7987">
            <w:pPr>
              <w:widowControl w:val="0"/>
              <w:autoSpaceDE w:val="0"/>
              <w:autoSpaceDN w:val="0"/>
              <w:adjustRightInd w:val="0"/>
              <w:jc w:val="center"/>
              <w:rPr>
                <w:rFonts w:cs="Times New Roman"/>
                <w:sz w:val="18"/>
                <w:szCs w:val="18"/>
              </w:rPr>
            </w:pPr>
            <m:oMath>
              <m:r>
                <m:rPr>
                  <m:sty m:val="p"/>
                </m:rPr>
                <w:rPr>
                  <w:rFonts w:ascii="Cambria Math" w:eastAsia="Times New Roman" w:hAnsi="Cambria Math" w:cs="Times New Roman"/>
                  <w:sz w:val="18"/>
                  <w:szCs w:val="18"/>
                  <w:lang w:eastAsia="ru-RU"/>
                </w:rPr>
                <m:t xml:space="preserve">Ооп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Кмп</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 </m:t>
              </m:r>
            </m:oMath>
            <w:r w:rsidRPr="001C3DCF">
              <w:rPr>
                <w:rFonts w:cs="Times New Roman"/>
                <w:sz w:val="18"/>
                <w:szCs w:val="18"/>
              </w:rPr>
              <w:t>где:</w:t>
            </w:r>
          </w:p>
          <w:p w14:paraId="46817AE2" w14:textId="77777777" w:rsidR="00BC7987" w:rsidRPr="001C3DCF" w:rsidRDefault="00BC7987" w:rsidP="00BC7987">
            <w:pPr>
              <w:widowControl w:val="0"/>
              <w:contextualSpacing/>
              <w:rPr>
                <w:rFonts w:cs="Times New Roman"/>
                <w:sz w:val="18"/>
                <w:szCs w:val="18"/>
              </w:rPr>
            </w:pPr>
            <w:proofErr w:type="spellStart"/>
            <w:r w:rsidRPr="001C3DCF">
              <w:rPr>
                <w:rFonts w:cs="Times New Roman"/>
                <w:sz w:val="18"/>
                <w:szCs w:val="18"/>
              </w:rPr>
              <w:t>Ооп</w:t>
            </w:r>
            <w:proofErr w:type="spellEnd"/>
            <w:r w:rsidRPr="001C3DCF">
              <w:rPr>
                <w:rFonts w:cs="Times New Roman"/>
                <w:sz w:val="18"/>
                <w:szCs w:val="18"/>
              </w:rPr>
              <w:t> </w:t>
            </w:r>
            <w:r w:rsidRPr="001C3DCF">
              <w:rPr>
                <w:rFonts w:cs="Times New Roman"/>
                <w:sz w:val="18"/>
                <w:szCs w:val="18"/>
              </w:rPr>
              <w:noBreakHyphen/>
              <w:t> обеспеченность населения предприятиями общественного питания в отчетном периоде;</w:t>
            </w:r>
          </w:p>
          <w:p w14:paraId="70540DE9" w14:textId="77777777" w:rsidR="00BC7987" w:rsidRPr="001C3DCF" w:rsidRDefault="00BC7987" w:rsidP="00BC7987">
            <w:pPr>
              <w:widowControl w:val="0"/>
              <w:contextualSpacing/>
              <w:rPr>
                <w:rFonts w:cs="Times New Roman"/>
                <w:sz w:val="18"/>
                <w:szCs w:val="18"/>
              </w:rPr>
            </w:pPr>
            <w:proofErr w:type="spellStart"/>
            <w:r w:rsidRPr="001C3DCF">
              <w:rPr>
                <w:rFonts w:cs="Times New Roman"/>
                <w:sz w:val="18"/>
                <w:szCs w:val="18"/>
              </w:rPr>
              <w:t>Кмп</w:t>
            </w:r>
            <w:proofErr w:type="spellEnd"/>
            <w:r w:rsidRPr="001C3DCF">
              <w:rPr>
                <w:rFonts w:cs="Times New Roman"/>
                <w:sz w:val="18"/>
                <w:szCs w:val="18"/>
              </w:rPr>
              <w:t> </w:t>
            </w:r>
            <w:r w:rsidRPr="001C3DCF">
              <w:rPr>
                <w:rFonts w:cs="Times New Roman"/>
                <w:sz w:val="18"/>
                <w:szCs w:val="18"/>
              </w:rPr>
              <w:noBreakHyphen/>
              <w:t> количество посадочных мест на предприятиях общественного питания в отчетном периоде, единиц;</w:t>
            </w:r>
          </w:p>
          <w:p w14:paraId="078A3461" w14:textId="40809BA4" w:rsidR="00BC7987" w:rsidRPr="001C3DCF" w:rsidRDefault="00BC7987" w:rsidP="00BC7987">
            <w:pPr>
              <w:widowControl w:val="0"/>
              <w:contextualSpacing/>
              <w:rPr>
                <w:rFonts w:cs="Times New Roman"/>
                <w:sz w:val="18"/>
                <w:szCs w:val="18"/>
              </w:rPr>
            </w:pPr>
            <w:proofErr w:type="spellStart"/>
            <w:r w:rsidRPr="001C3DCF">
              <w:rPr>
                <w:rFonts w:cs="Times New Roman"/>
                <w:sz w:val="18"/>
                <w:szCs w:val="18"/>
              </w:rPr>
              <w:t>Чсред</w:t>
            </w:r>
            <w:proofErr w:type="spellEnd"/>
            <w:r w:rsidRPr="001C3DCF">
              <w:rPr>
                <w:rFonts w:cs="Times New Roman"/>
                <w:sz w:val="18"/>
                <w:szCs w:val="18"/>
              </w:rPr>
              <w:t> </w:t>
            </w:r>
            <w:r w:rsidRPr="001C3DCF">
              <w:rPr>
                <w:rFonts w:cs="Times New Roman"/>
                <w:sz w:val="18"/>
                <w:szCs w:val="18"/>
              </w:rPr>
              <w:noBreakHyphen/>
              <w:t> среднегодовая численность постоянного населения в муни</w:t>
            </w:r>
            <w:r w:rsidR="001C3DCF">
              <w:rPr>
                <w:rFonts w:cs="Times New Roman"/>
                <w:sz w:val="18"/>
                <w:szCs w:val="18"/>
              </w:rPr>
              <w:t>ципальном образовании, человек.</w:t>
            </w:r>
          </w:p>
          <w:p w14:paraId="5C082FEC" w14:textId="77777777" w:rsidR="00BC7987" w:rsidRPr="001C3DCF" w:rsidRDefault="00BC7987" w:rsidP="00BC7987">
            <w:pPr>
              <w:widowControl w:val="0"/>
              <w:autoSpaceDE w:val="0"/>
              <w:autoSpaceDN w:val="0"/>
              <w:adjustRightInd w:val="0"/>
              <w:jc w:val="both"/>
              <w:rPr>
                <w:rFonts w:eastAsiaTheme="minorEastAsia"/>
                <w:sz w:val="18"/>
                <w:szCs w:val="18"/>
                <w:lang w:eastAsia="ru-RU"/>
              </w:rPr>
            </w:pPr>
            <w:r w:rsidRPr="001C3DCF">
              <w:rPr>
                <w:rFonts w:cs="Times New Roman"/>
                <w:sz w:val="18"/>
                <w:szCs w:val="18"/>
              </w:rPr>
              <w:t>Показатель считается нарастающим итогом.</w:t>
            </w:r>
          </w:p>
        </w:tc>
        <w:tc>
          <w:tcPr>
            <w:tcW w:w="3291" w:type="dxa"/>
          </w:tcPr>
          <w:p w14:paraId="412363E6" w14:textId="2956652A" w:rsidR="00BC7987" w:rsidRPr="001C3DCF" w:rsidRDefault="00BC7987" w:rsidP="00BC7987">
            <w:pPr>
              <w:widowControl w:val="0"/>
              <w:contextualSpacing/>
              <w:rPr>
                <w:rFonts w:cs="Times New Roman"/>
                <w:iCs/>
                <w:sz w:val="18"/>
                <w:szCs w:val="18"/>
              </w:rPr>
            </w:pPr>
            <w:r w:rsidRPr="001C3DCF">
              <w:rPr>
                <w:rFonts w:cs="Times New Roman"/>
                <w:sz w:val="18"/>
                <w:szCs w:val="18"/>
              </w:rPr>
              <w:t xml:space="preserve">Данные </w:t>
            </w:r>
            <w:proofErr w:type="spellStart"/>
            <w:r w:rsidRPr="001C3DCF">
              <w:rPr>
                <w:rFonts w:cs="Times New Roman"/>
                <w:sz w:val="18"/>
                <w:szCs w:val="18"/>
              </w:rPr>
              <w:t>Мосстата</w:t>
            </w:r>
            <w:proofErr w:type="spellEnd"/>
            <w:r w:rsidRPr="001C3DCF">
              <w:rPr>
                <w:rFonts w:cs="Times New Roman"/>
                <w:sz w:val="18"/>
                <w:szCs w:val="18"/>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2551" w:type="dxa"/>
            <w:tcBorders>
              <w:right w:val="single" w:sz="4" w:space="0" w:color="auto"/>
            </w:tcBorders>
          </w:tcPr>
          <w:p w14:paraId="05BC4F5E" w14:textId="77777777" w:rsidR="00BC7987" w:rsidRPr="001C3DCF" w:rsidRDefault="00BC7987" w:rsidP="00BC7987">
            <w:pPr>
              <w:rPr>
                <w:rFonts w:cs="Times New Roman"/>
                <w:sz w:val="18"/>
                <w:szCs w:val="18"/>
              </w:rPr>
            </w:pPr>
            <w:r w:rsidRPr="001C3DCF">
              <w:rPr>
                <w:rFonts w:cs="Times New Roman"/>
                <w:sz w:val="18"/>
                <w:szCs w:val="18"/>
              </w:rPr>
              <w:t>Ежеквартально</w:t>
            </w:r>
          </w:p>
        </w:tc>
      </w:tr>
      <w:tr w:rsidR="00BC7987" w:rsidRPr="001C3DCF" w14:paraId="3DD78C38" w14:textId="77777777" w:rsidTr="00A17680">
        <w:trPr>
          <w:trHeight w:val="332"/>
        </w:trPr>
        <w:tc>
          <w:tcPr>
            <w:tcW w:w="735" w:type="dxa"/>
          </w:tcPr>
          <w:p w14:paraId="640B6D01" w14:textId="77777777" w:rsidR="00BC7987" w:rsidRPr="001C3DCF" w:rsidRDefault="00BC7987" w:rsidP="00BC7987">
            <w:pPr>
              <w:widowControl w:val="0"/>
              <w:autoSpaceDE w:val="0"/>
              <w:autoSpaceDN w:val="0"/>
              <w:adjustRightInd w:val="0"/>
              <w:ind w:left="-725" w:firstLine="720"/>
              <w:jc w:val="center"/>
              <w:rPr>
                <w:rFonts w:eastAsiaTheme="minorEastAsia" w:cs="Times New Roman"/>
                <w:sz w:val="18"/>
                <w:szCs w:val="18"/>
                <w:lang w:eastAsia="ru-RU"/>
              </w:rPr>
            </w:pPr>
            <w:r w:rsidRPr="001C3DCF">
              <w:rPr>
                <w:rFonts w:eastAsiaTheme="minorEastAsia" w:cs="Times New Roman"/>
                <w:sz w:val="18"/>
                <w:szCs w:val="18"/>
                <w:lang w:eastAsia="ru-RU"/>
              </w:rPr>
              <w:t>4.3</w:t>
            </w:r>
          </w:p>
        </w:tc>
        <w:tc>
          <w:tcPr>
            <w:tcW w:w="2696" w:type="dxa"/>
          </w:tcPr>
          <w:p w14:paraId="2561B06F" w14:textId="77777777" w:rsidR="00BC7987" w:rsidRPr="001C3DCF" w:rsidRDefault="00BC7987" w:rsidP="00BC7987">
            <w:pPr>
              <w:widowControl w:val="0"/>
              <w:contextualSpacing/>
              <w:rPr>
                <w:rFonts w:cs="Times New Roman"/>
                <w:sz w:val="18"/>
                <w:szCs w:val="18"/>
              </w:rPr>
            </w:pPr>
            <w:r w:rsidRPr="001C3DCF">
              <w:rPr>
                <w:rFonts w:cs="Times New Roman"/>
                <w:b/>
                <w:sz w:val="18"/>
                <w:szCs w:val="18"/>
              </w:rPr>
              <w:t>Целевой показатель 3.</w:t>
            </w:r>
            <w:r w:rsidRPr="001C3DCF">
              <w:rPr>
                <w:rFonts w:cs="Times New Roman"/>
                <w:sz w:val="18"/>
                <w:szCs w:val="18"/>
              </w:rPr>
              <w:t xml:space="preserve"> Обеспеченность населения предприятиями бытового обслуживания</w:t>
            </w:r>
          </w:p>
        </w:tc>
        <w:tc>
          <w:tcPr>
            <w:tcW w:w="1276" w:type="dxa"/>
            <w:gridSpan w:val="2"/>
          </w:tcPr>
          <w:p w14:paraId="2FBA4979" w14:textId="77777777" w:rsidR="00BC7987" w:rsidRPr="001C3DCF" w:rsidRDefault="00BC7987" w:rsidP="00BC7987">
            <w:pPr>
              <w:widowControl w:val="0"/>
              <w:contextualSpacing/>
              <w:jc w:val="center"/>
              <w:rPr>
                <w:rFonts w:cs="Times New Roman"/>
                <w:sz w:val="18"/>
                <w:szCs w:val="18"/>
              </w:rPr>
            </w:pPr>
            <w:r w:rsidRPr="001C3DCF">
              <w:rPr>
                <w:rFonts w:cs="Times New Roman"/>
                <w:sz w:val="18"/>
                <w:szCs w:val="18"/>
              </w:rPr>
              <w:t>рабочих мест/ на 1 000 жителей</w:t>
            </w:r>
          </w:p>
        </w:tc>
        <w:tc>
          <w:tcPr>
            <w:tcW w:w="4222" w:type="dxa"/>
            <w:gridSpan w:val="2"/>
          </w:tcPr>
          <w:p w14:paraId="18A174CF" w14:textId="77777777" w:rsidR="00BC7987" w:rsidRPr="001C3DCF" w:rsidRDefault="00BC7987" w:rsidP="00BC7987">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hAnsi="Cambria Math" w:cs="Times New Roman"/>
                    <w:sz w:val="18"/>
                    <w:szCs w:val="18"/>
                    <w:lang w:eastAsia="ru-RU"/>
                  </w:rPr>
                  <m:t xml:space="preserve">Обу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Крм</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m:t>
                </m:r>
              </m:oMath>
            </m:oMathPara>
          </w:p>
          <w:p w14:paraId="050AF87A"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где:</w:t>
            </w:r>
          </w:p>
          <w:p w14:paraId="10EB1A8B" w14:textId="77777777" w:rsidR="00BC7987" w:rsidRPr="001C3DCF" w:rsidRDefault="00BC7987" w:rsidP="00BC7987">
            <w:pPr>
              <w:widowControl w:val="0"/>
              <w:contextualSpacing/>
              <w:jc w:val="both"/>
              <w:rPr>
                <w:rFonts w:cs="Times New Roman"/>
                <w:sz w:val="18"/>
                <w:szCs w:val="18"/>
              </w:rPr>
            </w:pPr>
            <w:proofErr w:type="spellStart"/>
            <w:r w:rsidRPr="001C3DCF">
              <w:rPr>
                <w:rFonts w:cs="Times New Roman"/>
                <w:sz w:val="18"/>
                <w:szCs w:val="18"/>
              </w:rPr>
              <w:t>Обу</w:t>
            </w:r>
            <w:proofErr w:type="spellEnd"/>
            <w:r w:rsidRPr="001C3DCF">
              <w:rPr>
                <w:rFonts w:cs="Times New Roman"/>
                <w:sz w:val="18"/>
                <w:szCs w:val="18"/>
              </w:rPr>
              <w:t> </w:t>
            </w:r>
            <w:r w:rsidRPr="001C3DCF">
              <w:rPr>
                <w:rFonts w:cs="Times New Roman"/>
                <w:sz w:val="18"/>
                <w:szCs w:val="18"/>
              </w:rPr>
              <w:noBreakHyphen/>
              <w:t> обеспеченность населения предприятиями бытового обслуживания в отчетном периоде;</w:t>
            </w:r>
          </w:p>
          <w:p w14:paraId="2665FF25" w14:textId="77777777" w:rsidR="00BC7987" w:rsidRPr="001C3DCF" w:rsidRDefault="00BC7987" w:rsidP="00BC7987">
            <w:pPr>
              <w:widowControl w:val="0"/>
              <w:contextualSpacing/>
              <w:jc w:val="both"/>
              <w:rPr>
                <w:rFonts w:cs="Times New Roman"/>
                <w:sz w:val="18"/>
                <w:szCs w:val="18"/>
              </w:rPr>
            </w:pPr>
            <w:proofErr w:type="spellStart"/>
            <w:r w:rsidRPr="001C3DCF">
              <w:rPr>
                <w:rFonts w:cs="Times New Roman"/>
                <w:sz w:val="18"/>
                <w:szCs w:val="18"/>
              </w:rPr>
              <w:t>Крм</w:t>
            </w:r>
            <w:proofErr w:type="spellEnd"/>
            <w:r w:rsidRPr="001C3DCF">
              <w:rPr>
                <w:rFonts w:cs="Times New Roman"/>
                <w:sz w:val="18"/>
                <w:szCs w:val="18"/>
              </w:rPr>
              <w:t> </w:t>
            </w:r>
            <w:r w:rsidRPr="001C3DCF">
              <w:rPr>
                <w:rFonts w:cs="Times New Roman"/>
                <w:sz w:val="18"/>
                <w:szCs w:val="18"/>
              </w:rPr>
              <w:noBreakHyphen/>
              <w:t> количество рабочих мест на предприятиях бытовых услуг в отчетном периоде, единиц;</w:t>
            </w:r>
          </w:p>
          <w:p w14:paraId="5C3430D5" w14:textId="4277449A" w:rsidR="00BC7987" w:rsidRPr="001C3DCF" w:rsidRDefault="00BC7987" w:rsidP="00BC7987">
            <w:pPr>
              <w:widowControl w:val="0"/>
              <w:contextualSpacing/>
              <w:jc w:val="both"/>
              <w:rPr>
                <w:rFonts w:cs="Times New Roman"/>
                <w:sz w:val="18"/>
                <w:szCs w:val="18"/>
              </w:rPr>
            </w:pPr>
            <w:proofErr w:type="spellStart"/>
            <w:r w:rsidRPr="001C3DCF">
              <w:rPr>
                <w:rFonts w:cs="Times New Roman"/>
                <w:sz w:val="18"/>
                <w:szCs w:val="18"/>
              </w:rPr>
              <w:t>Чсред</w:t>
            </w:r>
            <w:proofErr w:type="spellEnd"/>
            <w:r w:rsidRPr="001C3DCF">
              <w:rPr>
                <w:rFonts w:cs="Times New Roman"/>
                <w:sz w:val="18"/>
                <w:szCs w:val="18"/>
              </w:rPr>
              <w:t> </w:t>
            </w:r>
            <w:r w:rsidRPr="001C3DCF">
              <w:rPr>
                <w:rFonts w:cs="Times New Roman"/>
                <w:sz w:val="18"/>
                <w:szCs w:val="18"/>
              </w:rPr>
              <w:noBreakHyphen/>
              <w:t> среднегодовая численность постоянного населения в муниципальном об</w:t>
            </w:r>
            <w:r w:rsidR="001C3DCF">
              <w:rPr>
                <w:rFonts w:cs="Times New Roman"/>
                <w:sz w:val="18"/>
                <w:szCs w:val="18"/>
              </w:rPr>
              <w:t>разовании, человек.</w:t>
            </w:r>
          </w:p>
          <w:p w14:paraId="78DD5253"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Показатель считается нарастающим итогом.</w:t>
            </w:r>
          </w:p>
          <w:p w14:paraId="59424374" w14:textId="748FB03E" w:rsidR="004B0BB0" w:rsidRPr="001C3DCF" w:rsidRDefault="004B0BB0" w:rsidP="00BC7987">
            <w:pPr>
              <w:widowControl w:val="0"/>
              <w:contextualSpacing/>
              <w:jc w:val="both"/>
              <w:rPr>
                <w:rFonts w:cs="Times New Roman"/>
                <w:sz w:val="18"/>
                <w:szCs w:val="18"/>
              </w:rPr>
            </w:pPr>
          </w:p>
        </w:tc>
        <w:tc>
          <w:tcPr>
            <w:tcW w:w="3291" w:type="dxa"/>
          </w:tcPr>
          <w:p w14:paraId="5E229E71" w14:textId="1517D93E" w:rsidR="00BC7987" w:rsidRPr="001C3DCF" w:rsidRDefault="00BC7987" w:rsidP="00BC7987">
            <w:pPr>
              <w:widowControl w:val="0"/>
              <w:contextualSpacing/>
              <w:rPr>
                <w:rFonts w:cs="Times New Roman"/>
                <w:iCs/>
                <w:sz w:val="18"/>
                <w:szCs w:val="18"/>
              </w:rPr>
            </w:pPr>
            <w:r w:rsidRPr="001C3DCF">
              <w:rPr>
                <w:rFonts w:cs="Times New Roman"/>
                <w:sz w:val="18"/>
                <w:szCs w:val="18"/>
              </w:rPr>
              <w:t xml:space="preserve">Данные </w:t>
            </w:r>
            <w:proofErr w:type="spellStart"/>
            <w:r w:rsidRPr="001C3DCF">
              <w:rPr>
                <w:rFonts w:cs="Times New Roman"/>
                <w:sz w:val="18"/>
                <w:szCs w:val="18"/>
              </w:rPr>
              <w:t>Мосстата</w:t>
            </w:r>
            <w:proofErr w:type="spellEnd"/>
            <w:r w:rsidRPr="001C3DCF">
              <w:rPr>
                <w:rFonts w:cs="Times New Roman"/>
                <w:sz w:val="18"/>
                <w:szCs w:val="18"/>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2551" w:type="dxa"/>
            <w:tcBorders>
              <w:right w:val="single" w:sz="4" w:space="0" w:color="auto"/>
            </w:tcBorders>
          </w:tcPr>
          <w:p w14:paraId="71254511" w14:textId="77777777" w:rsidR="00BC7987" w:rsidRPr="001C3DCF" w:rsidRDefault="00BC7987" w:rsidP="00BC7987">
            <w:pPr>
              <w:rPr>
                <w:rFonts w:cs="Times New Roman"/>
                <w:sz w:val="18"/>
                <w:szCs w:val="18"/>
              </w:rPr>
            </w:pPr>
            <w:r w:rsidRPr="001C3DCF">
              <w:rPr>
                <w:rFonts w:cs="Times New Roman"/>
                <w:sz w:val="18"/>
                <w:szCs w:val="18"/>
              </w:rPr>
              <w:t>Ежеквартально</w:t>
            </w:r>
          </w:p>
        </w:tc>
      </w:tr>
      <w:tr w:rsidR="00BC7987" w:rsidRPr="001C3DCF" w14:paraId="715D5011" w14:textId="77777777" w:rsidTr="00A17680">
        <w:trPr>
          <w:trHeight w:val="332"/>
        </w:trPr>
        <w:tc>
          <w:tcPr>
            <w:tcW w:w="735" w:type="dxa"/>
          </w:tcPr>
          <w:p w14:paraId="112B21AE" w14:textId="77777777" w:rsidR="00BC7987" w:rsidRPr="001C3DCF" w:rsidRDefault="00BC7987" w:rsidP="00BC7987">
            <w:pPr>
              <w:widowControl w:val="0"/>
              <w:autoSpaceDE w:val="0"/>
              <w:autoSpaceDN w:val="0"/>
              <w:adjustRightInd w:val="0"/>
              <w:ind w:left="-725" w:firstLine="720"/>
              <w:jc w:val="center"/>
              <w:rPr>
                <w:rFonts w:eastAsiaTheme="minorEastAsia" w:cs="Times New Roman"/>
                <w:sz w:val="18"/>
                <w:szCs w:val="18"/>
                <w:lang w:eastAsia="ru-RU"/>
              </w:rPr>
            </w:pPr>
            <w:r w:rsidRPr="001C3DCF">
              <w:rPr>
                <w:rFonts w:eastAsiaTheme="minorEastAsia" w:cs="Times New Roman"/>
                <w:sz w:val="18"/>
                <w:szCs w:val="18"/>
                <w:lang w:eastAsia="ru-RU"/>
              </w:rPr>
              <w:t>4.4</w:t>
            </w:r>
          </w:p>
        </w:tc>
        <w:tc>
          <w:tcPr>
            <w:tcW w:w="2696" w:type="dxa"/>
          </w:tcPr>
          <w:p w14:paraId="3EB7C1D0" w14:textId="77777777" w:rsidR="00BC7987" w:rsidRPr="001C3DCF" w:rsidRDefault="00BC7987" w:rsidP="00BC7987">
            <w:pPr>
              <w:widowControl w:val="0"/>
              <w:contextualSpacing/>
              <w:rPr>
                <w:rFonts w:cs="Times New Roman"/>
                <w:sz w:val="18"/>
                <w:szCs w:val="18"/>
              </w:rPr>
            </w:pPr>
            <w:r w:rsidRPr="001C3DCF">
              <w:rPr>
                <w:rFonts w:cs="Times New Roman"/>
                <w:b/>
                <w:sz w:val="18"/>
                <w:szCs w:val="18"/>
              </w:rPr>
              <w:t>Целевой показатель 4.</w:t>
            </w:r>
            <w:r w:rsidRPr="001C3DCF">
              <w:rPr>
                <w:rFonts w:cs="Times New Roman"/>
                <w:sz w:val="18"/>
                <w:szCs w:val="18"/>
              </w:rPr>
              <w:t xml:space="preserve">           Доля обращений по вопросу </w:t>
            </w:r>
            <w:r w:rsidRPr="001C3DCF">
              <w:rPr>
                <w:rFonts w:cs="Times New Roman"/>
                <w:sz w:val="18"/>
                <w:szCs w:val="18"/>
              </w:rPr>
              <w:lastRenderedPageBreak/>
              <w:t>защиты прав потребителей от общего количества поступивших обращений</w:t>
            </w:r>
          </w:p>
          <w:p w14:paraId="2A932BD8" w14:textId="77777777" w:rsidR="00BC7987" w:rsidRPr="001C3DCF" w:rsidRDefault="00BC7987" w:rsidP="00BC7987">
            <w:pPr>
              <w:widowControl w:val="0"/>
              <w:contextualSpacing/>
              <w:rPr>
                <w:rFonts w:cs="Times New Roman"/>
                <w:sz w:val="18"/>
                <w:szCs w:val="18"/>
              </w:rPr>
            </w:pPr>
          </w:p>
        </w:tc>
        <w:tc>
          <w:tcPr>
            <w:tcW w:w="1276" w:type="dxa"/>
            <w:gridSpan w:val="2"/>
          </w:tcPr>
          <w:p w14:paraId="6B05CACB" w14:textId="77777777" w:rsidR="00BC7987" w:rsidRPr="001C3DCF" w:rsidRDefault="00BC7987" w:rsidP="00BC7987">
            <w:pPr>
              <w:widowControl w:val="0"/>
              <w:contextualSpacing/>
              <w:jc w:val="center"/>
              <w:rPr>
                <w:rFonts w:cs="Times New Roman"/>
                <w:sz w:val="18"/>
                <w:szCs w:val="18"/>
              </w:rPr>
            </w:pPr>
            <w:r w:rsidRPr="001C3DCF">
              <w:rPr>
                <w:rFonts w:cs="Times New Roman"/>
                <w:sz w:val="18"/>
                <w:szCs w:val="18"/>
              </w:rPr>
              <w:lastRenderedPageBreak/>
              <w:t>процент</w:t>
            </w:r>
          </w:p>
        </w:tc>
        <w:tc>
          <w:tcPr>
            <w:tcW w:w="4222" w:type="dxa"/>
            <w:gridSpan w:val="2"/>
          </w:tcPr>
          <w:p w14:paraId="5841B8F8" w14:textId="77777777" w:rsidR="00BC7987" w:rsidRPr="001C3DCF" w:rsidRDefault="00BC7987" w:rsidP="00BC7987">
            <w:pPr>
              <w:widowControl w:val="0"/>
              <w:contextualSpacing/>
              <w:jc w:val="both"/>
              <w:rPr>
                <w:rFonts w:cs="Times New Roman"/>
                <w:sz w:val="18"/>
                <w:szCs w:val="18"/>
              </w:rPr>
            </w:pPr>
          </w:p>
          <w:p w14:paraId="6C61D93C" w14:textId="77777777" w:rsidR="00BC7987" w:rsidRPr="001C3DCF" w:rsidRDefault="00BC7987" w:rsidP="00BC7987">
            <w:pPr>
              <w:widowControl w:val="0"/>
              <w:contextualSpacing/>
              <w:jc w:val="both"/>
              <w:rPr>
                <w:rFonts w:cs="Times New Roman"/>
                <w:sz w:val="18"/>
                <w:szCs w:val="18"/>
              </w:rPr>
            </w:pPr>
            <m:oMath>
              <m:r>
                <w:rPr>
                  <w:rFonts w:ascii="Cambria Math" w:hAnsi="Cambria Math" w:cs="Times New Roman"/>
                  <w:sz w:val="18"/>
                  <w:szCs w:val="18"/>
                </w:rPr>
                <w:lastRenderedPageBreak/>
                <m:t>Dзпп</m:t>
              </m:r>
              <m:r>
                <m:rPr>
                  <m:sty m:val="p"/>
                </m:rPr>
                <w:rPr>
                  <w:rFonts w:ascii="Cambria Math" w:hAnsi="Cambria Math" w:cs="Times New Roman"/>
                  <w:sz w:val="18"/>
                  <w:szCs w:val="18"/>
                </w:rPr>
                <m:t>=</m:t>
              </m:r>
              <m:f>
                <m:fPr>
                  <m:ctrlPr>
                    <w:rPr>
                      <w:rFonts w:ascii="Cambria Math" w:hAnsi="Cambria Math" w:cs="Times New Roman"/>
                      <w:sz w:val="18"/>
                      <w:szCs w:val="18"/>
                    </w:rPr>
                  </m:ctrlPr>
                </m:fPr>
                <m:num>
                  <m:r>
                    <w:rPr>
                      <w:rFonts w:ascii="Cambria Math" w:hAnsi="Cambria Math" w:cs="Times New Roman"/>
                      <w:sz w:val="18"/>
                      <w:szCs w:val="18"/>
                    </w:rPr>
                    <m:t>Озпп</m:t>
                  </m:r>
                </m:num>
                <m:den>
                  <m:r>
                    <m:rPr>
                      <m:sty m:val="p"/>
                    </m:rPr>
                    <w:rPr>
                      <w:rFonts w:ascii="Cambria Math" w:hAnsi="Cambria Math" w:cs="Times New Roman"/>
                      <w:sz w:val="18"/>
                      <w:szCs w:val="18"/>
                    </w:rPr>
                    <m:t>Ообщий</m:t>
                  </m:r>
                </m:den>
              </m:f>
            </m:oMath>
            <w:proofErr w:type="gramStart"/>
            <w:r w:rsidRPr="001C3DCF">
              <w:rPr>
                <w:rFonts w:cs="Times New Roman"/>
                <w:sz w:val="18"/>
                <w:szCs w:val="18"/>
              </w:rPr>
              <w:t>,*</w:t>
            </w:r>
            <w:proofErr w:type="gramEnd"/>
            <w:r w:rsidRPr="001C3DCF">
              <w:rPr>
                <w:rFonts w:cs="Times New Roman"/>
                <w:sz w:val="18"/>
                <w:szCs w:val="18"/>
              </w:rPr>
              <w:t xml:space="preserve">100%, где </w:t>
            </w:r>
          </w:p>
          <w:p w14:paraId="00D7B628" w14:textId="77777777" w:rsidR="00BC7987" w:rsidRPr="001C3DCF" w:rsidRDefault="00BC7987" w:rsidP="00BC7987">
            <w:pPr>
              <w:widowControl w:val="0"/>
              <w:contextualSpacing/>
              <w:jc w:val="both"/>
              <w:rPr>
                <w:rFonts w:cs="Times New Roman"/>
                <w:sz w:val="18"/>
                <w:szCs w:val="18"/>
              </w:rPr>
            </w:pPr>
          </w:p>
          <w:p w14:paraId="6E73CA9C"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lang w:val="en-US"/>
              </w:rPr>
              <w:t>D</w:t>
            </w:r>
            <w:proofErr w:type="spellStart"/>
            <w:r w:rsidRPr="001C3DCF">
              <w:rPr>
                <w:rFonts w:cs="Times New Roman"/>
                <w:sz w:val="18"/>
                <w:szCs w:val="18"/>
              </w:rPr>
              <w:t>зпп</w:t>
            </w:r>
            <w:proofErr w:type="spellEnd"/>
            <w:r w:rsidRPr="001C3DCF">
              <w:rPr>
                <w:rFonts w:cs="Times New Roman"/>
                <w:sz w:val="18"/>
                <w:szCs w:val="18"/>
              </w:rPr>
              <w:t xml:space="preserve"> - доля обращений по вопросу защиты прав потребителей от общего количества поступивших обращений;</w:t>
            </w:r>
          </w:p>
          <w:p w14:paraId="6B30B7B5" w14:textId="77777777" w:rsidR="00BC7987" w:rsidRPr="001C3DCF" w:rsidRDefault="00BC7987" w:rsidP="00BC7987">
            <w:pPr>
              <w:widowControl w:val="0"/>
              <w:contextualSpacing/>
              <w:jc w:val="both"/>
              <w:rPr>
                <w:rFonts w:cs="Times New Roman"/>
                <w:sz w:val="18"/>
                <w:szCs w:val="18"/>
              </w:rPr>
            </w:pPr>
            <w:proofErr w:type="spellStart"/>
            <w:r w:rsidRPr="001C3DCF">
              <w:rPr>
                <w:rFonts w:cs="Times New Roman"/>
                <w:sz w:val="18"/>
                <w:szCs w:val="18"/>
              </w:rPr>
              <w:t>Озпп</w:t>
            </w:r>
            <w:proofErr w:type="spellEnd"/>
            <w:r w:rsidRPr="001C3DCF">
              <w:rPr>
                <w:rFonts w:cs="Times New Roman"/>
                <w:sz w:val="18"/>
                <w:szCs w:val="18"/>
              </w:rPr>
              <w:t xml:space="preserve"> – количество обращений, поступивших в администрацию муниципального образования по вопросу защиты прав потребителей</w:t>
            </w:r>
          </w:p>
          <w:p w14:paraId="47049BDB" w14:textId="77777777" w:rsidR="00BC7987" w:rsidRPr="001C3DCF" w:rsidRDefault="00BC7987" w:rsidP="00BC7987">
            <w:pPr>
              <w:widowControl w:val="0"/>
              <w:contextualSpacing/>
              <w:jc w:val="both"/>
              <w:rPr>
                <w:rFonts w:cs="Times New Roman"/>
                <w:sz w:val="18"/>
                <w:szCs w:val="18"/>
              </w:rPr>
            </w:pPr>
            <w:proofErr w:type="spellStart"/>
            <w:r w:rsidRPr="001C3DCF">
              <w:rPr>
                <w:rFonts w:cs="Times New Roman"/>
                <w:sz w:val="18"/>
                <w:szCs w:val="18"/>
              </w:rPr>
              <w:t>Ообщий</w:t>
            </w:r>
            <w:proofErr w:type="spellEnd"/>
            <w:r w:rsidRPr="001C3DCF">
              <w:rPr>
                <w:rFonts w:cs="Times New Roman"/>
                <w:sz w:val="18"/>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w:t>
            </w:r>
            <w:proofErr w:type="spellStart"/>
            <w:r w:rsidRPr="001C3DCF">
              <w:rPr>
                <w:rFonts w:cs="Times New Roman"/>
                <w:sz w:val="18"/>
                <w:szCs w:val="18"/>
              </w:rPr>
              <w:t>тп</w:t>
            </w:r>
            <w:proofErr w:type="spellEnd"/>
            <w:r w:rsidRPr="001C3DCF">
              <w:rPr>
                <w:rFonts w:cs="Times New Roman"/>
                <w:sz w:val="18"/>
                <w:szCs w:val="18"/>
              </w:rPr>
              <w:t>.)</w:t>
            </w:r>
          </w:p>
          <w:p w14:paraId="16DBF934" w14:textId="77777777" w:rsidR="00BC7987" w:rsidRPr="001C3DCF" w:rsidRDefault="00BC7987" w:rsidP="00BC7987">
            <w:pPr>
              <w:widowControl w:val="0"/>
              <w:contextualSpacing/>
              <w:jc w:val="both"/>
              <w:rPr>
                <w:rFonts w:cs="Times New Roman"/>
                <w:sz w:val="18"/>
                <w:szCs w:val="18"/>
              </w:rPr>
            </w:pPr>
          </w:p>
          <w:p w14:paraId="0FF3EECD" w14:textId="77777777" w:rsidR="00BC7987" w:rsidRPr="001C3DCF" w:rsidRDefault="00BC7987" w:rsidP="00BC7987">
            <w:pPr>
              <w:widowControl w:val="0"/>
              <w:contextualSpacing/>
              <w:jc w:val="both"/>
              <w:rPr>
                <w:rFonts w:eastAsia="Calibri" w:cs="Times New Roman"/>
                <w:sz w:val="18"/>
                <w:szCs w:val="18"/>
                <w:lang w:eastAsia="ru-RU"/>
              </w:rPr>
            </w:pPr>
            <w:r w:rsidRPr="001C3DCF">
              <w:rPr>
                <w:rFonts w:eastAsia="Calibri" w:cs="Times New Roman"/>
                <w:sz w:val="18"/>
                <w:szCs w:val="18"/>
                <w:lang w:eastAsia="ru-RU"/>
              </w:rPr>
              <w:t>Показатель считается нарастающим итогом.</w:t>
            </w:r>
          </w:p>
        </w:tc>
        <w:tc>
          <w:tcPr>
            <w:tcW w:w="3291" w:type="dxa"/>
          </w:tcPr>
          <w:p w14:paraId="1C1CD6B6"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lastRenderedPageBreak/>
              <w:t xml:space="preserve">Данные муниципальных образований Московской области о количестве </w:t>
            </w:r>
            <w:r w:rsidRPr="001C3DCF">
              <w:rPr>
                <w:rFonts w:cs="Times New Roman"/>
                <w:sz w:val="18"/>
                <w:szCs w:val="18"/>
              </w:rPr>
              <w:lastRenderedPageBreak/>
              <w:t>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2551" w:type="dxa"/>
            <w:tcBorders>
              <w:right w:val="single" w:sz="4" w:space="0" w:color="auto"/>
            </w:tcBorders>
          </w:tcPr>
          <w:p w14:paraId="1965CC5A" w14:textId="77777777" w:rsidR="00BC7987" w:rsidRPr="001C3DCF" w:rsidRDefault="00BC7987" w:rsidP="00BC7987">
            <w:pPr>
              <w:rPr>
                <w:rFonts w:cs="Times New Roman"/>
                <w:sz w:val="18"/>
                <w:szCs w:val="18"/>
              </w:rPr>
            </w:pPr>
            <w:r w:rsidRPr="001C3DCF">
              <w:rPr>
                <w:rFonts w:cs="Times New Roman"/>
                <w:sz w:val="18"/>
                <w:szCs w:val="18"/>
              </w:rPr>
              <w:lastRenderedPageBreak/>
              <w:t>Ежеквартально</w:t>
            </w:r>
          </w:p>
        </w:tc>
      </w:tr>
    </w:tbl>
    <w:p w14:paraId="23D57EEF" w14:textId="77777777" w:rsidR="005D0CA1" w:rsidRPr="001C3DCF" w:rsidRDefault="005D0CA1" w:rsidP="005D0CA1">
      <w:pPr>
        <w:pStyle w:val="ConsPlusNormal"/>
        <w:jc w:val="both"/>
        <w:rPr>
          <w:rFonts w:ascii="Times New Roman" w:hAnsi="Times New Roman" w:cs="Times New Roman"/>
          <w:sz w:val="18"/>
          <w:szCs w:val="18"/>
        </w:rPr>
      </w:pPr>
    </w:p>
    <w:p w14:paraId="2853B43C" w14:textId="4E1FA46D" w:rsidR="000A352D" w:rsidRPr="001C3DCF" w:rsidRDefault="001C3DCF" w:rsidP="001C3DCF">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14:paraId="3377798D" w14:textId="4EE2CE2B" w:rsidR="00B476BB" w:rsidRDefault="00B476BB" w:rsidP="005D0CA1">
      <w:pPr>
        <w:outlineLvl w:val="0"/>
        <w:rPr>
          <w:rFonts w:eastAsia="Times New Roman"/>
          <w:bCs/>
          <w:lang w:eastAsia="ru-RU"/>
        </w:rPr>
      </w:pPr>
    </w:p>
    <w:p w14:paraId="6E0C2474" w14:textId="62DF785D" w:rsidR="00113F0F" w:rsidRDefault="00113F0F" w:rsidP="005D0CA1">
      <w:pPr>
        <w:outlineLvl w:val="0"/>
        <w:rPr>
          <w:rFonts w:eastAsia="Times New Roman"/>
          <w:bCs/>
          <w:lang w:eastAsia="ru-RU"/>
        </w:rPr>
      </w:pPr>
    </w:p>
    <w:p w14:paraId="32197C4D" w14:textId="16C25AC2" w:rsidR="00113F0F" w:rsidRDefault="00113F0F" w:rsidP="005D0CA1">
      <w:pPr>
        <w:outlineLvl w:val="0"/>
        <w:rPr>
          <w:rFonts w:eastAsia="Times New Roman"/>
          <w:bCs/>
          <w:lang w:eastAsia="ru-RU"/>
        </w:rPr>
      </w:pPr>
    </w:p>
    <w:p w14:paraId="39209493" w14:textId="31F0ABE9" w:rsidR="00113F0F" w:rsidRDefault="00113F0F" w:rsidP="005D0CA1">
      <w:pPr>
        <w:outlineLvl w:val="0"/>
        <w:rPr>
          <w:rFonts w:eastAsia="Times New Roman"/>
          <w:bCs/>
          <w:lang w:eastAsia="ru-RU"/>
        </w:rPr>
      </w:pPr>
    </w:p>
    <w:p w14:paraId="78FFE1AF" w14:textId="0B81E0D3" w:rsidR="00113F0F" w:rsidRDefault="00113F0F" w:rsidP="005D0CA1">
      <w:pPr>
        <w:outlineLvl w:val="0"/>
        <w:rPr>
          <w:rFonts w:eastAsia="Times New Roman"/>
          <w:bCs/>
          <w:lang w:eastAsia="ru-RU"/>
        </w:rPr>
      </w:pPr>
    </w:p>
    <w:p w14:paraId="109AC803" w14:textId="1CF7C7E6" w:rsidR="00113F0F" w:rsidRDefault="00113F0F" w:rsidP="005D0CA1">
      <w:pPr>
        <w:outlineLvl w:val="0"/>
        <w:rPr>
          <w:rFonts w:eastAsia="Times New Roman"/>
          <w:bCs/>
          <w:lang w:eastAsia="ru-RU"/>
        </w:rPr>
      </w:pPr>
    </w:p>
    <w:p w14:paraId="68BC8DDB" w14:textId="249AF974" w:rsidR="00113F0F" w:rsidRDefault="00113F0F" w:rsidP="005D0CA1">
      <w:pPr>
        <w:outlineLvl w:val="0"/>
        <w:rPr>
          <w:rFonts w:eastAsia="Times New Roman"/>
          <w:bCs/>
          <w:lang w:eastAsia="ru-RU"/>
        </w:rPr>
      </w:pPr>
    </w:p>
    <w:p w14:paraId="6860AA62" w14:textId="6137E2E0" w:rsidR="00113F0F" w:rsidRDefault="00113F0F" w:rsidP="005D0CA1">
      <w:pPr>
        <w:outlineLvl w:val="0"/>
        <w:rPr>
          <w:rFonts w:eastAsia="Times New Roman"/>
          <w:bCs/>
          <w:lang w:eastAsia="ru-RU"/>
        </w:rPr>
      </w:pPr>
    </w:p>
    <w:p w14:paraId="38078CA2" w14:textId="14AAF3DA" w:rsidR="00B4111F" w:rsidRDefault="00B4111F" w:rsidP="005D0CA1">
      <w:pPr>
        <w:outlineLvl w:val="0"/>
        <w:rPr>
          <w:rFonts w:eastAsia="Times New Roman"/>
          <w:bCs/>
          <w:lang w:eastAsia="ru-RU"/>
        </w:rPr>
      </w:pPr>
    </w:p>
    <w:p w14:paraId="7D59B33B" w14:textId="753DD1BF" w:rsidR="00B4111F" w:rsidRDefault="00B4111F" w:rsidP="005D0CA1">
      <w:pPr>
        <w:outlineLvl w:val="0"/>
        <w:rPr>
          <w:rFonts w:eastAsia="Times New Roman"/>
          <w:bCs/>
          <w:lang w:eastAsia="ru-RU"/>
        </w:rPr>
      </w:pPr>
    </w:p>
    <w:p w14:paraId="5FA47B34" w14:textId="44176C9B" w:rsidR="00B4111F" w:rsidRDefault="00B4111F" w:rsidP="005D0CA1">
      <w:pPr>
        <w:outlineLvl w:val="0"/>
        <w:rPr>
          <w:rFonts w:eastAsia="Times New Roman"/>
          <w:bCs/>
          <w:lang w:eastAsia="ru-RU"/>
        </w:rPr>
      </w:pPr>
    </w:p>
    <w:p w14:paraId="51AE53AB" w14:textId="27CCAD66" w:rsidR="00B4111F" w:rsidRDefault="00B4111F" w:rsidP="005D0CA1">
      <w:pPr>
        <w:outlineLvl w:val="0"/>
        <w:rPr>
          <w:rFonts w:eastAsia="Times New Roman"/>
          <w:bCs/>
          <w:lang w:eastAsia="ru-RU"/>
        </w:rPr>
      </w:pPr>
    </w:p>
    <w:p w14:paraId="7224F991" w14:textId="0F8735E0" w:rsidR="00B4111F" w:rsidRDefault="00B4111F" w:rsidP="005D0CA1">
      <w:pPr>
        <w:outlineLvl w:val="0"/>
        <w:rPr>
          <w:rFonts w:eastAsia="Times New Roman"/>
          <w:bCs/>
          <w:lang w:eastAsia="ru-RU"/>
        </w:rPr>
      </w:pPr>
    </w:p>
    <w:p w14:paraId="512A9223" w14:textId="693538A8" w:rsidR="00B4111F" w:rsidRDefault="00B4111F" w:rsidP="005D0CA1">
      <w:pPr>
        <w:outlineLvl w:val="0"/>
        <w:rPr>
          <w:rFonts w:eastAsia="Times New Roman"/>
          <w:bCs/>
          <w:lang w:eastAsia="ru-RU"/>
        </w:rPr>
      </w:pPr>
    </w:p>
    <w:p w14:paraId="39CB6D1B" w14:textId="4C258A1C" w:rsidR="00B4111F" w:rsidRDefault="00B4111F" w:rsidP="005D0CA1">
      <w:pPr>
        <w:outlineLvl w:val="0"/>
        <w:rPr>
          <w:rFonts w:eastAsia="Times New Roman"/>
          <w:bCs/>
          <w:lang w:eastAsia="ru-RU"/>
        </w:rPr>
      </w:pPr>
    </w:p>
    <w:p w14:paraId="57304430" w14:textId="71B4D47B" w:rsidR="00B4111F" w:rsidRDefault="00B4111F" w:rsidP="005D0CA1">
      <w:pPr>
        <w:outlineLvl w:val="0"/>
        <w:rPr>
          <w:rFonts w:eastAsia="Times New Roman"/>
          <w:bCs/>
          <w:lang w:eastAsia="ru-RU"/>
        </w:rPr>
      </w:pPr>
    </w:p>
    <w:p w14:paraId="414853DE" w14:textId="0EC635C1" w:rsidR="00B4111F" w:rsidRDefault="00B4111F" w:rsidP="005D0CA1">
      <w:pPr>
        <w:outlineLvl w:val="0"/>
        <w:rPr>
          <w:rFonts w:eastAsia="Times New Roman"/>
          <w:bCs/>
          <w:lang w:eastAsia="ru-RU"/>
        </w:rPr>
      </w:pPr>
    </w:p>
    <w:p w14:paraId="73C37475" w14:textId="2C57A943" w:rsidR="00B4111F" w:rsidRDefault="00B4111F" w:rsidP="005D0CA1">
      <w:pPr>
        <w:outlineLvl w:val="0"/>
        <w:rPr>
          <w:rFonts w:eastAsia="Times New Roman"/>
          <w:bCs/>
          <w:lang w:eastAsia="ru-RU"/>
        </w:rPr>
      </w:pPr>
    </w:p>
    <w:p w14:paraId="36796A92" w14:textId="6AFA36A8" w:rsidR="00113F0F" w:rsidRDefault="00113F0F" w:rsidP="005D0CA1">
      <w:pPr>
        <w:outlineLvl w:val="0"/>
        <w:rPr>
          <w:rFonts w:eastAsia="Times New Roman"/>
          <w:bCs/>
          <w:lang w:eastAsia="ru-RU"/>
        </w:rPr>
      </w:pPr>
    </w:p>
    <w:p w14:paraId="4511CD27" w14:textId="73D50834" w:rsidR="00113F0F" w:rsidRDefault="00113F0F" w:rsidP="005D0CA1">
      <w:pPr>
        <w:outlineLvl w:val="0"/>
        <w:rPr>
          <w:rFonts w:eastAsia="Times New Roman"/>
          <w:bCs/>
          <w:lang w:eastAsia="ru-RU"/>
        </w:rPr>
      </w:pPr>
    </w:p>
    <w:p w14:paraId="3E48F754" w14:textId="1D10DD18" w:rsidR="000A352D" w:rsidRPr="000A352D" w:rsidRDefault="000A352D" w:rsidP="000A352D">
      <w:pPr>
        <w:pStyle w:val="af"/>
        <w:rPr>
          <w:rFonts w:ascii="Times New Roman" w:hAnsi="Times New Roman" w:cs="Times New Roman"/>
          <w:sz w:val="28"/>
          <w:szCs w:val="28"/>
        </w:rPr>
      </w:pPr>
      <w:r>
        <w:rPr>
          <w:rFonts w:ascii="Times New Roman" w:hAnsi="Times New Roman" w:cs="Times New Roman"/>
          <w:sz w:val="18"/>
          <w:szCs w:val="18"/>
        </w:rPr>
        <w:lastRenderedPageBreak/>
        <w:t xml:space="preserve">            </w:t>
      </w:r>
      <w:r w:rsidRPr="000A352D">
        <w:rPr>
          <w:rFonts w:ascii="Times New Roman" w:hAnsi="Times New Roman" w:cs="Times New Roman"/>
          <w:sz w:val="28"/>
          <w:szCs w:val="28"/>
        </w:rPr>
        <w:t xml:space="preserve">Методика определения результатов выполнения мероприятий муниципальной программы Московской области </w:t>
      </w:r>
    </w:p>
    <w:p w14:paraId="10452AD5" w14:textId="2F56D100" w:rsidR="000A352D" w:rsidRPr="00EF49AE" w:rsidRDefault="000A352D" w:rsidP="000A352D">
      <w:pPr>
        <w:pStyle w:val="ConsPlusNonformat"/>
        <w:jc w:val="center"/>
        <w:rPr>
          <w:rFonts w:ascii="Times New Roman" w:hAnsi="Times New Roman" w:cs="Times New Roman"/>
          <w:sz w:val="24"/>
          <w:szCs w:val="24"/>
          <w:u w:val="single"/>
        </w:rPr>
      </w:pPr>
      <w:r w:rsidRPr="00EF49AE">
        <w:rPr>
          <w:rFonts w:ascii="Times New Roman" w:hAnsi="Times New Roman" w:cs="Times New Roman"/>
          <w:sz w:val="24"/>
          <w:szCs w:val="24"/>
          <w:u w:val="single"/>
        </w:rPr>
        <w:t xml:space="preserve">«Предпринимательство»/ подпрограмма </w:t>
      </w:r>
      <w:r w:rsidRPr="00EF49AE">
        <w:rPr>
          <w:rFonts w:ascii="Times New Roman" w:hAnsi="Times New Roman" w:cs="Times New Roman"/>
          <w:sz w:val="24"/>
          <w:szCs w:val="24"/>
          <w:u w:val="single"/>
          <w:lang w:val="en-US"/>
        </w:rPr>
        <w:t>I</w:t>
      </w:r>
      <w:r w:rsidRPr="00EF49AE">
        <w:rPr>
          <w:rFonts w:ascii="Times New Roman" w:hAnsi="Times New Roman" w:cs="Times New Roman"/>
          <w:sz w:val="24"/>
          <w:szCs w:val="24"/>
          <w:u w:val="single"/>
        </w:rPr>
        <w:t xml:space="preserve"> «Инвестиции», </w:t>
      </w:r>
      <w:r w:rsidRPr="00EF49AE">
        <w:rPr>
          <w:rFonts w:ascii="Times New Roman" w:hAnsi="Times New Roman" w:cs="Times New Roman"/>
          <w:sz w:val="24"/>
          <w:szCs w:val="24"/>
          <w:u w:val="single"/>
          <w:lang w:val="en-US"/>
        </w:rPr>
        <w:t>III</w:t>
      </w:r>
      <w:r w:rsidRPr="00EF49AE">
        <w:rPr>
          <w:rFonts w:ascii="Times New Roman" w:hAnsi="Times New Roman" w:cs="Times New Roman"/>
          <w:sz w:val="24"/>
          <w:szCs w:val="24"/>
          <w:u w:val="single"/>
        </w:rPr>
        <w:t xml:space="preserve"> «</w:t>
      </w:r>
      <w:r w:rsidR="008F4960" w:rsidRPr="00EF49AE">
        <w:rPr>
          <w:rFonts w:ascii="Times New Roman" w:hAnsi="Times New Roman" w:cs="Times New Roman"/>
          <w:sz w:val="24"/>
          <w:szCs w:val="24"/>
          <w:u w:val="single"/>
        </w:rPr>
        <w:t>Развитие малого и среднего предпринимательства»</w:t>
      </w:r>
    </w:p>
    <w:p w14:paraId="4888F4A3" w14:textId="77777777" w:rsidR="000A352D" w:rsidRPr="00EF49AE" w:rsidRDefault="000A352D" w:rsidP="000A352D">
      <w:pPr>
        <w:pStyle w:val="ConsPlusNonformat"/>
        <w:jc w:val="center"/>
        <w:rPr>
          <w:rFonts w:ascii="Times New Roman" w:hAnsi="Times New Roman" w:cs="Times New Roman"/>
          <w:i/>
          <w:sz w:val="24"/>
          <w:szCs w:val="24"/>
        </w:rPr>
      </w:pPr>
      <w:r w:rsidRPr="00EF49AE">
        <w:rPr>
          <w:rFonts w:ascii="Times New Roman" w:hAnsi="Times New Roman" w:cs="Times New Roman"/>
          <w:i/>
          <w:sz w:val="24"/>
          <w:szCs w:val="24"/>
        </w:rPr>
        <w:t>(указать наименование муниципальной программы/подпрограммы)</w:t>
      </w:r>
    </w:p>
    <w:p w14:paraId="491DE117" w14:textId="77777777" w:rsidR="000A352D" w:rsidRPr="00847409" w:rsidRDefault="000A352D" w:rsidP="00847409">
      <w:pPr>
        <w:rPr>
          <w:rFonts w:cs="Times New Roman"/>
          <w:sz w:val="18"/>
          <w:szCs w:val="18"/>
        </w:rPr>
      </w:pPr>
    </w:p>
    <w:tbl>
      <w:tblPr>
        <w:tblStyle w:val="a3"/>
        <w:tblW w:w="15310" w:type="dxa"/>
        <w:tblInd w:w="-289" w:type="dxa"/>
        <w:tblLayout w:type="fixed"/>
        <w:tblLook w:val="04A0" w:firstRow="1" w:lastRow="0" w:firstColumn="1" w:lastColumn="0" w:noHBand="0" w:noVBand="1"/>
      </w:tblPr>
      <w:tblGrid>
        <w:gridCol w:w="1135"/>
        <w:gridCol w:w="850"/>
        <w:gridCol w:w="1276"/>
        <w:gridCol w:w="1276"/>
        <w:gridCol w:w="2977"/>
        <w:gridCol w:w="1247"/>
        <w:gridCol w:w="6549"/>
      </w:tblGrid>
      <w:tr w:rsidR="000A352D" w:rsidRPr="000A352D" w14:paraId="69CA0531" w14:textId="77777777" w:rsidTr="00B4111F">
        <w:trPr>
          <w:trHeight w:val="379"/>
        </w:trPr>
        <w:tc>
          <w:tcPr>
            <w:tcW w:w="1135" w:type="dxa"/>
          </w:tcPr>
          <w:p w14:paraId="1A50FAF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 xml:space="preserve">№ </w:t>
            </w:r>
            <w:r w:rsidRPr="000A352D">
              <w:rPr>
                <w:rFonts w:ascii="Times New Roman" w:hAnsi="Times New Roman" w:cs="Times New Roman"/>
                <w:sz w:val="18"/>
                <w:szCs w:val="18"/>
              </w:rPr>
              <w:br/>
              <w:t>п/п</w:t>
            </w:r>
          </w:p>
        </w:tc>
        <w:tc>
          <w:tcPr>
            <w:tcW w:w="850" w:type="dxa"/>
          </w:tcPr>
          <w:p w14:paraId="2FB86D69"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 подпрограммы ХХ</w:t>
            </w:r>
          </w:p>
        </w:tc>
        <w:tc>
          <w:tcPr>
            <w:tcW w:w="1276" w:type="dxa"/>
          </w:tcPr>
          <w:p w14:paraId="514A17E8"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rPr>
              <w:t xml:space="preserve">№ основного мероприятия </w:t>
            </w:r>
            <w:r w:rsidRPr="000A352D">
              <w:rPr>
                <w:rFonts w:ascii="Times New Roman" w:hAnsi="Times New Roman" w:cs="Times New Roman"/>
                <w:sz w:val="18"/>
                <w:szCs w:val="18"/>
                <w:lang w:val="en-US"/>
              </w:rPr>
              <w:t>YY</w:t>
            </w:r>
          </w:p>
        </w:tc>
        <w:tc>
          <w:tcPr>
            <w:tcW w:w="1276" w:type="dxa"/>
          </w:tcPr>
          <w:p w14:paraId="2283F30E"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rPr>
              <w:t xml:space="preserve">№ мероприятия </w:t>
            </w:r>
            <w:r w:rsidRPr="000A352D">
              <w:rPr>
                <w:rFonts w:ascii="Times New Roman" w:hAnsi="Times New Roman" w:cs="Times New Roman"/>
                <w:sz w:val="18"/>
                <w:szCs w:val="18"/>
                <w:lang w:val="en-US"/>
              </w:rPr>
              <w:t>ZZ</w:t>
            </w:r>
          </w:p>
        </w:tc>
        <w:tc>
          <w:tcPr>
            <w:tcW w:w="2977" w:type="dxa"/>
          </w:tcPr>
          <w:p w14:paraId="3B101669"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Наименование результата</w:t>
            </w:r>
          </w:p>
        </w:tc>
        <w:tc>
          <w:tcPr>
            <w:tcW w:w="1247" w:type="dxa"/>
          </w:tcPr>
          <w:p w14:paraId="73388811"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Единица измерения</w:t>
            </w:r>
          </w:p>
        </w:tc>
        <w:tc>
          <w:tcPr>
            <w:tcW w:w="6549" w:type="dxa"/>
          </w:tcPr>
          <w:p w14:paraId="5AC8F0C8" w14:textId="77777777" w:rsidR="000A352D" w:rsidRPr="000A352D" w:rsidRDefault="000A352D" w:rsidP="00EF49AE">
            <w:pPr>
              <w:pStyle w:val="ConsPlusNormal"/>
              <w:ind w:right="-79"/>
              <w:jc w:val="center"/>
              <w:rPr>
                <w:rFonts w:ascii="Times New Roman" w:hAnsi="Times New Roman" w:cs="Times New Roman"/>
                <w:sz w:val="18"/>
                <w:szCs w:val="18"/>
              </w:rPr>
            </w:pPr>
            <w:r w:rsidRPr="000A352D">
              <w:rPr>
                <w:rFonts w:ascii="Times New Roman" w:hAnsi="Times New Roman" w:cs="Times New Roman"/>
                <w:sz w:val="18"/>
                <w:szCs w:val="18"/>
              </w:rPr>
              <w:t>Порядок определения значений</w:t>
            </w:r>
          </w:p>
        </w:tc>
      </w:tr>
      <w:tr w:rsidR="000A352D" w:rsidRPr="000A352D" w14:paraId="1468CF05" w14:textId="77777777" w:rsidTr="00B4111F">
        <w:trPr>
          <w:trHeight w:val="64"/>
        </w:trPr>
        <w:tc>
          <w:tcPr>
            <w:tcW w:w="1135" w:type="dxa"/>
          </w:tcPr>
          <w:p w14:paraId="06360F28"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1</w:t>
            </w:r>
          </w:p>
        </w:tc>
        <w:tc>
          <w:tcPr>
            <w:tcW w:w="850" w:type="dxa"/>
          </w:tcPr>
          <w:p w14:paraId="62F029A7"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2</w:t>
            </w:r>
          </w:p>
        </w:tc>
        <w:tc>
          <w:tcPr>
            <w:tcW w:w="1276" w:type="dxa"/>
          </w:tcPr>
          <w:p w14:paraId="327AC762"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3</w:t>
            </w:r>
          </w:p>
        </w:tc>
        <w:tc>
          <w:tcPr>
            <w:tcW w:w="1276" w:type="dxa"/>
          </w:tcPr>
          <w:p w14:paraId="2B3FBAAB"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4</w:t>
            </w:r>
          </w:p>
        </w:tc>
        <w:tc>
          <w:tcPr>
            <w:tcW w:w="2977" w:type="dxa"/>
          </w:tcPr>
          <w:p w14:paraId="46E8F136"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5</w:t>
            </w:r>
          </w:p>
        </w:tc>
        <w:tc>
          <w:tcPr>
            <w:tcW w:w="1247" w:type="dxa"/>
          </w:tcPr>
          <w:p w14:paraId="717A7C35"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6</w:t>
            </w:r>
          </w:p>
        </w:tc>
        <w:tc>
          <w:tcPr>
            <w:tcW w:w="6549" w:type="dxa"/>
          </w:tcPr>
          <w:p w14:paraId="02FBE40F" w14:textId="77777777" w:rsidR="000A352D" w:rsidRPr="000A352D" w:rsidRDefault="000A352D" w:rsidP="00EF49AE">
            <w:pPr>
              <w:pStyle w:val="ConsPlusNormal"/>
              <w:ind w:right="-79"/>
              <w:jc w:val="center"/>
              <w:rPr>
                <w:rFonts w:ascii="Times New Roman" w:hAnsi="Times New Roman" w:cs="Times New Roman"/>
                <w:sz w:val="18"/>
                <w:szCs w:val="18"/>
              </w:rPr>
            </w:pPr>
            <w:r w:rsidRPr="000A352D">
              <w:rPr>
                <w:rFonts w:ascii="Times New Roman" w:hAnsi="Times New Roman" w:cs="Times New Roman"/>
                <w:sz w:val="18"/>
                <w:szCs w:val="18"/>
              </w:rPr>
              <w:t>7</w:t>
            </w:r>
          </w:p>
        </w:tc>
      </w:tr>
      <w:tr w:rsidR="000A352D" w:rsidRPr="000A352D" w14:paraId="02D9D124" w14:textId="77777777" w:rsidTr="00B4111F">
        <w:tc>
          <w:tcPr>
            <w:tcW w:w="1135" w:type="dxa"/>
          </w:tcPr>
          <w:p w14:paraId="13DAB5CF"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1.</w:t>
            </w:r>
          </w:p>
        </w:tc>
        <w:tc>
          <w:tcPr>
            <w:tcW w:w="850" w:type="dxa"/>
          </w:tcPr>
          <w:p w14:paraId="487D7926"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109D946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276" w:type="dxa"/>
          </w:tcPr>
          <w:p w14:paraId="0853E97A"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16309290" w14:textId="77777777" w:rsidR="000A352D" w:rsidRPr="000A352D" w:rsidRDefault="000A352D" w:rsidP="00EF49AE">
            <w:pPr>
              <w:rPr>
                <w:rFonts w:cs="Times New Roman"/>
                <w:sz w:val="18"/>
                <w:szCs w:val="18"/>
              </w:rPr>
            </w:pPr>
            <w:r w:rsidRPr="000A352D">
              <w:rPr>
                <w:rFonts w:cs="Times New Roman"/>
                <w:sz w:val="18"/>
                <w:szCs w:val="18"/>
              </w:rPr>
              <w:t>Количество резидентов, привлечённых на территорию индустриальных (промышленных) парков (за отчетный год).</w:t>
            </w:r>
          </w:p>
        </w:tc>
        <w:tc>
          <w:tcPr>
            <w:tcW w:w="1247" w:type="dxa"/>
          </w:tcPr>
          <w:p w14:paraId="60735C5A" w14:textId="77777777" w:rsidR="000A352D" w:rsidRPr="000A352D" w:rsidRDefault="000A352D" w:rsidP="00EF49AE">
            <w:pPr>
              <w:autoSpaceDE w:val="0"/>
              <w:autoSpaceDN w:val="0"/>
              <w:adjustRightInd w:val="0"/>
              <w:rPr>
                <w:rFonts w:eastAsia="Calibri" w:cs="Times New Roman"/>
                <w:sz w:val="18"/>
                <w:szCs w:val="18"/>
              </w:rPr>
            </w:pPr>
            <w:r w:rsidRPr="000A352D">
              <w:rPr>
                <w:rFonts w:eastAsia="Calibri" w:cs="Times New Roman"/>
                <w:sz w:val="18"/>
                <w:szCs w:val="18"/>
              </w:rPr>
              <w:t>единиц</w:t>
            </w:r>
          </w:p>
        </w:tc>
        <w:tc>
          <w:tcPr>
            <w:tcW w:w="6549" w:type="dxa"/>
            <w:shd w:val="clear" w:color="auto" w:fill="auto"/>
          </w:tcPr>
          <w:p w14:paraId="44AAD1D2" w14:textId="77777777" w:rsidR="000A352D" w:rsidRPr="000A352D" w:rsidRDefault="000A352D" w:rsidP="00EF49AE">
            <w:pPr>
              <w:autoSpaceDE w:val="0"/>
              <w:autoSpaceDN w:val="0"/>
              <w:adjustRightInd w:val="0"/>
              <w:rPr>
                <w:rFonts w:eastAsia="Calibri" w:cs="Times New Roman"/>
                <w:sz w:val="18"/>
                <w:szCs w:val="18"/>
              </w:rPr>
            </w:pPr>
            <w:r w:rsidRPr="000A352D">
              <w:rPr>
                <w:rFonts w:cs="Times New Roman"/>
                <w:sz w:val="18"/>
                <w:szCs w:val="18"/>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0A352D">
              <w:rPr>
                <w:rFonts w:cs="Times New Roman"/>
                <w:strike/>
                <w:sz w:val="18"/>
                <w:szCs w:val="18"/>
              </w:rPr>
              <w:br/>
            </w:r>
            <w:r w:rsidRPr="000A352D">
              <w:rPr>
                <w:rFonts w:eastAsia="Calibri" w:cs="Times New Roman"/>
                <w:sz w:val="18"/>
                <w:szCs w:val="18"/>
              </w:rPr>
              <w:t>Периодичность представления – ежеквартально.</w:t>
            </w:r>
          </w:p>
          <w:p w14:paraId="6840390F" w14:textId="77777777" w:rsidR="000A352D" w:rsidRPr="000A352D" w:rsidRDefault="000A352D" w:rsidP="00EF49AE">
            <w:pPr>
              <w:autoSpaceDE w:val="0"/>
              <w:autoSpaceDN w:val="0"/>
              <w:adjustRightInd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0811E264" w14:textId="77777777" w:rsidTr="00B4111F">
        <w:tc>
          <w:tcPr>
            <w:tcW w:w="1135" w:type="dxa"/>
          </w:tcPr>
          <w:p w14:paraId="7938F9A3"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2.</w:t>
            </w:r>
          </w:p>
        </w:tc>
        <w:tc>
          <w:tcPr>
            <w:tcW w:w="850" w:type="dxa"/>
          </w:tcPr>
          <w:p w14:paraId="19CDDED3"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09EA11C2"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03</w:t>
            </w:r>
          </w:p>
        </w:tc>
        <w:tc>
          <w:tcPr>
            <w:tcW w:w="1276" w:type="dxa"/>
          </w:tcPr>
          <w:p w14:paraId="73B7EF6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72693263" w14:textId="77777777" w:rsidR="000A352D" w:rsidRPr="000A352D" w:rsidRDefault="000A352D" w:rsidP="00EF49AE">
            <w:pPr>
              <w:rPr>
                <w:rFonts w:cs="Times New Roman"/>
                <w:sz w:val="18"/>
                <w:szCs w:val="18"/>
              </w:rPr>
            </w:pPr>
            <w:r w:rsidRPr="000A352D">
              <w:rPr>
                <w:rFonts w:cs="Times New Roman"/>
                <w:sz w:val="18"/>
                <w:szCs w:val="18"/>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w:t>
            </w:r>
          </w:p>
        </w:tc>
        <w:tc>
          <w:tcPr>
            <w:tcW w:w="1247" w:type="dxa"/>
          </w:tcPr>
          <w:p w14:paraId="48BF01AA"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62AFC0C8" w14:textId="77777777" w:rsidR="000A352D" w:rsidRPr="000A352D" w:rsidRDefault="000A352D" w:rsidP="00EF49AE">
            <w:pPr>
              <w:rPr>
                <w:rFonts w:cs="Times New Roman"/>
                <w:sz w:val="18"/>
                <w:szCs w:val="18"/>
              </w:rPr>
            </w:pPr>
            <w:r w:rsidRPr="000A352D">
              <w:rPr>
                <w:rFonts w:cs="Times New Roman"/>
                <w:sz w:val="18"/>
                <w:szCs w:val="18"/>
              </w:rPr>
              <w:t>Значение результата определяется как сумма всех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на территории городского округа Московской области.</w:t>
            </w:r>
          </w:p>
          <w:p w14:paraId="0B839353"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51B78263" w14:textId="77777777" w:rsidR="000A352D" w:rsidRPr="000A352D" w:rsidRDefault="000A352D" w:rsidP="00EF49AE">
            <w:pPr>
              <w:rPr>
                <w:rFonts w:eastAsia="Calibri" w:cs="Times New Roman"/>
                <w:sz w:val="18"/>
                <w:szCs w:val="18"/>
              </w:rPr>
            </w:pPr>
            <w:r w:rsidRPr="000A352D">
              <w:rPr>
                <w:rFonts w:eastAsia="Calibri" w:cs="Times New Roman"/>
                <w:sz w:val="18"/>
                <w:szCs w:val="18"/>
              </w:rPr>
              <w:t>Результат считается нарастающим итогом.</w:t>
            </w:r>
          </w:p>
        </w:tc>
      </w:tr>
      <w:tr w:rsidR="000A352D" w:rsidRPr="000A352D" w14:paraId="185F4ECC" w14:textId="77777777" w:rsidTr="00B4111F">
        <w:tc>
          <w:tcPr>
            <w:tcW w:w="1135" w:type="dxa"/>
          </w:tcPr>
          <w:p w14:paraId="3126C250"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3.</w:t>
            </w:r>
          </w:p>
        </w:tc>
        <w:tc>
          <w:tcPr>
            <w:tcW w:w="850" w:type="dxa"/>
          </w:tcPr>
          <w:p w14:paraId="36F94271" w14:textId="77777777" w:rsidR="000A352D" w:rsidRPr="000A352D" w:rsidRDefault="000A352D" w:rsidP="00EF49AE">
            <w:pPr>
              <w:pStyle w:val="ConsPlusNormal"/>
              <w:rPr>
                <w:rFonts w:ascii="Times New Roman" w:eastAsiaTheme="minorEastAsia"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1376B88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05</w:t>
            </w:r>
          </w:p>
        </w:tc>
        <w:tc>
          <w:tcPr>
            <w:tcW w:w="1276" w:type="dxa"/>
          </w:tcPr>
          <w:p w14:paraId="4C92C859"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361CD0FB" w14:textId="77777777" w:rsidR="000A352D" w:rsidRPr="000A352D" w:rsidRDefault="000A352D" w:rsidP="00EF49AE">
            <w:pPr>
              <w:rPr>
                <w:rFonts w:cs="Times New Roman"/>
                <w:sz w:val="18"/>
                <w:szCs w:val="18"/>
              </w:rPr>
            </w:pPr>
            <w:r w:rsidRPr="000A352D">
              <w:rPr>
                <w:rFonts w:eastAsiaTheme="minorEastAsia" w:cs="Times New Roman"/>
                <w:sz w:val="18"/>
                <w:szCs w:val="18"/>
                <w:lang w:eastAsia="ru-RU"/>
              </w:rPr>
              <w:t>Предприятия городского округа, осуществившие промышленные экскурсии (за отчетный год).</w:t>
            </w:r>
          </w:p>
        </w:tc>
        <w:tc>
          <w:tcPr>
            <w:tcW w:w="1247" w:type="dxa"/>
          </w:tcPr>
          <w:p w14:paraId="0A89EE13"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687F0DEA" w14:textId="77777777" w:rsidR="000A352D" w:rsidRPr="000A352D" w:rsidRDefault="000A352D" w:rsidP="00EF49AE">
            <w:pPr>
              <w:pStyle w:val="ConsPlusNormal"/>
              <w:ind w:right="-79"/>
              <w:rPr>
                <w:rFonts w:ascii="Times New Roman" w:hAnsi="Times New Roman" w:cs="Times New Roman"/>
                <w:sz w:val="18"/>
                <w:szCs w:val="18"/>
              </w:rPr>
            </w:pPr>
            <w:r w:rsidRPr="000A352D">
              <w:rPr>
                <w:rFonts w:ascii="Times New Roman" w:hAnsi="Times New Roman" w:cs="Times New Roman"/>
                <w:sz w:val="18"/>
                <w:szCs w:val="18"/>
              </w:rPr>
              <w:t>Значение результата определяется как сумма всех промышленных предприятий,</w:t>
            </w:r>
            <w:r w:rsidRPr="000A352D">
              <w:rPr>
                <w:rFonts w:ascii="Times New Roman" w:eastAsiaTheme="minorEastAsia" w:hAnsi="Times New Roman" w:cs="Times New Roman"/>
                <w:sz w:val="18"/>
                <w:szCs w:val="18"/>
              </w:rPr>
              <w:t xml:space="preserve"> осуществляющих проведение промышленных экскурсий на территории городского округа Московской области в отчетном году</w:t>
            </w:r>
            <w:r w:rsidRPr="000A352D">
              <w:rPr>
                <w:rFonts w:ascii="Times New Roman" w:hAnsi="Times New Roman" w:cs="Times New Roman"/>
                <w:sz w:val="18"/>
                <w:szCs w:val="18"/>
              </w:rPr>
              <w:t>.</w:t>
            </w:r>
          </w:p>
          <w:p w14:paraId="6D45C0FE"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2809BB33" w14:textId="77777777" w:rsidR="000A352D" w:rsidRPr="000A352D" w:rsidRDefault="000A352D" w:rsidP="00EF49AE">
            <w:pPr>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3EE2A99B" w14:textId="77777777" w:rsidTr="00B4111F">
        <w:tc>
          <w:tcPr>
            <w:tcW w:w="1135" w:type="dxa"/>
          </w:tcPr>
          <w:p w14:paraId="1B5EB59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4.</w:t>
            </w:r>
          </w:p>
        </w:tc>
        <w:tc>
          <w:tcPr>
            <w:tcW w:w="850" w:type="dxa"/>
          </w:tcPr>
          <w:p w14:paraId="1B690E4A"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1</w:t>
            </w:r>
          </w:p>
        </w:tc>
        <w:tc>
          <w:tcPr>
            <w:tcW w:w="1276" w:type="dxa"/>
          </w:tcPr>
          <w:p w14:paraId="2855FBB6"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08</w:t>
            </w:r>
          </w:p>
        </w:tc>
        <w:tc>
          <w:tcPr>
            <w:tcW w:w="1276" w:type="dxa"/>
          </w:tcPr>
          <w:p w14:paraId="05A62BE5"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52EE9B33" w14:textId="77777777" w:rsidR="000A352D" w:rsidRPr="000A352D" w:rsidRDefault="000A352D" w:rsidP="00EF49AE">
            <w:pPr>
              <w:rPr>
                <w:rFonts w:cs="Times New Roman"/>
                <w:sz w:val="18"/>
                <w:szCs w:val="18"/>
              </w:rPr>
            </w:pPr>
            <w:r w:rsidRPr="000A352D">
              <w:rPr>
                <w:rFonts w:cs="Times New Roman"/>
                <w:sz w:val="18"/>
                <w:szCs w:val="18"/>
              </w:rPr>
              <w:t>Привлечены инвесторы на территорию городского округа Московской области (за отчетный год).</w:t>
            </w:r>
          </w:p>
        </w:tc>
        <w:tc>
          <w:tcPr>
            <w:tcW w:w="1247" w:type="dxa"/>
          </w:tcPr>
          <w:p w14:paraId="26C4D769" w14:textId="77777777" w:rsidR="000A352D" w:rsidRPr="000A352D" w:rsidRDefault="000A352D" w:rsidP="00EF49AE">
            <w:pPr>
              <w:widowControl w:val="0"/>
              <w:autoSpaceDE w:val="0"/>
              <w:autoSpaceDN w:val="0"/>
              <w:adjustRightInd w:val="0"/>
              <w:outlineLvl w:val="0"/>
              <w:rPr>
                <w:rFonts w:cs="Times New Roman"/>
                <w:color w:val="FF0000"/>
                <w:sz w:val="18"/>
                <w:szCs w:val="18"/>
              </w:rPr>
            </w:pPr>
            <w:r w:rsidRPr="000A352D">
              <w:rPr>
                <w:rFonts w:cs="Times New Roman"/>
                <w:sz w:val="18"/>
                <w:szCs w:val="18"/>
              </w:rPr>
              <w:t>единиц</w:t>
            </w:r>
          </w:p>
        </w:tc>
        <w:tc>
          <w:tcPr>
            <w:tcW w:w="6549" w:type="dxa"/>
            <w:shd w:val="clear" w:color="auto" w:fill="auto"/>
          </w:tcPr>
          <w:p w14:paraId="68888F7D" w14:textId="77777777" w:rsidR="000A352D" w:rsidRPr="000A352D" w:rsidRDefault="000A352D" w:rsidP="00EF49AE">
            <w:pPr>
              <w:widowControl w:val="0"/>
              <w:autoSpaceDE w:val="0"/>
              <w:autoSpaceDN w:val="0"/>
              <w:adjustRightInd w:val="0"/>
              <w:outlineLvl w:val="0"/>
              <w:rPr>
                <w:rFonts w:eastAsia="Calibri" w:cs="Times New Roman"/>
                <w:sz w:val="18"/>
                <w:szCs w:val="18"/>
              </w:rPr>
            </w:pPr>
            <w:r w:rsidRPr="000A352D">
              <w:rPr>
                <w:rFonts w:cs="Times New Roman"/>
                <w:sz w:val="18"/>
                <w:szCs w:val="18"/>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0A352D">
              <w:rPr>
                <w:rFonts w:cs="Times New Roman"/>
                <w:sz w:val="18"/>
                <w:szCs w:val="18"/>
              </w:rPr>
              <w:br/>
            </w:r>
            <w:r w:rsidRPr="000A352D">
              <w:rPr>
                <w:rFonts w:eastAsia="Calibri" w:cs="Times New Roman"/>
                <w:sz w:val="18"/>
                <w:szCs w:val="18"/>
              </w:rPr>
              <w:t>Периодичность представления – ежеквартально.</w:t>
            </w:r>
          </w:p>
          <w:p w14:paraId="59F59F07" w14:textId="77777777" w:rsidR="000A352D" w:rsidRPr="000A352D" w:rsidRDefault="000A352D" w:rsidP="00EF49AE">
            <w:pPr>
              <w:widowControl w:val="0"/>
              <w:autoSpaceDE w:val="0"/>
              <w:autoSpaceDN w:val="0"/>
              <w:adjustRightInd w:val="0"/>
              <w:outlineLvl w:val="0"/>
              <w:rPr>
                <w:rFonts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679F4D58" w14:textId="77777777" w:rsidTr="00B4111F">
        <w:tc>
          <w:tcPr>
            <w:tcW w:w="1135" w:type="dxa"/>
          </w:tcPr>
          <w:p w14:paraId="189185E3"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5.</w:t>
            </w:r>
          </w:p>
        </w:tc>
        <w:tc>
          <w:tcPr>
            <w:tcW w:w="850" w:type="dxa"/>
          </w:tcPr>
          <w:p w14:paraId="21CA227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3</w:t>
            </w:r>
          </w:p>
        </w:tc>
        <w:tc>
          <w:tcPr>
            <w:tcW w:w="1276" w:type="dxa"/>
          </w:tcPr>
          <w:p w14:paraId="629A0B1F"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276" w:type="dxa"/>
          </w:tcPr>
          <w:p w14:paraId="4AA98BD0"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2977" w:type="dxa"/>
          </w:tcPr>
          <w:p w14:paraId="65658573" w14:textId="630E6680" w:rsidR="000A352D" w:rsidRPr="000A352D" w:rsidRDefault="000A352D" w:rsidP="00BB7375">
            <w:pPr>
              <w:rPr>
                <w:rFonts w:cs="Times New Roman"/>
                <w:sz w:val="18"/>
                <w:szCs w:val="18"/>
              </w:rPr>
            </w:pPr>
            <w:r w:rsidRPr="000A352D">
              <w:rPr>
                <w:rFonts w:cs="Times New Roman"/>
                <w:sz w:val="18"/>
                <w:szCs w:val="18"/>
              </w:rPr>
              <w:t xml:space="preserve">Количество субъектов МСП получивших </w:t>
            </w:r>
            <w:r w:rsidR="00BB7375">
              <w:rPr>
                <w:rFonts w:cs="Times New Roman"/>
                <w:sz w:val="18"/>
                <w:szCs w:val="18"/>
              </w:rPr>
              <w:t>муниципальную</w:t>
            </w:r>
            <w:r w:rsidRPr="000A352D">
              <w:rPr>
                <w:rFonts w:cs="Times New Roman"/>
                <w:sz w:val="18"/>
                <w:szCs w:val="18"/>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247" w:type="dxa"/>
          </w:tcPr>
          <w:p w14:paraId="02BD7349"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38FC5737" w14:textId="50FA8B7B"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 xml:space="preserve">Значение результата определяется как сумма всех субъектов МСП получивших </w:t>
            </w:r>
            <w:r w:rsidR="0018732F" w:rsidRPr="0018732F">
              <w:rPr>
                <w:rFonts w:cs="Times New Roman"/>
                <w:sz w:val="18"/>
                <w:szCs w:val="18"/>
              </w:rPr>
              <w:t>муниципальную</w:t>
            </w:r>
            <w:r w:rsidRPr="0018732F">
              <w:rPr>
                <w:rFonts w:cs="Times New Roman"/>
                <w:sz w:val="18"/>
                <w:szCs w:val="18"/>
              </w:rPr>
              <w:t xml:space="preserve"> поддержку</w:t>
            </w:r>
            <w:r w:rsidRPr="000A352D">
              <w:rPr>
                <w:rFonts w:cs="Times New Roman"/>
                <w:sz w:val="18"/>
                <w:szCs w:val="18"/>
              </w:rPr>
              <w:t xml:space="preserve">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18732F">
              <w:rPr>
                <w:rFonts w:cs="Times New Roman"/>
                <w:sz w:val="18"/>
                <w:szCs w:val="18"/>
              </w:rPr>
              <w:t xml:space="preserve"> </w:t>
            </w:r>
            <w:r w:rsidRPr="000A352D">
              <w:rPr>
                <w:rFonts w:cs="Times New Roman"/>
                <w:sz w:val="18"/>
                <w:szCs w:val="18"/>
              </w:rPr>
              <w:t>на территории городского округа Московской области в отчетном периоде.</w:t>
            </w:r>
          </w:p>
          <w:p w14:paraId="43AAAC74"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05A6B5F6" w14:textId="77777777" w:rsidR="000A352D" w:rsidRPr="000A352D" w:rsidRDefault="000A352D" w:rsidP="00EF49AE">
            <w:pPr>
              <w:widowControl w:val="0"/>
              <w:autoSpaceDE w:val="0"/>
              <w:autoSpaceDN w:val="0"/>
              <w:adjustRightInd w:val="0"/>
              <w:outlineLvl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67E5E801" w14:textId="77777777" w:rsidTr="00B4111F">
        <w:tc>
          <w:tcPr>
            <w:tcW w:w="1135" w:type="dxa"/>
          </w:tcPr>
          <w:p w14:paraId="656724E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6.</w:t>
            </w:r>
          </w:p>
        </w:tc>
        <w:tc>
          <w:tcPr>
            <w:tcW w:w="850" w:type="dxa"/>
          </w:tcPr>
          <w:p w14:paraId="40FF7607"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3</w:t>
            </w:r>
          </w:p>
        </w:tc>
        <w:tc>
          <w:tcPr>
            <w:tcW w:w="1276" w:type="dxa"/>
          </w:tcPr>
          <w:p w14:paraId="235FC8A8"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276" w:type="dxa"/>
          </w:tcPr>
          <w:p w14:paraId="2CA18DE7"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03</w:t>
            </w:r>
          </w:p>
        </w:tc>
        <w:tc>
          <w:tcPr>
            <w:tcW w:w="2977" w:type="dxa"/>
          </w:tcPr>
          <w:p w14:paraId="4CCDAB96" w14:textId="700F1405" w:rsidR="000A352D" w:rsidRPr="000A352D" w:rsidRDefault="000A352D" w:rsidP="00FC6277">
            <w:pPr>
              <w:rPr>
                <w:rFonts w:cs="Times New Roman"/>
                <w:sz w:val="18"/>
                <w:szCs w:val="18"/>
              </w:rPr>
            </w:pPr>
            <w:r w:rsidRPr="000A352D">
              <w:rPr>
                <w:rFonts w:cs="Times New Roman"/>
                <w:sz w:val="18"/>
                <w:szCs w:val="18"/>
              </w:rPr>
              <w:t>Количество субъектов МСП, осуществляющие деятельность в сфере социального предпринимательства, получивших</w:t>
            </w:r>
            <w:r w:rsidR="00FC6277">
              <w:rPr>
                <w:rFonts w:cs="Times New Roman"/>
                <w:sz w:val="18"/>
                <w:szCs w:val="18"/>
              </w:rPr>
              <w:t xml:space="preserve"> муниципальную</w:t>
            </w:r>
            <w:r w:rsidRPr="000A352D">
              <w:rPr>
                <w:rFonts w:cs="Times New Roman"/>
                <w:sz w:val="18"/>
                <w:szCs w:val="18"/>
              </w:rPr>
              <w:t xml:space="preserve"> поддержку</w:t>
            </w:r>
          </w:p>
        </w:tc>
        <w:tc>
          <w:tcPr>
            <w:tcW w:w="1247" w:type="dxa"/>
          </w:tcPr>
          <w:p w14:paraId="093C7D13" w14:textId="77777777"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единиц</w:t>
            </w:r>
          </w:p>
        </w:tc>
        <w:tc>
          <w:tcPr>
            <w:tcW w:w="6549" w:type="dxa"/>
            <w:shd w:val="clear" w:color="auto" w:fill="auto"/>
          </w:tcPr>
          <w:p w14:paraId="709704BC" w14:textId="08CA05B6"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 xml:space="preserve">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w:t>
            </w:r>
            <w:r w:rsidR="0018732F" w:rsidRPr="0018732F">
              <w:rPr>
                <w:rFonts w:cs="Times New Roman"/>
                <w:sz w:val="18"/>
                <w:szCs w:val="18"/>
              </w:rPr>
              <w:t>муниципальную</w:t>
            </w:r>
            <w:r w:rsidRPr="0018732F">
              <w:rPr>
                <w:rFonts w:cs="Times New Roman"/>
                <w:sz w:val="18"/>
                <w:szCs w:val="18"/>
              </w:rPr>
              <w:t xml:space="preserve"> поддержку</w:t>
            </w:r>
            <w:r w:rsidRPr="000A352D">
              <w:rPr>
                <w:rFonts w:cs="Times New Roman"/>
                <w:sz w:val="18"/>
                <w:szCs w:val="18"/>
              </w:rPr>
              <w:t xml:space="preserve"> в отчетном периоде.</w:t>
            </w:r>
          </w:p>
          <w:p w14:paraId="6C9DA165"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6AC30162" w14:textId="77777777" w:rsidR="000A352D" w:rsidRDefault="000A352D" w:rsidP="00EF49AE">
            <w:pPr>
              <w:widowControl w:val="0"/>
              <w:autoSpaceDE w:val="0"/>
              <w:autoSpaceDN w:val="0"/>
              <w:adjustRightInd w:val="0"/>
              <w:outlineLvl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p w14:paraId="195514CA" w14:textId="77777777" w:rsidR="00B4111F" w:rsidRDefault="00B4111F" w:rsidP="00EF49AE">
            <w:pPr>
              <w:widowControl w:val="0"/>
              <w:autoSpaceDE w:val="0"/>
              <w:autoSpaceDN w:val="0"/>
              <w:adjustRightInd w:val="0"/>
              <w:outlineLvl w:val="0"/>
              <w:rPr>
                <w:rFonts w:eastAsia="Calibri" w:cs="Times New Roman"/>
                <w:sz w:val="18"/>
                <w:szCs w:val="18"/>
              </w:rPr>
            </w:pPr>
          </w:p>
          <w:p w14:paraId="76459EB1" w14:textId="56190802" w:rsidR="00B4111F" w:rsidRPr="000A352D" w:rsidRDefault="00B4111F" w:rsidP="00EF49AE">
            <w:pPr>
              <w:widowControl w:val="0"/>
              <w:autoSpaceDE w:val="0"/>
              <w:autoSpaceDN w:val="0"/>
              <w:adjustRightInd w:val="0"/>
              <w:outlineLvl w:val="0"/>
              <w:rPr>
                <w:rFonts w:cs="Times New Roman"/>
                <w:i/>
                <w:sz w:val="18"/>
                <w:szCs w:val="18"/>
              </w:rPr>
            </w:pPr>
          </w:p>
        </w:tc>
      </w:tr>
      <w:tr w:rsidR="00014099" w:rsidRPr="000A352D" w14:paraId="0D7EF59D" w14:textId="77777777" w:rsidTr="00E92818">
        <w:tc>
          <w:tcPr>
            <w:tcW w:w="15310" w:type="dxa"/>
            <w:gridSpan w:val="7"/>
          </w:tcPr>
          <w:p w14:paraId="3504F4E8" w14:textId="769E1A8E" w:rsidR="00B4111F" w:rsidRPr="00B4111F" w:rsidRDefault="00014099" w:rsidP="00014099">
            <w:pPr>
              <w:widowControl w:val="0"/>
              <w:tabs>
                <w:tab w:val="left" w:pos="2039"/>
              </w:tabs>
              <w:autoSpaceDE w:val="0"/>
              <w:autoSpaceDN w:val="0"/>
              <w:adjustRightInd w:val="0"/>
              <w:outlineLvl w:val="0"/>
              <w:rPr>
                <w:rFonts w:cs="Times New Roman"/>
                <w:sz w:val="24"/>
                <w:szCs w:val="24"/>
              </w:rPr>
            </w:pPr>
            <w:r w:rsidRPr="00B4111F">
              <w:rPr>
                <w:rFonts w:cs="Times New Roman"/>
                <w:sz w:val="24"/>
                <w:szCs w:val="24"/>
              </w:rPr>
              <w:lastRenderedPageBreak/>
              <w:t>Методика расчета значений результатов реализации муниципальной программы Рузского городского округа «Предпринимательство</w:t>
            </w:r>
            <w:r w:rsidR="00B4111F" w:rsidRPr="00B4111F">
              <w:rPr>
                <w:rFonts w:cs="Times New Roman"/>
                <w:sz w:val="24"/>
                <w:szCs w:val="24"/>
              </w:rPr>
              <w:t>»</w:t>
            </w:r>
          </w:p>
          <w:p w14:paraId="4775CE7A" w14:textId="7FB71695" w:rsidR="00014099" w:rsidRPr="00B4111F" w:rsidRDefault="00B4111F" w:rsidP="00014099">
            <w:pPr>
              <w:widowControl w:val="0"/>
              <w:tabs>
                <w:tab w:val="left" w:pos="2039"/>
              </w:tabs>
              <w:autoSpaceDE w:val="0"/>
              <w:autoSpaceDN w:val="0"/>
              <w:adjustRightInd w:val="0"/>
              <w:outlineLvl w:val="0"/>
              <w:rPr>
                <w:rFonts w:cs="Times New Roman"/>
                <w:sz w:val="24"/>
                <w:szCs w:val="24"/>
              </w:rPr>
            </w:pPr>
            <w:r w:rsidRPr="00B4111F">
              <w:rPr>
                <w:rFonts w:cs="Times New Roman"/>
                <w:szCs w:val="28"/>
              </w:rPr>
              <w:t xml:space="preserve">                                                                </w:t>
            </w:r>
            <w:r>
              <w:rPr>
                <w:rFonts w:cs="Times New Roman"/>
                <w:szCs w:val="28"/>
              </w:rPr>
              <w:t xml:space="preserve">                  </w:t>
            </w:r>
            <w:r w:rsidRPr="00B4111F">
              <w:rPr>
                <w:rFonts w:cs="Times New Roman"/>
                <w:szCs w:val="28"/>
              </w:rPr>
              <w:t xml:space="preserve"> </w:t>
            </w:r>
            <w:r w:rsidRPr="00B4111F">
              <w:rPr>
                <w:rFonts w:cs="Times New Roman"/>
                <w:sz w:val="24"/>
                <w:szCs w:val="24"/>
              </w:rPr>
              <w:t xml:space="preserve">ПОДПРОГРАММА </w:t>
            </w:r>
            <w:r w:rsidRPr="00B4111F">
              <w:rPr>
                <w:rFonts w:cs="Times New Roman"/>
                <w:sz w:val="24"/>
                <w:szCs w:val="24"/>
                <w:lang w:val="en-US"/>
              </w:rPr>
              <w:t>II</w:t>
            </w:r>
            <w:r w:rsidRPr="00B4111F">
              <w:rPr>
                <w:rFonts w:cs="Times New Roman"/>
                <w:sz w:val="24"/>
                <w:szCs w:val="24"/>
              </w:rPr>
              <w:t xml:space="preserve"> Развитие конкуренции</w:t>
            </w:r>
          </w:p>
        </w:tc>
      </w:tr>
    </w:tbl>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2838"/>
        <w:gridCol w:w="1134"/>
        <w:gridCol w:w="4111"/>
        <w:gridCol w:w="3402"/>
        <w:gridCol w:w="2693"/>
      </w:tblGrid>
      <w:tr w:rsidR="00271694" w:rsidRPr="00622525" w14:paraId="57563966" w14:textId="77777777" w:rsidTr="00014099">
        <w:trPr>
          <w:trHeight w:val="332"/>
        </w:trPr>
        <w:tc>
          <w:tcPr>
            <w:tcW w:w="1132" w:type="dxa"/>
          </w:tcPr>
          <w:p w14:paraId="0E14DFF3" w14:textId="77777777" w:rsidR="00271694" w:rsidRPr="00622525" w:rsidRDefault="00271694" w:rsidP="00271694">
            <w:pPr>
              <w:jc w:val="center"/>
              <w:rPr>
                <w:sz w:val="18"/>
                <w:szCs w:val="18"/>
              </w:rPr>
            </w:pPr>
            <w:r w:rsidRPr="00622525">
              <w:rPr>
                <w:sz w:val="18"/>
                <w:szCs w:val="18"/>
              </w:rPr>
              <w:t>2.1</w:t>
            </w:r>
          </w:p>
        </w:tc>
        <w:tc>
          <w:tcPr>
            <w:tcW w:w="2838" w:type="dxa"/>
          </w:tcPr>
          <w:p w14:paraId="51E02D0A" w14:textId="77777777" w:rsidR="00271694" w:rsidRPr="00622525" w:rsidRDefault="00271694" w:rsidP="00271694">
            <w:pPr>
              <w:widowControl w:val="0"/>
              <w:autoSpaceDE w:val="0"/>
              <w:autoSpaceDN w:val="0"/>
              <w:adjustRightInd w:val="0"/>
              <w:rPr>
                <w:rFonts w:eastAsiaTheme="minorEastAsia"/>
                <w:sz w:val="18"/>
                <w:szCs w:val="18"/>
                <w:lang w:eastAsia="ru-RU"/>
              </w:rPr>
            </w:pPr>
            <w:r w:rsidRPr="00622525">
              <w:rPr>
                <w:rFonts w:cs="Times New Roman"/>
                <w:sz w:val="18"/>
                <w:szCs w:val="18"/>
              </w:rPr>
              <w:t>Достижение планового значения доли несостоявшихся закупок от общего количества</w:t>
            </w:r>
            <w:r>
              <w:rPr>
                <w:rFonts w:cs="Times New Roman"/>
                <w:sz w:val="18"/>
                <w:szCs w:val="18"/>
              </w:rPr>
              <w:t xml:space="preserve"> конкурентных закупок</w:t>
            </w:r>
          </w:p>
        </w:tc>
        <w:tc>
          <w:tcPr>
            <w:tcW w:w="1134" w:type="dxa"/>
          </w:tcPr>
          <w:p w14:paraId="202CC894" w14:textId="77777777" w:rsidR="00271694" w:rsidRPr="00622525" w:rsidRDefault="00271694" w:rsidP="00271694">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7117977A" w14:textId="77777777" w:rsidR="00271694" w:rsidRPr="00084C4A" w:rsidRDefault="00271694" w:rsidP="00271694">
            <w:pPr>
              <w:rPr>
                <w:rFonts w:cs="Times New Roman"/>
                <w:sz w:val="18"/>
                <w:szCs w:val="18"/>
              </w:rPr>
            </w:pPr>
            <w:r w:rsidRPr="00084C4A">
              <w:rPr>
                <w:noProof/>
                <w:position w:val="-24"/>
                <w:sz w:val="18"/>
                <w:szCs w:val="18"/>
                <w:lang w:eastAsia="ru-RU"/>
              </w:rPr>
              <w:drawing>
                <wp:inline distT="0" distB="0" distL="0" distR="0" wp14:anchorId="612E53E2" wp14:editId="4954E336">
                  <wp:extent cx="876300" cy="32284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485" cy="332494"/>
                          </a:xfrm>
                          <a:prstGeom prst="rect">
                            <a:avLst/>
                          </a:prstGeom>
                          <a:noFill/>
                          <a:ln>
                            <a:noFill/>
                          </a:ln>
                        </pic:spPr>
                      </pic:pic>
                    </a:graphicData>
                  </a:graphic>
                </wp:inline>
              </w:drawing>
            </w:r>
          </w:p>
          <w:p w14:paraId="311B08A0" w14:textId="77777777" w:rsidR="00271694" w:rsidRPr="00084C4A" w:rsidRDefault="00271694" w:rsidP="00271694">
            <w:pPr>
              <w:suppressAutoHyphens/>
              <w:rPr>
                <w:noProof/>
                <w:sz w:val="18"/>
                <w:szCs w:val="18"/>
                <w:lang w:eastAsia="ru-RU"/>
              </w:rPr>
            </w:pPr>
            <w:r w:rsidRPr="00084C4A">
              <w:rPr>
                <w:noProof/>
                <w:sz w:val="18"/>
                <w:szCs w:val="18"/>
                <w:lang w:eastAsia="ru-RU"/>
              </w:rPr>
              <w:t>где:</w:t>
            </w:r>
          </w:p>
          <w:p w14:paraId="7526ABC7" w14:textId="77777777" w:rsidR="00271694" w:rsidRPr="00084C4A" w:rsidRDefault="00271694" w:rsidP="00271694">
            <w:pPr>
              <w:suppressAutoHyphens/>
              <w:rPr>
                <w:noProof/>
                <w:sz w:val="18"/>
                <w:szCs w:val="18"/>
                <w:lang w:eastAsia="ru-RU"/>
              </w:rPr>
            </w:pPr>
            <w:r w:rsidRPr="00084C4A">
              <w:rPr>
                <w:noProof/>
                <w:sz w:val="18"/>
                <w:szCs w:val="18"/>
                <w:lang w:eastAsia="ru-RU"/>
              </w:rPr>
              <w:t>Днт - доля несостоявшихся конкурентных закупок от общего количества конкурентных закупок, процентов;</w:t>
            </w:r>
          </w:p>
          <w:p w14:paraId="6798E056" w14:textId="77777777" w:rsidR="00271694" w:rsidRPr="00084C4A" w:rsidRDefault="00271694" w:rsidP="00271694">
            <w:pPr>
              <w:suppressAutoHyphens/>
              <w:rPr>
                <w:noProof/>
                <w:sz w:val="18"/>
                <w:szCs w:val="18"/>
                <w:lang w:eastAsia="ru-RU"/>
              </w:rPr>
            </w:pPr>
            <w:r w:rsidRPr="00084C4A">
              <w:rPr>
                <w:noProof/>
                <w:sz w:val="18"/>
                <w:szCs w:val="18"/>
                <w:lang w:eastAsia="ru-RU"/>
              </w:rPr>
              <w:t xml:space="preserve">N - количество несостоявшихся (признанных несостоявшимися </w:t>
            </w:r>
            <w:r w:rsidRPr="00084C4A">
              <w:rPr>
                <w:noProof/>
                <w:sz w:val="18"/>
                <w:szCs w:val="18"/>
                <w:lang w:eastAsia="ru-RU"/>
              </w:rPr>
              <w:br/>
              <w:t xml:space="preserve">в соответствии с Федеральным законом от 05.04.2013 № 44-ФЗ </w:t>
            </w:r>
            <w:r w:rsidRPr="00084C4A">
              <w:rPr>
                <w:noProof/>
                <w:sz w:val="18"/>
                <w:szCs w:val="18"/>
                <w:lang w:eastAsia="ru-RU"/>
              </w:rPr>
              <w:br/>
              <w:t xml:space="preserve">"О контрактной системе в сфере закупок товаров, работ, услуг </w:t>
            </w:r>
            <w:r w:rsidRPr="00084C4A">
              <w:rPr>
                <w:noProof/>
                <w:sz w:val="18"/>
                <w:szCs w:val="18"/>
                <w:lang w:eastAsia="ru-RU"/>
              </w:rPr>
              <w:br/>
              <w:t xml:space="preserve">для обеспечения государственных и муниципальных нужд" (далее - Федеральный закон № 44-ФЗ) закупок, осуществляемых </w:t>
            </w:r>
            <w:r w:rsidRPr="00084C4A">
              <w:rPr>
                <w:noProof/>
                <w:sz w:val="18"/>
                <w:szCs w:val="18"/>
                <w:lang w:eastAsia="ru-RU"/>
              </w:rPr>
              <w:br/>
              <w:t xml:space="preserve">с применением конкурентных способов определения поставщиков (подрядчиков, исполнителей) (далее - конкурентные закупки) </w:t>
            </w:r>
            <w:r w:rsidRPr="00084C4A">
              <w:rPr>
                <w:noProof/>
                <w:sz w:val="18"/>
                <w:szCs w:val="18"/>
                <w:lang w:eastAsia="ru-RU"/>
              </w:rPr>
              <w:br/>
              <w:t>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EE32492" w14:textId="77777777" w:rsidR="00271694" w:rsidRPr="00084C4A" w:rsidRDefault="00271694" w:rsidP="00271694">
            <w:pPr>
              <w:suppressAutoHyphens/>
              <w:rPr>
                <w:noProof/>
                <w:sz w:val="18"/>
                <w:szCs w:val="18"/>
                <w:lang w:eastAsia="ru-RU"/>
              </w:rPr>
            </w:pPr>
            <w:r w:rsidRPr="00084C4A">
              <w:rPr>
                <w:noProof/>
                <w:sz w:val="18"/>
                <w:szCs w:val="18"/>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1AFEF35F" w14:textId="77777777" w:rsidR="00271694" w:rsidRPr="00084C4A" w:rsidRDefault="00271694" w:rsidP="00271694">
            <w:pPr>
              <w:suppressAutoHyphens/>
              <w:rPr>
                <w:noProof/>
                <w:sz w:val="18"/>
                <w:szCs w:val="18"/>
                <w:lang w:eastAsia="ru-RU"/>
              </w:rPr>
            </w:pPr>
          </w:p>
          <w:p w14:paraId="41CB4094" w14:textId="77777777" w:rsidR="00271694" w:rsidRPr="00084C4A" w:rsidRDefault="00271694" w:rsidP="00271694">
            <w:pPr>
              <w:suppressAutoHyphens/>
              <w:rPr>
                <w:noProof/>
                <w:sz w:val="18"/>
                <w:szCs w:val="18"/>
                <w:lang w:eastAsia="ru-RU"/>
              </w:rPr>
            </w:pPr>
            <w:r w:rsidRPr="00084C4A">
              <w:rPr>
                <w:noProof/>
                <w:sz w:val="18"/>
                <w:szCs w:val="18"/>
                <w:lang w:eastAsia="ru-RU"/>
              </w:rPr>
              <w:t>Период расчета - календарный год.</w:t>
            </w:r>
          </w:p>
          <w:p w14:paraId="2D794908" w14:textId="77777777" w:rsidR="00271694" w:rsidRPr="00084C4A" w:rsidRDefault="00271694" w:rsidP="00271694">
            <w:pPr>
              <w:suppressAutoHyphens/>
              <w:rPr>
                <w:noProof/>
                <w:sz w:val="18"/>
                <w:szCs w:val="18"/>
                <w:lang w:eastAsia="ru-RU"/>
              </w:rPr>
            </w:pPr>
            <w:r w:rsidRPr="00084C4A">
              <w:rPr>
                <w:noProof/>
                <w:sz w:val="18"/>
                <w:szCs w:val="18"/>
                <w:lang w:eastAsia="ru-RU"/>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w:t>
            </w:r>
            <w:r w:rsidRPr="00084C4A">
              <w:rPr>
                <w:noProof/>
                <w:sz w:val="18"/>
                <w:szCs w:val="18"/>
                <w:lang w:eastAsia="ru-RU"/>
              </w:rPr>
              <w:br/>
              <w:t xml:space="preserve">со встречными инвестиционными обязательствами; закупки, </w:t>
            </w:r>
            <w:r w:rsidRPr="00084C4A">
              <w:rPr>
                <w:noProof/>
                <w:sz w:val="18"/>
                <w:szCs w:val="18"/>
                <w:lang w:eastAsia="ru-RU"/>
              </w:rPr>
              <w:br/>
              <w:t>при осуществлении которых применяются закрытые способы определения поставщиков (подрядчиков, исполнителей)</w:t>
            </w:r>
          </w:p>
          <w:p w14:paraId="20F37487" w14:textId="77777777" w:rsidR="00271694" w:rsidRPr="00084C4A" w:rsidRDefault="00271694" w:rsidP="00271694">
            <w:pPr>
              <w:suppressAutoHyphens/>
              <w:rPr>
                <w:noProof/>
                <w:sz w:val="18"/>
                <w:szCs w:val="18"/>
                <w:lang w:eastAsia="ru-RU"/>
              </w:rPr>
            </w:pPr>
          </w:p>
          <w:p w14:paraId="36CA107F" w14:textId="557E00AA" w:rsidR="00271694" w:rsidRDefault="00271694" w:rsidP="00271694">
            <w:pPr>
              <w:suppressAutoHyphens/>
              <w:rPr>
                <w:sz w:val="18"/>
                <w:szCs w:val="18"/>
              </w:rPr>
            </w:pPr>
          </w:p>
          <w:p w14:paraId="5DEC57A4" w14:textId="4EEB1F45" w:rsidR="00B4111F" w:rsidRDefault="00B4111F" w:rsidP="00271694">
            <w:pPr>
              <w:suppressAutoHyphens/>
              <w:rPr>
                <w:sz w:val="18"/>
                <w:szCs w:val="18"/>
              </w:rPr>
            </w:pPr>
          </w:p>
          <w:p w14:paraId="2D1B7B1A" w14:textId="124E508A" w:rsidR="00B4111F" w:rsidRDefault="00B4111F" w:rsidP="00271694">
            <w:pPr>
              <w:suppressAutoHyphens/>
              <w:rPr>
                <w:sz w:val="18"/>
                <w:szCs w:val="18"/>
              </w:rPr>
            </w:pPr>
          </w:p>
          <w:p w14:paraId="61748B88" w14:textId="77777777" w:rsidR="00B4111F" w:rsidRPr="00084C4A" w:rsidRDefault="00B4111F" w:rsidP="00271694">
            <w:pPr>
              <w:suppressAutoHyphens/>
              <w:rPr>
                <w:sz w:val="18"/>
                <w:szCs w:val="18"/>
              </w:rPr>
            </w:pPr>
          </w:p>
          <w:p w14:paraId="00E7AD7C" w14:textId="77777777" w:rsidR="00271694" w:rsidRPr="00084C4A" w:rsidRDefault="00271694" w:rsidP="00271694">
            <w:pPr>
              <w:rPr>
                <w:rFonts w:cs="Times New Roman"/>
                <w:sz w:val="18"/>
                <w:szCs w:val="18"/>
              </w:rPr>
            </w:pPr>
          </w:p>
        </w:tc>
        <w:tc>
          <w:tcPr>
            <w:tcW w:w="3402" w:type="dxa"/>
          </w:tcPr>
          <w:p w14:paraId="52F71D40" w14:textId="77777777" w:rsidR="00271694" w:rsidRPr="00622525" w:rsidRDefault="00271694" w:rsidP="00271694">
            <w:pPr>
              <w:rPr>
                <w:rFonts w:cs="Times New Roman"/>
                <w:sz w:val="18"/>
                <w:szCs w:val="18"/>
              </w:rPr>
            </w:pPr>
            <w:r w:rsidRPr="00622525">
              <w:rPr>
                <w:rFonts w:cs="Times New Roman"/>
                <w:sz w:val="18"/>
                <w:szCs w:val="18"/>
              </w:rPr>
              <w:t>Единая информационная система в сфере закупок (ЕИС)</w:t>
            </w:r>
          </w:p>
          <w:p w14:paraId="6D2A0AB9" w14:textId="77777777" w:rsidR="00271694" w:rsidRPr="00622525" w:rsidRDefault="00271694" w:rsidP="00271694">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00EA44C9" w14:textId="77777777" w:rsidR="00271694" w:rsidRDefault="00271694" w:rsidP="00271694">
            <w:pPr>
              <w:widowControl w:val="0"/>
              <w:autoSpaceDE w:val="0"/>
              <w:autoSpaceDN w:val="0"/>
              <w:adjustRightInd w:val="0"/>
              <w:rPr>
                <w:rFonts w:eastAsia="Times New Roman"/>
                <w:sz w:val="18"/>
                <w:szCs w:val="18"/>
              </w:rPr>
            </w:pPr>
            <w:r w:rsidRPr="00622525">
              <w:rPr>
                <w:rFonts w:eastAsia="Times New Roman"/>
                <w:sz w:val="18"/>
                <w:szCs w:val="18"/>
              </w:rPr>
              <w:t>Год</w:t>
            </w:r>
          </w:p>
          <w:p w14:paraId="365D83F3" w14:textId="77777777" w:rsidR="00271694" w:rsidRDefault="00271694" w:rsidP="00271694">
            <w:pPr>
              <w:widowControl w:val="0"/>
              <w:autoSpaceDE w:val="0"/>
              <w:autoSpaceDN w:val="0"/>
              <w:adjustRightInd w:val="0"/>
              <w:rPr>
                <w:rFonts w:eastAsia="Times New Roman"/>
                <w:sz w:val="18"/>
                <w:szCs w:val="18"/>
              </w:rPr>
            </w:pPr>
          </w:p>
          <w:p w14:paraId="3C9BCC35" w14:textId="77777777" w:rsidR="00271694" w:rsidRDefault="00271694" w:rsidP="00271694">
            <w:pPr>
              <w:widowControl w:val="0"/>
              <w:autoSpaceDE w:val="0"/>
              <w:autoSpaceDN w:val="0"/>
              <w:adjustRightInd w:val="0"/>
              <w:rPr>
                <w:rFonts w:eastAsia="Times New Roman"/>
                <w:sz w:val="18"/>
                <w:szCs w:val="18"/>
              </w:rPr>
            </w:pPr>
          </w:p>
          <w:p w14:paraId="3FF5E4C5" w14:textId="77777777" w:rsidR="00271694" w:rsidRPr="00622525" w:rsidRDefault="00271694" w:rsidP="00271694">
            <w:pPr>
              <w:widowControl w:val="0"/>
              <w:autoSpaceDE w:val="0"/>
              <w:autoSpaceDN w:val="0"/>
              <w:adjustRightInd w:val="0"/>
              <w:rPr>
                <w:rFonts w:eastAsiaTheme="minorEastAsia"/>
                <w:sz w:val="18"/>
                <w:szCs w:val="18"/>
                <w:lang w:eastAsia="ru-RU"/>
              </w:rPr>
            </w:pPr>
          </w:p>
        </w:tc>
      </w:tr>
      <w:tr w:rsidR="00271694" w:rsidRPr="00622525" w14:paraId="45430496" w14:textId="77777777" w:rsidTr="00014099">
        <w:trPr>
          <w:trHeight w:val="332"/>
        </w:trPr>
        <w:tc>
          <w:tcPr>
            <w:tcW w:w="1132" w:type="dxa"/>
          </w:tcPr>
          <w:p w14:paraId="21E4E41C" w14:textId="77777777" w:rsidR="00271694" w:rsidRPr="00BA190F" w:rsidRDefault="00271694" w:rsidP="00271694">
            <w:pPr>
              <w:jc w:val="center"/>
              <w:rPr>
                <w:sz w:val="18"/>
                <w:szCs w:val="18"/>
              </w:rPr>
            </w:pPr>
            <w:r w:rsidRPr="00BA190F">
              <w:rPr>
                <w:sz w:val="18"/>
                <w:szCs w:val="18"/>
              </w:rPr>
              <w:lastRenderedPageBreak/>
              <w:t>2.2</w:t>
            </w:r>
          </w:p>
        </w:tc>
        <w:tc>
          <w:tcPr>
            <w:tcW w:w="2838" w:type="dxa"/>
          </w:tcPr>
          <w:p w14:paraId="650FC8C8" w14:textId="77777777" w:rsidR="00271694" w:rsidRPr="00BA190F" w:rsidRDefault="00271694" w:rsidP="00271694">
            <w:pPr>
              <w:widowControl w:val="0"/>
              <w:autoSpaceDE w:val="0"/>
              <w:autoSpaceDN w:val="0"/>
              <w:adjustRightInd w:val="0"/>
              <w:rPr>
                <w:rFonts w:eastAsiaTheme="minorEastAsia"/>
                <w:i/>
                <w:sz w:val="18"/>
                <w:szCs w:val="18"/>
                <w:lang w:eastAsia="ru-RU"/>
              </w:rPr>
            </w:pPr>
            <w:r w:rsidRPr="00BA190F">
              <w:rPr>
                <w:rFonts w:cs="Times New Roman"/>
                <w:sz w:val="18"/>
                <w:szCs w:val="18"/>
              </w:rPr>
              <w:t>Достижение планового значения доли обоснованных, частично обоснованных жалоб</w:t>
            </w:r>
          </w:p>
        </w:tc>
        <w:tc>
          <w:tcPr>
            <w:tcW w:w="1134" w:type="dxa"/>
          </w:tcPr>
          <w:p w14:paraId="29968CDB" w14:textId="77777777" w:rsidR="00271694" w:rsidRPr="00BA190F" w:rsidRDefault="00271694" w:rsidP="00271694">
            <w:pPr>
              <w:widowControl w:val="0"/>
              <w:autoSpaceDE w:val="0"/>
              <w:autoSpaceDN w:val="0"/>
              <w:adjustRightInd w:val="0"/>
              <w:jc w:val="center"/>
              <w:rPr>
                <w:rFonts w:eastAsiaTheme="minorEastAsia"/>
                <w:sz w:val="18"/>
                <w:szCs w:val="18"/>
                <w:lang w:eastAsia="ru-RU"/>
              </w:rPr>
            </w:pPr>
            <w:r w:rsidRPr="00BA190F">
              <w:rPr>
                <w:rFonts w:eastAsiaTheme="minorEastAsia"/>
                <w:sz w:val="18"/>
                <w:szCs w:val="18"/>
                <w:lang w:eastAsia="ru-RU"/>
              </w:rPr>
              <w:t>процент</w:t>
            </w:r>
          </w:p>
        </w:tc>
        <w:tc>
          <w:tcPr>
            <w:tcW w:w="4111" w:type="dxa"/>
          </w:tcPr>
          <w:p w14:paraId="0FA66C21" w14:textId="77777777" w:rsidR="00271694" w:rsidRPr="00BA190F" w:rsidRDefault="00271694" w:rsidP="00271694">
            <w:pPr>
              <w:rPr>
                <w:rFonts w:cs="Times New Roman"/>
                <w:sz w:val="18"/>
                <w:szCs w:val="18"/>
              </w:rPr>
            </w:pPr>
            <w:r w:rsidRPr="00BA190F">
              <w:rPr>
                <w:noProof/>
                <w:position w:val="-24"/>
                <w:lang w:eastAsia="ru-RU"/>
              </w:rPr>
              <w:drawing>
                <wp:inline distT="0" distB="0" distL="0" distR="0" wp14:anchorId="589D6DDA" wp14:editId="2A8C18DE">
                  <wp:extent cx="866775" cy="31229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7350" cy="323310"/>
                          </a:xfrm>
                          <a:prstGeom prst="rect">
                            <a:avLst/>
                          </a:prstGeom>
                          <a:noFill/>
                          <a:ln>
                            <a:noFill/>
                          </a:ln>
                        </pic:spPr>
                      </pic:pic>
                    </a:graphicData>
                  </a:graphic>
                </wp:inline>
              </w:drawing>
            </w:r>
          </w:p>
          <w:p w14:paraId="7E8ED4CC" w14:textId="77777777" w:rsidR="00271694" w:rsidRPr="00BA190F" w:rsidRDefault="00271694" w:rsidP="00271694">
            <w:pPr>
              <w:suppressAutoHyphens/>
              <w:rPr>
                <w:noProof/>
                <w:sz w:val="18"/>
                <w:szCs w:val="18"/>
                <w:lang w:eastAsia="ru-RU"/>
              </w:rPr>
            </w:pPr>
            <w:r w:rsidRPr="00BA190F">
              <w:rPr>
                <w:noProof/>
                <w:sz w:val="18"/>
                <w:szCs w:val="18"/>
                <w:lang w:eastAsia="ru-RU"/>
              </w:rPr>
              <w:t>где:</w:t>
            </w:r>
          </w:p>
          <w:p w14:paraId="488699C2" w14:textId="77777777" w:rsidR="00271694" w:rsidRPr="00BA190F" w:rsidRDefault="00271694" w:rsidP="00271694">
            <w:pPr>
              <w:suppressAutoHyphens/>
              <w:rPr>
                <w:noProof/>
                <w:sz w:val="18"/>
                <w:szCs w:val="18"/>
                <w:lang w:eastAsia="ru-RU"/>
              </w:rPr>
            </w:pPr>
            <w:r w:rsidRPr="00BA190F">
              <w:rPr>
                <w:noProof/>
                <w:sz w:val="18"/>
                <w:szCs w:val="18"/>
                <w:lang w:eastAsia="ru-RU"/>
              </w:rPr>
              <w:t xml:space="preserve">Дож - доля обоснованных, частично обоснованных жалоб </w:t>
            </w:r>
            <w:r w:rsidRPr="00BA190F">
              <w:rPr>
                <w:noProof/>
                <w:sz w:val="18"/>
                <w:szCs w:val="18"/>
                <w:lang w:eastAsia="ru-RU"/>
              </w:rPr>
              <w:br/>
              <w:t xml:space="preserve">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w:t>
            </w:r>
            <w:r w:rsidRPr="00BA190F">
              <w:rPr>
                <w:noProof/>
                <w:sz w:val="18"/>
                <w:szCs w:val="18"/>
                <w:lang w:eastAsia="ru-RU"/>
              </w:rPr>
              <w:br/>
              <w:t>в Федеральную антимонопольную службу России (далее - ФАС России), Управление ФАС России по Московской области (далее - жалобы), процентов;</w:t>
            </w:r>
          </w:p>
          <w:p w14:paraId="6EC586DC" w14:textId="77777777" w:rsidR="00271694" w:rsidRPr="00BA190F" w:rsidRDefault="00271694" w:rsidP="00271694">
            <w:pPr>
              <w:suppressAutoHyphens/>
              <w:rPr>
                <w:noProof/>
                <w:sz w:val="18"/>
                <w:szCs w:val="18"/>
                <w:lang w:eastAsia="ru-RU"/>
              </w:rPr>
            </w:pPr>
            <w:r w:rsidRPr="00BA190F">
              <w:rPr>
                <w:noProof/>
                <w:sz w:val="18"/>
                <w:szCs w:val="18"/>
                <w:lang w:eastAsia="ru-RU"/>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2AD38887" w14:textId="77777777" w:rsidR="00271694" w:rsidRPr="00BA190F" w:rsidRDefault="00271694" w:rsidP="00271694">
            <w:pPr>
              <w:suppressAutoHyphens/>
              <w:rPr>
                <w:noProof/>
                <w:sz w:val="18"/>
                <w:szCs w:val="18"/>
                <w:lang w:eastAsia="ru-RU"/>
              </w:rPr>
            </w:pPr>
            <w:r w:rsidRPr="00BA190F">
              <w:rPr>
                <w:noProof/>
                <w:sz w:val="18"/>
                <w:szCs w:val="18"/>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10297E62" w14:textId="77777777" w:rsidR="00271694" w:rsidRPr="00BA190F" w:rsidRDefault="00271694" w:rsidP="00271694">
            <w:pPr>
              <w:rPr>
                <w:rFonts w:cs="Times New Roman"/>
                <w:sz w:val="18"/>
                <w:szCs w:val="18"/>
              </w:rPr>
            </w:pPr>
            <w:r w:rsidRPr="00BA190F">
              <w:rPr>
                <w:noProof/>
                <w:sz w:val="20"/>
                <w:szCs w:val="20"/>
                <w:lang w:eastAsia="ru-RU"/>
              </w:rPr>
              <w:t>Период расчета - календарный год</w:t>
            </w:r>
          </w:p>
        </w:tc>
        <w:tc>
          <w:tcPr>
            <w:tcW w:w="3402" w:type="dxa"/>
          </w:tcPr>
          <w:p w14:paraId="22E23930" w14:textId="77777777" w:rsidR="00271694" w:rsidRPr="00622525" w:rsidRDefault="00271694" w:rsidP="00271694">
            <w:pPr>
              <w:rPr>
                <w:rFonts w:cs="Times New Roman"/>
                <w:sz w:val="18"/>
                <w:szCs w:val="18"/>
              </w:rPr>
            </w:pPr>
            <w:r w:rsidRPr="00622525">
              <w:rPr>
                <w:rFonts w:cs="Times New Roman"/>
                <w:sz w:val="18"/>
                <w:szCs w:val="18"/>
              </w:rPr>
              <w:t>Единая информационная система в сфере закупок (ЕИС)</w:t>
            </w:r>
          </w:p>
          <w:p w14:paraId="5BB8BA22" w14:textId="77777777" w:rsidR="00271694" w:rsidRPr="00622525" w:rsidRDefault="00271694" w:rsidP="00271694">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58C98011" w14:textId="77777777" w:rsidR="00271694" w:rsidRPr="00622525" w:rsidRDefault="00271694" w:rsidP="00271694">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271694" w:rsidRPr="00622525" w14:paraId="0B831CA6" w14:textId="77777777" w:rsidTr="00014099">
        <w:trPr>
          <w:trHeight w:val="332"/>
        </w:trPr>
        <w:tc>
          <w:tcPr>
            <w:tcW w:w="1132" w:type="dxa"/>
          </w:tcPr>
          <w:p w14:paraId="3713C45C" w14:textId="77777777" w:rsidR="00271694" w:rsidRPr="00622525" w:rsidRDefault="00271694" w:rsidP="00271694">
            <w:pPr>
              <w:jc w:val="center"/>
              <w:rPr>
                <w:sz w:val="18"/>
                <w:szCs w:val="18"/>
              </w:rPr>
            </w:pPr>
            <w:r w:rsidRPr="00622525">
              <w:rPr>
                <w:sz w:val="18"/>
                <w:szCs w:val="18"/>
              </w:rPr>
              <w:t>2.3</w:t>
            </w:r>
          </w:p>
        </w:tc>
        <w:tc>
          <w:tcPr>
            <w:tcW w:w="2838" w:type="dxa"/>
          </w:tcPr>
          <w:p w14:paraId="0C60DD69" w14:textId="77777777" w:rsidR="00271694" w:rsidRPr="00622525" w:rsidRDefault="00271694" w:rsidP="00271694">
            <w:pPr>
              <w:rPr>
                <w:sz w:val="18"/>
                <w:szCs w:val="18"/>
              </w:rPr>
            </w:pPr>
            <w:r w:rsidRPr="00622525">
              <w:rPr>
                <w:rFonts w:cs="Times New Roman"/>
                <w:sz w:val="18"/>
                <w:szCs w:val="18"/>
              </w:rPr>
              <w:t>Достижение планового значения среднего количества участников закупок</w:t>
            </w:r>
            <w:r>
              <w:rPr>
                <w:rFonts w:cs="Times New Roman"/>
                <w:sz w:val="18"/>
                <w:szCs w:val="18"/>
              </w:rPr>
              <w:t xml:space="preserve"> (нарастающим итогом)</w:t>
            </w:r>
          </w:p>
        </w:tc>
        <w:tc>
          <w:tcPr>
            <w:tcW w:w="1134" w:type="dxa"/>
          </w:tcPr>
          <w:p w14:paraId="7B1AAC67" w14:textId="77777777" w:rsidR="00271694" w:rsidRPr="00622525" w:rsidRDefault="00271694" w:rsidP="00271694">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111" w:type="dxa"/>
          </w:tcPr>
          <w:p w14:paraId="4954F283" w14:textId="77777777" w:rsidR="00271694" w:rsidRPr="00084C4A" w:rsidRDefault="00271694" w:rsidP="00271694">
            <w:pPr>
              <w:rPr>
                <w:noProof/>
                <w:sz w:val="18"/>
                <w:szCs w:val="18"/>
                <w:lang w:eastAsia="ru-RU"/>
              </w:rPr>
            </w:pPr>
            <w:r w:rsidRPr="00084C4A">
              <w:rPr>
                <w:noProof/>
                <w:position w:val="-27"/>
                <w:sz w:val="18"/>
                <w:szCs w:val="18"/>
                <w:lang w:eastAsia="ru-RU"/>
              </w:rPr>
              <w:drawing>
                <wp:inline distT="0" distB="0" distL="0" distR="0" wp14:anchorId="5BA2B9DD" wp14:editId="0CC13C7D">
                  <wp:extent cx="1647825" cy="504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inline>
              </w:drawing>
            </w:r>
          </w:p>
          <w:p w14:paraId="5AE8789C" w14:textId="77777777" w:rsidR="00271694" w:rsidRPr="00084C4A" w:rsidRDefault="00271694" w:rsidP="00271694">
            <w:pPr>
              <w:rPr>
                <w:noProof/>
                <w:sz w:val="18"/>
                <w:szCs w:val="18"/>
                <w:lang w:eastAsia="ru-RU"/>
              </w:rPr>
            </w:pPr>
          </w:p>
          <w:p w14:paraId="2367DD87" w14:textId="77777777" w:rsidR="00271694" w:rsidRPr="00084C4A" w:rsidRDefault="00271694" w:rsidP="00271694">
            <w:pPr>
              <w:rPr>
                <w:noProof/>
                <w:sz w:val="18"/>
                <w:szCs w:val="18"/>
                <w:lang w:eastAsia="ru-RU"/>
              </w:rPr>
            </w:pPr>
            <w:r w:rsidRPr="00084C4A">
              <w:rPr>
                <w:noProof/>
                <w:sz w:val="18"/>
                <w:szCs w:val="18"/>
                <w:lang w:eastAsia="ru-RU"/>
              </w:rPr>
              <w:t>где;</w:t>
            </w:r>
          </w:p>
          <w:p w14:paraId="62AA4A40" w14:textId="77777777" w:rsidR="00271694" w:rsidRPr="00084C4A" w:rsidRDefault="00271694" w:rsidP="00271694">
            <w:pPr>
              <w:rPr>
                <w:noProof/>
                <w:sz w:val="18"/>
                <w:szCs w:val="18"/>
                <w:lang w:eastAsia="ru-RU"/>
              </w:rPr>
            </w:pPr>
            <w:r w:rsidRPr="00084C4A">
              <w:rPr>
                <w:noProof/>
                <w:sz w:val="18"/>
                <w:szCs w:val="18"/>
                <w:lang w:eastAsia="ru-RU"/>
              </w:rPr>
              <w:t>Y - среднее количество участников состоявшихся закупок, единиц;</w:t>
            </w:r>
          </w:p>
          <w:p w14:paraId="39EF5AA8" w14:textId="77777777" w:rsidR="00271694" w:rsidRPr="00084C4A" w:rsidRDefault="00271694" w:rsidP="00271694">
            <w:pPr>
              <w:rPr>
                <w:noProof/>
                <w:sz w:val="18"/>
                <w:szCs w:val="18"/>
                <w:lang w:eastAsia="ru-RU"/>
              </w:rPr>
            </w:pPr>
            <w:r w:rsidRPr="00084C4A">
              <w:rPr>
                <w:noProof/>
                <w:sz w:val="18"/>
                <w:szCs w:val="18"/>
                <w:lang w:eastAsia="ru-RU"/>
              </w:rPr>
              <w:drawing>
                <wp:inline distT="0" distB="0" distL="0" distR="0" wp14:anchorId="6C3A3BC8" wp14:editId="11146697">
                  <wp:extent cx="174541" cy="209550"/>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766" cy="237434"/>
                          </a:xfrm>
                          <a:prstGeom prst="rect">
                            <a:avLst/>
                          </a:prstGeom>
                          <a:noFill/>
                          <a:ln>
                            <a:noFill/>
                          </a:ln>
                        </pic:spPr>
                      </pic:pic>
                    </a:graphicData>
                  </a:graphic>
                </wp:inline>
              </w:drawing>
            </w:r>
            <w:r w:rsidRPr="00084C4A">
              <w:rPr>
                <w:noProof/>
                <w:sz w:val="18"/>
                <w:szCs w:val="18"/>
                <w:lang w:eastAsia="ru-RU"/>
              </w:rPr>
              <w:t xml:space="preserve">  - количество участников закупки в i-й конкурентной закупке, </w:t>
            </w:r>
            <w:r w:rsidRPr="00084C4A">
              <w:rPr>
                <w:noProof/>
                <w:sz w:val="18"/>
                <w:szCs w:val="18"/>
                <w:lang w:eastAsia="ru-RU"/>
              </w:rPr>
              <w:br/>
              <w:t xml:space="preserve">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w:t>
            </w:r>
            <w:r w:rsidRPr="00084C4A">
              <w:rPr>
                <w:noProof/>
                <w:sz w:val="18"/>
                <w:szCs w:val="18"/>
                <w:lang w:eastAsia="ru-RU"/>
              </w:rPr>
              <w:br/>
              <w:t xml:space="preserve">и при осуществлении которых определение поставщика (подрядчика, исполнителя) завершено (за исключением конкурентных закупок, признанных несостоявшимися </w:t>
            </w:r>
            <w:r w:rsidRPr="00084C4A">
              <w:rPr>
                <w:noProof/>
                <w:sz w:val="18"/>
                <w:szCs w:val="18"/>
                <w:lang w:eastAsia="ru-RU"/>
              </w:rPr>
              <w:br/>
            </w:r>
            <w:r w:rsidRPr="00084C4A">
              <w:rPr>
                <w:noProof/>
                <w:sz w:val="18"/>
                <w:szCs w:val="18"/>
                <w:lang w:eastAsia="ru-RU"/>
              </w:rPr>
              <w:lastRenderedPageBreak/>
              <w:t>в соответствии Федеральным законом № 44-ФЗ, отмененных конкурентных закупок), единиц;</w:t>
            </w:r>
          </w:p>
          <w:p w14:paraId="2E75BDF7" w14:textId="77777777" w:rsidR="00271694" w:rsidRPr="00084C4A" w:rsidRDefault="00271694" w:rsidP="00271694">
            <w:pPr>
              <w:rPr>
                <w:noProof/>
                <w:sz w:val="18"/>
                <w:szCs w:val="18"/>
                <w:lang w:eastAsia="ru-RU"/>
              </w:rPr>
            </w:pPr>
            <w:r w:rsidRPr="00084C4A">
              <w:rPr>
                <w:noProof/>
                <w:sz w:val="18"/>
                <w:szCs w:val="18"/>
                <w:lang w:eastAsia="ru-RU"/>
              </w:rPr>
              <w:t xml:space="preserve">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w:t>
            </w:r>
            <w:r w:rsidRPr="00084C4A">
              <w:rPr>
                <w:noProof/>
                <w:sz w:val="18"/>
                <w:szCs w:val="18"/>
                <w:lang w:eastAsia="ru-RU"/>
              </w:rPr>
              <w:br/>
              <w:t>(за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76058BE3" w14:textId="77777777" w:rsidR="00271694" w:rsidRPr="00084C4A" w:rsidRDefault="00271694" w:rsidP="00271694">
            <w:pPr>
              <w:rPr>
                <w:noProof/>
                <w:sz w:val="18"/>
                <w:szCs w:val="18"/>
                <w:lang w:eastAsia="ru-RU"/>
              </w:rPr>
            </w:pPr>
          </w:p>
          <w:p w14:paraId="4DD47787" w14:textId="77777777" w:rsidR="00271694" w:rsidRPr="00084C4A" w:rsidRDefault="00271694" w:rsidP="00271694">
            <w:pPr>
              <w:rPr>
                <w:noProof/>
                <w:sz w:val="18"/>
                <w:szCs w:val="18"/>
                <w:lang w:eastAsia="ru-RU"/>
              </w:rPr>
            </w:pPr>
            <w:r w:rsidRPr="00084C4A">
              <w:rPr>
                <w:noProof/>
                <w:sz w:val="18"/>
                <w:szCs w:val="18"/>
                <w:lang w:eastAsia="ru-RU"/>
              </w:rPr>
              <w:t>Из расчета исключаются закупки:</w:t>
            </w:r>
          </w:p>
          <w:p w14:paraId="6AFA5DD1" w14:textId="77777777" w:rsidR="00271694" w:rsidRPr="00084C4A" w:rsidRDefault="00271694" w:rsidP="00271694">
            <w:pPr>
              <w:rPr>
                <w:noProof/>
                <w:sz w:val="18"/>
                <w:szCs w:val="18"/>
                <w:lang w:eastAsia="ru-RU"/>
              </w:rPr>
            </w:pPr>
            <w:r w:rsidRPr="00084C4A">
              <w:rPr>
                <w:noProof/>
                <w:sz w:val="18"/>
                <w:szCs w:val="18"/>
                <w:lang w:eastAsia="ru-RU"/>
              </w:rPr>
              <w:t xml:space="preserve">на приобретение объектов недвижимости и оказание услуг </w:t>
            </w:r>
            <w:r w:rsidRPr="00084C4A">
              <w:rPr>
                <w:noProof/>
                <w:sz w:val="18"/>
                <w:szCs w:val="18"/>
                <w:lang w:eastAsia="ru-RU"/>
              </w:rPr>
              <w:br/>
              <w:t>по предоставлению кредитов;</w:t>
            </w:r>
          </w:p>
          <w:p w14:paraId="21EE0AB9" w14:textId="77777777" w:rsidR="00271694" w:rsidRPr="00084C4A" w:rsidRDefault="00271694" w:rsidP="00271694">
            <w:pPr>
              <w:rPr>
                <w:noProof/>
                <w:sz w:val="18"/>
                <w:szCs w:val="18"/>
                <w:lang w:eastAsia="ru-RU"/>
              </w:rPr>
            </w:pPr>
            <w:r w:rsidRPr="00084C4A">
              <w:rPr>
                <w:noProof/>
                <w:sz w:val="18"/>
                <w:szCs w:val="18"/>
                <w:lang w:eastAsia="ru-RU"/>
              </w:rPr>
              <w:t>по результатам которых заключается контракт со встречными инвестиционными обязательствами;</w:t>
            </w:r>
          </w:p>
          <w:p w14:paraId="441E0EFC" w14:textId="77777777" w:rsidR="00271694" w:rsidRPr="00084C4A" w:rsidRDefault="00271694" w:rsidP="00271694">
            <w:pPr>
              <w:rPr>
                <w:noProof/>
                <w:sz w:val="18"/>
                <w:szCs w:val="18"/>
                <w:lang w:eastAsia="ru-RU"/>
              </w:rPr>
            </w:pPr>
            <w:r w:rsidRPr="00084C4A">
              <w:rPr>
                <w:noProof/>
                <w:sz w:val="18"/>
                <w:szCs w:val="18"/>
                <w:lang w:eastAsia="ru-RU"/>
              </w:rPr>
              <w:t>при осуществлении которых применяются закрытые способы определения поставщиков (подрядчиков, исполнителей).</w:t>
            </w:r>
          </w:p>
          <w:p w14:paraId="5031A0BA" w14:textId="77777777" w:rsidR="00271694" w:rsidRPr="00084C4A" w:rsidRDefault="00271694" w:rsidP="00271694">
            <w:pPr>
              <w:rPr>
                <w:rFonts w:cs="Times New Roman"/>
                <w:sz w:val="18"/>
                <w:szCs w:val="18"/>
              </w:rPr>
            </w:pPr>
            <w:r w:rsidRPr="00084C4A">
              <w:rPr>
                <w:noProof/>
                <w:sz w:val="18"/>
                <w:szCs w:val="18"/>
                <w:lang w:eastAsia="ru-RU"/>
              </w:rPr>
              <w:t>Период расчета - календарный год.</w:t>
            </w:r>
          </w:p>
        </w:tc>
        <w:tc>
          <w:tcPr>
            <w:tcW w:w="3402" w:type="dxa"/>
          </w:tcPr>
          <w:p w14:paraId="1AEFEED7"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01AA7DD5" w14:textId="77777777" w:rsidR="00271694" w:rsidRPr="00622525" w:rsidRDefault="00271694" w:rsidP="00271694">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04AA120D" w14:textId="77777777" w:rsidR="00271694" w:rsidRPr="00622525" w:rsidRDefault="00271694" w:rsidP="00271694">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271694" w:rsidRPr="00622525" w14:paraId="22BCED8A" w14:textId="77777777" w:rsidTr="00014099">
        <w:trPr>
          <w:trHeight w:val="332"/>
        </w:trPr>
        <w:tc>
          <w:tcPr>
            <w:tcW w:w="1132" w:type="dxa"/>
          </w:tcPr>
          <w:p w14:paraId="3FEEBEF2" w14:textId="77777777" w:rsidR="00271694" w:rsidRPr="00622525" w:rsidRDefault="00271694" w:rsidP="00271694">
            <w:pPr>
              <w:jc w:val="center"/>
              <w:rPr>
                <w:sz w:val="18"/>
                <w:szCs w:val="18"/>
              </w:rPr>
            </w:pPr>
            <w:r w:rsidRPr="00622525">
              <w:rPr>
                <w:sz w:val="18"/>
                <w:szCs w:val="18"/>
              </w:rPr>
              <w:lastRenderedPageBreak/>
              <w:t>2.4</w:t>
            </w:r>
          </w:p>
        </w:tc>
        <w:tc>
          <w:tcPr>
            <w:tcW w:w="2838" w:type="dxa"/>
          </w:tcPr>
          <w:p w14:paraId="452032C4" w14:textId="77777777" w:rsidR="00271694" w:rsidRPr="00622525" w:rsidRDefault="00271694" w:rsidP="00271694">
            <w:pPr>
              <w:widowControl w:val="0"/>
              <w:autoSpaceDE w:val="0"/>
              <w:autoSpaceDN w:val="0"/>
              <w:adjustRightInd w:val="0"/>
              <w:rPr>
                <w:rFonts w:eastAsiaTheme="minorEastAsia"/>
                <w:i/>
                <w:sz w:val="18"/>
                <w:szCs w:val="18"/>
                <w:lang w:eastAsia="ru-RU"/>
              </w:rPr>
            </w:pPr>
            <w:r w:rsidRPr="00622525">
              <w:rPr>
                <w:rFonts w:cs="Times New Roman"/>
                <w:sz w:val="18"/>
                <w:szCs w:val="18"/>
              </w:rPr>
              <w:t xml:space="preserve">Достижение планового значения доли общей экономии денежных средств по результатам </w:t>
            </w:r>
            <w:r>
              <w:rPr>
                <w:rFonts w:cs="Times New Roman"/>
                <w:sz w:val="18"/>
                <w:szCs w:val="18"/>
              </w:rPr>
              <w:t>осуществления закупок</w:t>
            </w:r>
          </w:p>
        </w:tc>
        <w:tc>
          <w:tcPr>
            <w:tcW w:w="1134" w:type="dxa"/>
          </w:tcPr>
          <w:p w14:paraId="7F486EE1" w14:textId="77777777" w:rsidR="00271694" w:rsidRPr="00622525" w:rsidRDefault="00271694" w:rsidP="00271694">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18D29A3D" w14:textId="77777777" w:rsidR="00271694" w:rsidRPr="00AA7C52" w:rsidRDefault="00271694" w:rsidP="00271694">
            <w:pPr>
              <w:rPr>
                <w:sz w:val="18"/>
                <w:szCs w:val="18"/>
              </w:rPr>
            </w:pPr>
          </w:p>
          <w:p w14:paraId="6273CA3C" w14:textId="77777777" w:rsidR="00271694" w:rsidRPr="00AA7C52" w:rsidRDefault="00271694" w:rsidP="00271694">
            <w:pPr>
              <w:rPr>
                <w:sz w:val="18"/>
                <w:szCs w:val="18"/>
              </w:rPr>
            </w:pPr>
            <w:r w:rsidRPr="00AA7C52">
              <w:rPr>
                <w:rFonts w:ascii="Calibri" w:eastAsia="Times New Roman" w:hAnsi="Calibri"/>
                <w:noProof/>
                <w:kern w:val="2"/>
                <w:position w:val="-28"/>
                <w:sz w:val="18"/>
                <w:szCs w:val="18"/>
                <w:lang w:eastAsia="ru-RU"/>
              </w:rPr>
              <w:drawing>
                <wp:inline distT="0" distB="0" distL="0" distR="0" wp14:anchorId="56B056F1" wp14:editId="46043C35">
                  <wp:extent cx="1114425" cy="3443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0940" cy="355628"/>
                          </a:xfrm>
                          <a:prstGeom prst="rect">
                            <a:avLst/>
                          </a:prstGeom>
                          <a:noFill/>
                          <a:ln>
                            <a:noFill/>
                          </a:ln>
                        </pic:spPr>
                      </pic:pic>
                    </a:graphicData>
                  </a:graphic>
                </wp:inline>
              </w:drawing>
            </w:r>
          </w:p>
          <w:p w14:paraId="0F2242DB" w14:textId="77777777" w:rsidR="00271694" w:rsidRPr="00AA7C52" w:rsidRDefault="00271694" w:rsidP="00271694">
            <w:pPr>
              <w:rPr>
                <w:sz w:val="18"/>
                <w:szCs w:val="18"/>
              </w:rPr>
            </w:pPr>
          </w:p>
          <w:p w14:paraId="306B83FB" w14:textId="77777777" w:rsidR="00271694" w:rsidRPr="00AA7C52" w:rsidRDefault="00271694" w:rsidP="00271694">
            <w:pPr>
              <w:rPr>
                <w:sz w:val="18"/>
                <w:szCs w:val="18"/>
              </w:rPr>
            </w:pPr>
            <w:r w:rsidRPr="00AA7C52">
              <w:rPr>
                <w:sz w:val="18"/>
                <w:szCs w:val="18"/>
              </w:rPr>
              <w:t>где:</w:t>
            </w:r>
          </w:p>
          <w:p w14:paraId="27B30568" w14:textId="77777777" w:rsidR="00271694" w:rsidRPr="00AA7C52" w:rsidRDefault="00271694" w:rsidP="00271694">
            <w:pPr>
              <w:rPr>
                <w:sz w:val="18"/>
                <w:szCs w:val="18"/>
              </w:rPr>
            </w:pPr>
            <w:r w:rsidRPr="00AA7C52">
              <w:rPr>
                <w:sz w:val="18"/>
                <w:szCs w:val="18"/>
              </w:rPr>
              <w:t>Омк - доля общей экономии денежных средств по результатам осуществления конкурентных закупок, процентов;</w:t>
            </w:r>
          </w:p>
          <w:p w14:paraId="19E33CBA" w14:textId="77777777" w:rsidR="00271694" w:rsidRPr="00AA7C52" w:rsidRDefault="00271694" w:rsidP="00271694">
            <w:pPr>
              <w:rPr>
                <w:sz w:val="18"/>
                <w:szCs w:val="18"/>
              </w:rPr>
            </w:pPr>
            <w:proofErr w:type="spellStart"/>
            <w:r w:rsidRPr="00AA7C52">
              <w:rPr>
                <w:sz w:val="18"/>
                <w:szCs w:val="18"/>
              </w:rPr>
              <w:t>Эдс</w:t>
            </w:r>
            <w:proofErr w:type="spellEnd"/>
            <w:r w:rsidRPr="00AA7C52">
              <w:rPr>
                <w:sz w:val="18"/>
                <w:szCs w:val="18"/>
              </w:rPr>
              <w:t xml:space="preserve"> - экономия денежных средств по результатам осуществления конкурентных закупок, рублей;</w:t>
            </w:r>
          </w:p>
          <w:p w14:paraId="3D9D6C29" w14:textId="77777777" w:rsidR="00271694" w:rsidRPr="00AA7C52" w:rsidRDefault="00271694" w:rsidP="00271694">
            <w:pPr>
              <w:rPr>
                <w:sz w:val="18"/>
                <w:szCs w:val="18"/>
              </w:rPr>
            </w:pPr>
            <w:r w:rsidRPr="00AA7C52">
              <w:rPr>
                <w:sz w:val="18"/>
                <w:szCs w:val="18"/>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показателя по 31 декабря года расчета показателя, рублей.</w:t>
            </w:r>
          </w:p>
          <w:p w14:paraId="5B4B2A66" w14:textId="77777777" w:rsidR="00271694" w:rsidRPr="00AA7C52" w:rsidRDefault="00271694" w:rsidP="00271694">
            <w:pPr>
              <w:rPr>
                <w:sz w:val="18"/>
                <w:szCs w:val="18"/>
              </w:rPr>
            </w:pPr>
          </w:p>
          <w:p w14:paraId="6DA66C29" w14:textId="77777777" w:rsidR="00271694" w:rsidRPr="00AA7C52" w:rsidRDefault="00271694" w:rsidP="00271694">
            <w:pPr>
              <w:rPr>
                <w:sz w:val="18"/>
                <w:szCs w:val="18"/>
              </w:rPr>
            </w:pPr>
            <w:r w:rsidRPr="00AA7C52">
              <w:rPr>
                <w:sz w:val="18"/>
                <w:szCs w:val="18"/>
              </w:rPr>
              <w:t xml:space="preserve">Расчет </w:t>
            </w:r>
            <w:proofErr w:type="spellStart"/>
            <w:r w:rsidRPr="00AA7C52">
              <w:rPr>
                <w:sz w:val="18"/>
                <w:szCs w:val="18"/>
              </w:rPr>
              <w:t>Эдс</w:t>
            </w:r>
            <w:proofErr w:type="spellEnd"/>
            <w:r w:rsidRPr="00AA7C52">
              <w:rPr>
                <w:sz w:val="18"/>
                <w:szCs w:val="18"/>
              </w:rPr>
              <w:t xml:space="preserve"> осуществляется по следующей формуле:</w:t>
            </w:r>
          </w:p>
          <w:p w14:paraId="24904A52" w14:textId="77777777" w:rsidR="00271694" w:rsidRPr="00AA7C52" w:rsidRDefault="00271694" w:rsidP="00271694">
            <w:pPr>
              <w:rPr>
                <w:sz w:val="18"/>
                <w:szCs w:val="18"/>
              </w:rPr>
            </w:pPr>
          </w:p>
          <w:p w14:paraId="4E7FF525" w14:textId="77777777" w:rsidR="00271694" w:rsidRPr="00AA7C52" w:rsidRDefault="00271694" w:rsidP="00271694">
            <w:pPr>
              <w:rPr>
                <w:sz w:val="18"/>
                <w:szCs w:val="18"/>
              </w:rPr>
            </w:pPr>
            <w:proofErr w:type="spellStart"/>
            <w:r w:rsidRPr="00AA7C52">
              <w:rPr>
                <w:sz w:val="18"/>
                <w:szCs w:val="18"/>
              </w:rPr>
              <w:t>Эдс</w:t>
            </w:r>
            <w:proofErr w:type="spellEnd"/>
            <w:r w:rsidRPr="00AA7C52">
              <w:rPr>
                <w:sz w:val="18"/>
                <w:szCs w:val="18"/>
              </w:rPr>
              <w:t xml:space="preserve"> = НМЦК - ЦК,</w:t>
            </w:r>
          </w:p>
          <w:p w14:paraId="1DEC5F9D" w14:textId="77777777" w:rsidR="00271694" w:rsidRPr="00AA7C52" w:rsidRDefault="00271694" w:rsidP="00271694">
            <w:pPr>
              <w:rPr>
                <w:sz w:val="18"/>
                <w:szCs w:val="18"/>
              </w:rPr>
            </w:pPr>
          </w:p>
          <w:p w14:paraId="101CD557" w14:textId="77777777" w:rsidR="00271694" w:rsidRPr="00AA7C52" w:rsidRDefault="00271694" w:rsidP="00271694">
            <w:pPr>
              <w:rPr>
                <w:sz w:val="18"/>
                <w:szCs w:val="18"/>
              </w:rPr>
            </w:pPr>
            <w:r w:rsidRPr="00AA7C52">
              <w:rPr>
                <w:sz w:val="18"/>
                <w:szCs w:val="18"/>
              </w:rPr>
              <w:t>где:</w:t>
            </w:r>
          </w:p>
          <w:p w14:paraId="3D313323" w14:textId="77777777" w:rsidR="00271694" w:rsidRPr="00AA7C52" w:rsidRDefault="00271694" w:rsidP="00271694">
            <w:pPr>
              <w:rPr>
                <w:sz w:val="18"/>
                <w:szCs w:val="18"/>
              </w:rPr>
            </w:pPr>
            <w:r w:rsidRPr="00AA7C52">
              <w:rPr>
                <w:sz w:val="18"/>
                <w:szCs w:val="18"/>
              </w:rPr>
              <w:t xml:space="preserve">НМЦК - сумма начальных (максимальных) цен контрактов конкурентных закупок, при </w:t>
            </w:r>
            <w:r w:rsidRPr="00AA7C52">
              <w:rPr>
                <w:sz w:val="18"/>
                <w:szCs w:val="18"/>
              </w:rPr>
              <w:lastRenderedPageBreak/>
              <w:t>осуществлении которых были заключены контракты в период с 1 января года расчета показателя по 31 декабря года расчета показателя, рублей;</w:t>
            </w:r>
          </w:p>
          <w:p w14:paraId="238398F6" w14:textId="77777777" w:rsidR="00271694" w:rsidRPr="00AA7C52" w:rsidRDefault="00271694" w:rsidP="00271694">
            <w:pPr>
              <w:rPr>
                <w:sz w:val="18"/>
                <w:szCs w:val="18"/>
              </w:rPr>
            </w:pPr>
            <w:r w:rsidRPr="00AA7C52">
              <w:rPr>
                <w:sz w:val="18"/>
                <w:szCs w:val="18"/>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показателя по 31 декабря года расчета показателя, рублей.</w:t>
            </w:r>
          </w:p>
          <w:p w14:paraId="0A8FE7A4" w14:textId="77777777" w:rsidR="00271694" w:rsidRPr="00AA7C52" w:rsidRDefault="00271694" w:rsidP="00271694">
            <w:pPr>
              <w:pStyle w:val="ConsPlusNormal"/>
              <w:contextualSpacing/>
              <w:jc w:val="both"/>
              <w:rPr>
                <w:rFonts w:ascii="Times New Roman" w:eastAsia="Calibri" w:hAnsi="Times New Roman" w:cs="Times New Roman"/>
                <w:sz w:val="18"/>
                <w:szCs w:val="18"/>
                <w:lang w:eastAsia="en-US"/>
              </w:rPr>
            </w:pPr>
          </w:p>
          <w:p w14:paraId="4DB642FD" w14:textId="77777777" w:rsidR="00271694" w:rsidRPr="00AA7C52" w:rsidRDefault="00271694" w:rsidP="00271694">
            <w:pPr>
              <w:pStyle w:val="ConsPlusNormal"/>
              <w:contextualSpacing/>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В случае если в рамках осуществления закупки имело место заключение нескольких контрактов в соответствии с </w:t>
            </w:r>
            <w:hyperlink r:id="rId23" w:history="1">
              <w:r w:rsidRPr="00AA7C52">
                <w:rPr>
                  <w:rFonts w:ascii="Times New Roman" w:eastAsia="Calibri" w:hAnsi="Times New Roman" w:cs="Times New Roman"/>
                  <w:sz w:val="18"/>
                  <w:szCs w:val="18"/>
                  <w:lang w:eastAsia="en-US"/>
                </w:rPr>
                <w:t>частью 17.1 статьи 95</w:t>
              </w:r>
            </w:hyperlink>
            <w:r w:rsidRPr="00AA7C52">
              <w:rPr>
                <w:rFonts w:ascii="Times New Roman" w:eastAsia="Calibri" w:hAnsi="Times New Roman" w:cs="Times New Roman"/>
                <w:sz w:val="18"/>
                <w:szCs w:val="18"/>
                <w:lang w:eastAsia="en-US"/>
              </w:rPr>
              <w:t xml:space="preserve"> Федерального закона № 44-ФЗ, расчет осуществляется </w:t>
            </w:r>
            <w:r w:rsidRPr="00AA7C52">
              <w:rPr>
                <w:rFonts w:ascii="Times New Roman" w:eastAsia="Calibri" w:hAnsi="Times New Roman" w:cs="Times New Roman"/>
                <w:sz w:val="18"/>
                <w:szCs w:val="18"/>
                <w:lang w:eastAsia="en-US"/>
              </w:rPr>
              <w:br/>
              <w:t>с учетом частичного исполнения расторгнутых контрактов, рублей.</w:t>
            </w:r>
          </w:p>
          <w:p w14:paraId="6434B787" w14:textId="77777777" w:rsidR="00271694" w:rsidRPr="00AA7C52"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Период расчета - календарный год.</w:t>
            </w:r>
          </w:p>
          <w:p w14:paraId="5571AB28" w14:textId="77777777" w:rsidR="00271694" w:rsidRPr="00AA7C52"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Из расчета исключаются: закупки, осуществляемые в случае, предусмотренной </w:t>
            </w:r>
            <w:hyperlink r:id="rId24" w:history="1">
              <w:r w:rsidRPr="00AA7C52">
                <w:rPr>
                  <w:rFonts w:ascii="Times New Roman" w:eastAsia="Calibri" w:hAnsi="Times New Roman" w:cs="Times New Roman"/>
                  <w:sz w:val="18"/>
                  <w:szCs w:val="18"/>
                  <w:lang w:eastAsia="en-US"/>
                </w:rPr>
                <w:t>частью 24 статьи 22</w:t>
              </w:r>
            </w:hyperlink>
            <w:r w:rsidRPr="00AA7C52">
              <w:rPr>
                <w:rFonts w:ascii="Times New Roman" w:eastAsia="Calibri" w:hAnsi="Times New Roman" w:cs="Times New Roman"/>
                <w:sz w:val="18"/>
                <w:szCs w:val="18"/>
                <w:lang w:eastAsia="en-US"/>
              </w:rPr>
              <w:t xml:space="preserve"> Федерального закона № 44-ФЗ; закупки по результатам которых заключается контракт </w:t>
            </w:r>
            <w:r w:rsidRPr="00AA7C52">
              <w:rPr>
                <w:rFonts w:ascii="Times New Roman" w:eastAsia="Calibri" w:hAnsi="Times New Roman" w:cs="Times New Roman"/>
                <w:sz w:val="18"/>
                <w:szCs w:val="18"/>
                <w:lang w:eastAsia="en-US"/>
              </w:rPr>
              <w:br/>
              <w:t>со встречными инвестиционными обязательствами; закупки,</w:t>
            </w:r>
          </w:p>
          <w:p w14:paraId="04BFF3B4" w14:textId="77777777" w:rsidR="00271694" w:rsidRPr="00AA7C52"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при осуществлении которых применяются закрытые способы определения поставщиков (подрядчиков, исполнителей); контракты, заключенные </w:t>
            </w:r>
          </w:p>
          <w:p w14:paraId="52F4EF85" w14:textId="77777777" w:rsidR="00271694" w:rsidRPr="00384050" w:rsidRDefault="00271694" w:rsidP="00271694">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с единственным поставщиком (подрядчиком, исполнителем) </w:t>
            </w:r>
            <w:r w:rsidRPr="00AA7C52">
              <w:rPr>
                <w:rFonts w:ascii="Times New Roman" w:eastAsia="Calibri" w:hAnsi="Times New Roman" w:cs="Times New Roman"/>
                <w:sz w:val="18"/>
                <w:szCs w:val="18"/>
                <w:lang w:eastAsia="en-US"/>
              </w:rPr>
              <w:br/>
              <w:t xml:space="preserve">в соответствии с </w:t>
            </w:r>
            <w:hyperlink r:id="rId25" w:history="1">
              <w:r w:rsidRPr="00AA7C52">
                <w:rPr>
                  <w:rFonts w:ascii="Times New Roman" w:eastAsia="Calibri" w:hAnsi="Times New Roman" w:cs="Times New Roman"/>
                  <w:sz w:val="18"/>
                  <w:szCs w:val="18"/>
                  <w:lang w:eastAsia="en-US"/>
                </w:rPr>
                <w:t>пунктом 25 части 1 статьи 93</w:t>
              </w:r>
            </w:hyperlink>
            <w:r w:rsidRPr="00AA7C52">
              <w:rPr>
                <w:rFonts w:ascii="Times New Roman" w:eastAsia="Calibri" w:hAnsi="Times New Roman" w:cs="Times New Roman"/>
                <w:sz w:val="18"/>
                <w:szCs w:val="18"/>
                <w:lang w:eastAsia="en-US"/>
              </w:rPr>
              <w:t xml:space="preserve"> Федерального закона № 44-ФЗ, за исключением закупок, осуществляемых путем проведения электронного запроса котировок».</w:t>
            </w:r>
          </w:p>
        </w:tc>
        <w:tc>
          <w:tcPr>
            <w:tcW w:w="3402" w:type="dxa"/>
          </w:tcPr>
          <w:p w14:paraId="1995A4D3"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CE0EE86" w14:textId="77777777" w:rsidR="00271694" w:rsidRPr="00622525" w:rsidRDefault="00271694" w:rsidP="00271694">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7C2B432C" w14:textId="77777777" w:rsidR="00271694" w:rsidRPr="00622525" w:rsidRDefault="00271694" w:rsidP="00271694">
            <w:pPr>
              <w:widowControl w:val="0"/>
              <w:autoSpaceDE w:val="0"/>
              <w:autoSpaceDN w:val="0"/>
              <w:adjustRightInd w:val="0"/>
              <w:rPr>
                <w:rFonts w:eastAsiaTheme="minorEastAsia"/>
                <w:sz w:val="18"/>
                <w:szCs w:val="18"/>
                <w:u w:val="single"/>
                <w:lang w:eastAsia="ru-RU"/>
              </w:rPr>
            </w:pPr>
            <w:r w:rsidRPr="00622525">
              <w:rPr>
                <w:rFonts w:eastAsia="Times New Roman"/>
                <w:sz w:val="18"/>
                <w:szCs w:val="18"/>
                <w:u w:val="single"/>
              </w:rPr>
              <w:t>Год</w:t>
            </w:r>
          </w:p>
        </w:tc>
      </w:tr>
      <w:tr w:rsidR="00271694" w:rsidRPr="00622525" w14:paraId="48DE8C7E" w14:textId="77777777" w:rsidTr="00014099">
        <w:trPr>
          <w:trHeight w:val="332"/>
        </w:trPr>
        <w:tc>
          <w:tcPr>
            <w:tcW w:w="1132" w:type="dxa"/>
          </w:tcPr>
          <w:p w14:paraId="44F19908" w14:textId="77777777" w:rsidR="00271694" w:rsidRPr="00622525" w:rsidRDefault="00271694" w:rsidP="00271694">
            <w:pPr>
              <w:jc w:val="center"/>
              <w:rPr>
                <w:sz w:val="18"/>
                <w:szCs w:val="18"/>
              </w:rPr>
            </w:pPr>
            <w:r w:rsidRPr="00622525">
              <w:rPr>
                <w:sz w:val="18"/>
                <w:szCs w:val="18"/>
              </w:rPr>
              <w:lastRenderedPageBreak/>
              <w:t>2.5</w:t>
            </w:r>
          </w:p>
        </w:tc>
        <w:tc>
          <w:tcPr>
            <w:tcW w:w="2838" w:type="dxa"/>
          </w:tcPr>
          <w:p w14:paraId="03888FD7" w14:textId="77777777" w:rsidR="00271694" w:rsidRPr="00622525" w:rsidRDefault="00271694" w:rsidP="00271694">
            <w:pPr>
              <w:widowControl w:val="0"/>
              <w:autoSpaceDE w:val="0"/>
              <w:autoSpaceDN w:val="0"/>
              <w:adjustRightInd w:val="0"/>
              <w:rPr>
                <w:sz w:val="18"/>
                <w:szCs w:val="18"/>
              </w:rPr>
            </w:pPr>
            <w:r w:rsidRPr="00622525">
              <w:rPr>
                <w:rFonts w:cs="Times New Roman"/>
                <w:sz w:val="18"/>
                <w:szCs w:val="18"/>
              </w:rPr>
              <w:t>Достижение планового значения доли стоимости контрактов, заключенных с единственным поставщиком по не</w:t>
            </w:r>
            <w:r>
              <w:rPr>
                <w:rFonts w:cs="Times New Roman"/>
                <w:sz w:val="18"/>
                <w:szCs w:val="18"/>
              </w:rPr>
              <w:t>состоявшимся закупкам</w:t>
            </w:r>
          </w:p>
        </w:tc>
        <w:tc>
          <w:tcPr>
            <w:tcW w:w="1134" w:type="dxa"/>
          </w:tcPr>
          <w:p w14:paraId="2902ECF8" w14:textId="77777777" w:rsidR="00271694" w:rsidRPr="00622525" w:rsidRDefault="00271694" w:rsidP="00271694">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7049B2F8" w14:textId="77777777" w:rsidR="00271694" w:rsidRPr="00C31069" w:rsidRDefault="00271694" w:rsidP="00271694">
            <w:pPr>
              <w:rPr>
                <w:sz w:val="18"/>
                <w:szCs w:val="18"/>
              </w:rPr>
            </w:pPr>
          </w:p>
          <w:p w14:paraId="5663BBDE" w14:textId="77777777" w:rsidR="00271694" w:rsidRPr="00C31069" w:rsidRDefault="00271694" w:rsidP="00271694">
            <w:pPr>
              <w:rPr>
                <w:sz w:val="18"/>
                <w:szCs w:val="18"/>
              </w:rPr>
            </w:pPr>
            <w:r w:rsidRPr="00C31069">
              <w:rPr>
                <w:noProof/>
                <w:position w:val="-28"/>
                <w:sz w:val="18"/>
                <w:szCs w:val="18"/>
                <w:lang w:eastAsia="ru-RU"/>
              </w:rPr>
              <w:drawing>
                <wp:inline distT="0" distB="0" distL="0" distR="0" wp14:anchorId="2B86A33C" wp14:editId="6730F070">
                  <wp:extent cx="1005840" cy="3143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9626" cy="321758"/>
                          </a:xfrm>
                          <a:prstGeom prst="rect">
                            <a:avLst/>
                          </a:prstGeom>
                          <a:noFill/>
                          <a:ln>
                            <a:noFill/>
                          </a:ln>
                        </pic:spPr>
                      </pic:pic>
                    </a:graphicData>
                  </a:graphic>
                </wp:inline>
              </w:drawing>
            </w:r>
          </w:p>
          <w:p w14:paraId="4B2B2384" w14:textId="77777777" w:rsidR="00271694" w:rsidRPr="00C31069" w:rsidRDefault="00271694" w:rsidP="00271694">
            <w:pPr>
              <w:rPr>
                <w:sz w:val="18"/>
                <w:szCs w:val="18"/>
              </w:rPr>
            </w:pPr>
          </w:p>
          <w:p w14:paraId="50FE600F" w14:textId="77777777" w:rsidR="00271694" w:rsidRPr="00C31069" w:rsidRDefault="00271694" w:rsidP="00271694">
            <w:pPr>
              <w:rPr>
                <w:noProof/>
                <w:sz w:val="18"/>
                <w:szCs w:val="18"/>
                <w:lang w:eastAsia="ru-RU"/>
              </w:rPr>
            </w:pPr>
            <w:r w:rsidRPr="00C31069">
              <w:rPr>
                <w:noProof/>
                <w:sz w:val="18"/>
                <w:szCs w:val="18"/>
                <w:lang w:eastAsia="ru-RU"/>
              </w:rPr>
              <w:t>где:</w:t>
            </w:r>
          </w:p>
          <w:p w14:paraId="49B808E0" w14:textId="77777777" w:rsidR="00271694" w:rsidRPr="00C31069" w:rsidRDefault="00271694" w:rsidP="00271694">
            <w:pPr>
              <w:rPr>
                <w:noProof/>
                <w:sz w:val="18"/>
                <w:szCs w:val="18"/>
                <w:lang w:eastAsia="ru-RU"/>
              </w:rPr>
            </w:pPr>
            <w:r w:rsidRPr="00C31069">
              <w:rPr>
                <w:noProof/>
                <w:sz w:val="18"/>
                <w:szCs w:val="18"/>
                <w:lang w:eastAsia="ru-RU"/>
              </w:rPr>
              <w:t>Дцк - доля стоимости контрактов, заключенных с единственным поставщиком по несостоявшимся закупкам, процентов;</w:t>
            </w:r>
          </w:p>
          <w:p w14:paraId="343942A8" w14:textId="77777777" w:rsidR="00271694" w:rsidRPr="00C31069" w:rsidRDefault="00271694" w:rsidP="00271694">
            <w:pPr>
              <w:rPr>
                <w:noProof/>
                <w:sz w:val="18"/>
                <w:szCs w:val="18"/>
                <w:lang w:eastAsia="ru-RU"/>
              </w:rPr>
            </w:pPr>
            <w:r w:rsidRPr="00C31069">
              <w:rPr>
                <w:noProof/>
                <w:sz w:val="18"/>
                <w:szCs w:val="18"/>
                <w:lang w:eastAsia="ru-RU"/>
              </w:rPr>
              <w:t xml:space="preserve">ЦКедп - сумма цен контрактов, заключенных с единственным поставщиком (подрядчиком, исполнителем) в соответствии </w:t>
            </w:r>
            <w:r w:rsidRPr="00C31069">
              <w:rPr>
                <w:noProof/>
                <w:sz w:val="18"/>
                <w:szCs w:val="18"/>
                <w:lang w:eastAsia="ru-RU"/>
              </w:rPr>
              <w:br/>
              <w:t xml:space="preserve">с пунктом 25 части 1 статьи 93 Федерального закона № 44-ФЗ </w:t>
            </w:r>
            <w:r w:rsidRPr="00C31069">
              <w:rPr>
                <w:noProof/>
                <w:sz w:val="18"/>
                <w:szCs w:val="18"/>
                <w:lang w:eastAsia="ru-RU"/>
              </w:rPr>
              <w:br/>
            </w:r>
            <w:r w:rsidRPr="00C31069">
              <w:rPr>
                <w:noProof/>
                <w:sz w:val="18"/>
                <w:szCs w:val="18"/>
                <w:lang w:eastAsia="ru-RU"/>
              </w:rPr>
              <w:lastRenderedPageBreak/>
              <w:t>в период с 1 января года расчета показателя по 31 декабря года расчет показателя, рублей;</w:t>
            </w:r>
          </w:p>
          <w:p w14:paraId="13BEF33D" w14:textId="77777777" w:rsidR="00271694" w:rsidRPr="00C31069" w:rsidRDefault="00271694" w:rsidP="00271694">
            <w:pPr>
              <w:rPr>
                <w:noProof/>
                <w:sz w:val="18"/>
                <w:szCs w:val="18"/>
                <w:lang w:eastAsia="ru-RU"/>
              </w:rPr>
            </w:pPr>
            <w:r w:rsidRPr="00C31069">
              <w:rPr>
                <w:noProof/>
                <w:sz w:val="18"/>
                <w:szCs w:val="18"/>
                <w:lang w:eastAsia="ru-RU"/>
              </w:rPr>
              <w:t xml:space="preserve">НМЦК - сумма начальная (максимальных) цен контрактов, начальных сумм цен единиц товара, работы, услуги конкурентных закупок, при осуществлении которых были заключены контракты </w:t>
            </w:r>
            <w:r w:rsidRPr="00C31069">
              <w:rPr>
                <w:noProof/>
                <w:sz w:val="18"/>
                <w:szCs w:val="18"/>
                <w:lang w:eastAsia="ru-RU"/>
              </w:rPr>
              <w:br/>
              <w:t>в период с 1 января года расчета показателя по 31 декабря года расчета показателя, рублей.</w:t>
            </w:r>
          </w:p>
          <w:p w14:paraId="1F861439" w14:textId="77777777" w:rsidR="00271694" w:rsidRPr="00C31069" w:rsidRDefault="00271694" w:rsidP="00271694">
            <w:pPr>
              <w:rPr>
                <w:noProof/>
                <w:sz w:val="18"/>
                <w:szCs w:val="18"/>
                <w:lang w:eastAsia="ru-RU"/>
              </w:rPr>
            </w:pPr>
          </w:p>
          <w:p w14:paraId="75C296DC" w14:textId="77777777" w:rsidR="00271694" w:rsidRPr="00C31069" w:rsidRDefault="00271694" w:rsidP="00271694">
            <w:pPr>
              <w:rPr>
                <w:noProof/>
                <w:sz w:val="18"/>
                <w:szCs w:val="18"/>
                <w:lang w:eastAsia="ru-RU"/>
              </w:rPr>
            </w:pPr>
            <w:r w:rsidRPr="00C31069">
              <w:rPr>
                <w:noProof/>
                <w:sz w:val="18"/>
                <w:szCs w:val="18"/>
                <w:lang w:eastAsia="ru-RU"/>
              </w:rPr>
              <w:t>Из расчета исключаются закупки:</w:t>
            </w:r>
          </w:p>
          <w:p w14:paraId="4522730D" w14:textId="77777777" w:rsidR="00271694" w:rsidRPr="00C31069" w:rsidRDefault="00271694" w:rsidP="00271694">
            <w:pPr>
              <w:rPr>
                <w:noProof/>
                <w:sz w:val="18"/>
                <w:szCs w:val="18"/>
                <w:lang w:eastAsia="ru-RU"/>
              </w:rPr>
            </w:pPr>
            <w:r w:rsidRPr="00C31069">
              <w:rPr>
                <w:noProof/>
                <w:sz w:val="18"/>
                <w:szCs w:val="18"/>
                <w:lang w:eastAsia="ru-RU"/>
              </w:rPr>
              <w:t xml:space="preserve">на приобретение объектов недвижимости и оказание услуг </w:t>
            </w:r>
            <w:r w:rsidRPr="00C31069">
              <w:rPr>
                <w:noProof/>
                <w:sz w:val="18"/>
                <w:szCs w:val="18"/>
                <w:lang w:eastAsia="ru-RU"/>
              </w:rPr>
              <w:br/>
              <w:t>по предоставлению кредитов;</w:t>
            </w:r>
          </w:p>
          <w:p w14:paraId="55A4A0C0" w14:textId="77777777" w:rsidR="00271694" w:rsidRPr="00C31069" w:rsidRDefault="00271694" w:rsidP="00271694">
            <w:pPr>
              <w:rPr>
                <w:noProof/>
                <w:sz w:val="18"/>
                <w:szCs w:val="18"/>
                <w:lang w:eastAsia="ru-RU"/>
              </w:rPr>
            </w:pPr>
            <w:r w:rsidRPr="00C31069">
              <w:rPr>
                <w:noProof/>
                <w:sz w:val="18"/>
                <w:szCs w:val="18"/>
                <w:lang w:eastAsia="ru-RU"/>
              </w:rPr>
              <w:t>по результатам которых заключается контракт со встречными инвестиционными обязательствами;</w:t>
            </w:r>
          </w:p>
          <w:p w14:paraId="27B7B63A" w14:textId="77777777" w:rsidR="00271694" w:rsidRPr="00C31069" w:rsidRDefault="00271694" w:rsidP="00271694">
            <w:pPr>
              <w:rPr>
                <w:noProof/>
                <w:sz w:val="18"/>
                <w:szCs w:val="18"/>
                <w:lang w:eastAsia="ru-RU"/>
              </w:rPr>
            </w:pPr>
            <w:r w:rsidRPr="00C31069">
              <w:rPr>
                <w:noProof/>
                <w:sz w:val="18"/>
                <w:szCs w:val="18"/>
                <w:lang w:eastAsia="ru-RU"/>
              </w:rPr>
              <w:t>при осуществлении которых применяются закрытые способы определения поставщиков (подрядчиков, исполнителей).</w:t>
            </w:r>
          </w:p>
          <w:p w14:paraId="4DD685B1" w14:textId="77777777" w:rsidR="00271694" w:rsidRPr="00C31069" w:rsidRDefault="00271694" w:rsidP="00271694">
            <w:pPr>
              <w:rPr>
                <w:rFonts w:cs="Times New Roman"/>
                <w:sz w:val="18"/>
                <w:szCs w:val="18"/>
              </w:rPr>
            </w:pPr>
            <w:r w:rsidRPr="00C31069">
              <w:rPr>
                <w:noProof/>
                <w:sz w:val="18"/>
                <w:szCs w:val="18"/>
                <w:lang w:eastAsia="ru-RU"/>
              </w:rPr>
              <w:t>Период расчета - календарный год</w:t>
            </w:r>
          </w:p>
        </w:tc>
        <w:tc>
          <w:tcPr>
            <w:tcW w:w="3402" w:type="dxa"/>
          </w:tcPr>
          <w:p w14:paraId="39D3C11A"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0BA3C835" w14:textId="77777777" w:rsidR="00271694" w:rsidRPr="00622525" w:rsidRDefault="00271694" w:rsidP="00271694">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254450DA" w14:textId="77777777" w:rsidR="00271694" w:rsidRPr="00622525" w:rsidRDefault="00271694" w:rsidP="00271694">
            <w:pPr>
              <w:rPr>
                <w:sz w:val="18"/>
                <w:szCs w:val="18"/>
              </w:rPr>
            </w:pPr>
            <w:r w:rsidRPr="00622525">
              <w:rPr>
                <w:sz w:val="18"/>
                <w:szCs w:val="18"/>
              </w:rPr>
              <w:t>Год</w:t>
            </w:r>
          </w:p>
        </w:tc>
      </w:tr>
      <w:tr w:rsidR="00271694" w:rsidRPr="00622525" w14:paraId="7E5246A7" w14:textId="77777777" w:rsidTr="00014099">
        <w:trPr>
          <w:trHeight w:val="332"/>
        </w:trPr>
        <w:tc>
          <w:tcPr>
            <w:tcW w:w="1132" w:type="dxa"/>
          </w:tcPr>
          <w:p w14:paraId="1CC09AB0" w14:textId="77777777" w:rsidR="00271694" w:rsidRPr="00622525" w:rsidRDefault="00271694" w:rsidP="00271694">
            <w:pPr>
              <w:jc w:val="center"/>
              <w:rPr>
                <w:sz w:val="18"/>
                <w:szCs w:val="18"/>
              </w:rPr>
            </w:pPr>
            <w:r w:rsidRPr="00622525">
              <w:rPr>
                <w:sz w:val="18"/>
                <w:szCs w:val="18"/>
              </w:rPr>
              <w:lastRenderedPageBreak/>
              <w:t>2.6</w:t>
            </w:r>
          </w:p>
        </w:tc>
        <w:tc>
          <w:tcPr>
            <w:tcW w:w="2838" w:type="dxa"/>
          </w:tcPr>
          <w:p w14:paraId="23FB0E68" w14:textId="77777777" w:rsidR="00271694" w:rsidRPr="00622525" w:rsidRDefault="00271694" w:rsidP="00271694">
            <w:pPr>
              <w:widowControl w:val="0"/>
              <w:autoSpaceDE w:val="0"/>
              <w:autoSpaceDN w:val="0"/>
              <w:adjustRightInd w:val="0"/>
              <w:rPr>
                <w:sz w:val="18"/>
                <w:szCs w:val="18"/>
              </w:rPr>
            </w:pPr>
            <w:r>
              <w:rPr>
                <w:rFonts w:cs="Times New Roman"/>
                <w:sz w:val="18"/>
                <w:szCs w:val="18"/>
              </w:rPr>
              <w:t>Достижение планового значения доли</w:t>
            </w:r>
            <w:r w:rsidRPr="00622525">
              <w:rPr>
                <w:rFonts w:cs="Times New Roman"/>
                <w:sz w:val="18"/>
                <w:szCs w:val="18"/>
              </w:rPr>
              <w:t xml:space="preserve"> закупок среди субъектов малого предпринимательства, социально ориентированных некоммерческих организаций</w:t>
            </w:r>
          </w:p>
        </w:tc>
        <w:tc>
          <w:tcPr>
            <w:tcW w:w="1134" w:type="dxa"/>
          </w:tcPr>
          <w:p w14:paraId="716475A8" w14:textId="77777777" w:rsidR="00271694" w:rsidRPr="00622525" w:rsidRDefault="00271694" w:rsidP="00271694">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3602B1FB" w14:textId="77777777" w:rsidR="00271694" w:rsidRPr="00C31069" w:rsidRDefault="00271694" w:rsidP="00271694">
            <w:pPr>
              <w:rPr>
                <w:noProof/>
                <w:sz w:val="18"/>
                <w:szCs w:val="18"/>
                <w:lang w:eastAsia="ru-RU"/>
              </w:rPr>
            </w:pPr>
            <w:r w:rsidRPr="00C31069">
              <w:rPr>
                <w:noProof/>
                <w:position w:val="-28"/>
                <w:sz w:val="18"/>
                <w:szCs w:val="18"/>
                <w:lang w:eastAsia="ru-RU"/>
              </w:rPr>
              <w:drawing>
                <wp:inline distT="0" distB="0" distL="0" distR="0" wp14:anchorId="5B84E901" wp14:editId="14EBAFEC">
                  <wp:extent cx="1789315" cy="400050"/>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1336" cy="404973"/>
                          </a:xfrm>
                          <a:prstGeom prst="rect">
                            <a:avLst/>
                          </a:prstGeom>
                          <a:noFill/>
                          <a:ln>
                            <a:noFill/>
                          </a:ln>
                        </pic:spPr>
                      </pic:pic>
                    </a:graphicData>
                  </a:graphic>
                </wp:inline>
              </w:drawing>
            </w:r>
          </w:p>
          <w:p w14:paraId="2072BF14" w14:textId="77777777" w:rsidR="00271694" w:rsidRPr="00C31069" w:rsidRDefault="00271694" w:rsidP="00271694">
            <w:pPr>
              <w:rPr>
                <w:noProof/>
                <w:sz w:val="18"/>
                <w:szCs w:val="18"/>
                <w:lang w:eastAsia="ru-RU"/>
              </w:rPr>
            </w:pPr>
          </w:p>
          <w:p w14:paraId="6D193462" w14:textId="77777777" w:rsidR="00271694" w:rsidRPr="00C31069" w:rsidRDefault="00271694" w:rsidP="00271694">
            <w:pPr>
              <w:rPr>
                <w:noProof/>
                <w:sz w:val="18"/>
                <w:szCs w:val="18"/>
                <w:lang w:eastAsia="ru-RU"/>
              </w:rPr>
            </w:pPr>
            <w:r w:rsidRPr="00C31069">
              <w:rPr>
                <w:noProof/>
                <w:sz w:val="18"/>
                <w:szCs w:val="18"/>
                <w:lang w:eastAsia="ru-RU"/>
              </w:rPr>
              <w:t>где:</w:t>
            </w:r>
          </w:p>
          <w:p w14:paraId="7AFB96CC" w14:textId="77777777" w:rsidR="00271694" w:rsidRPr="00C31069" w:rsidRDefault="00271694" w:rsidP="00271694">
            <w:pPr>
              <w:rPr>
                <w:noProof/>
                <w:sz w:val="18"/>
                <w:szCs w:val="18"/>
                <w:lang w:eastAsia="ru-RU"/>
              </w:rPr>
            </w:pPr>
            <w:r w:rsidRPr="00C31069">
              <w:rPr>
                <w:noProof/>
                <w:sz w:val="18"/>
                <w:szCs w:val="18"/>
                <w:lang w:eastAsia="ru-RU"/>
              </w:rPr>
              <w:t>Дсмп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0D51269" w14:textId="77777777" w:rsidR="00271694" w:rsidRPr="00C31069" w:rsidRDefault="00271694" w:rsidP="00271694">
            <w:pPr>
              <w:rPr>
                <w:noProof/>
                <w:sz w:val="18"/>
                <w:szCs w:val="18"/>
                <w:lang w:eastAsia="ru-RU"/>
              </w:rPr>
            </w:pPr>
            <w:r w:rsidRPr="00C31069">
              <w:rPr>
                <w:noProof/>
                <w:sz w:val="18"/>
                <w:szCs w:val="18"/>
                <w:lang w:eastAsia="ru-RU"/>
              </w:rPr>
              <w:t xml:space="preserve">  </w:t>
            </w:r>
            <w:r w:rsidRPr="00C31069">
              <w:rPr>
                <w:noProof/>
                <w:sz w:val="18"/>
                <w:szCs w:val="18"/>
                <w:lang w:eastAsia="ru-RU"/>
              </w:rPr>
              <w:drawing>
                <wp:inline distT="0" distB="0" distL="0" distR="0" wp14:anchorId="30C89B12" wp14:editId="1AF1CD12">
                  <wp:extent cx="219075" cy="114300"/>
                  <wp:effectExtent l="0" t="0" r="9525"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31069">
              <w:rPr>
                <w:noProof/>
                <w:sz w:val="18"/>
                <w:szCs w:val="18"/>
                <w:lang w:eastAsia="ru-RU"/>
              </w:rPr>
              <w:t xml:space="preserve">- сумма финансового обеспечения контрактов, заключенных </w:t>
            </w:r>
            <w:r w:rsidRPr="00C31069">
              <w:rPr>
                <w:noProof/>
                <w:sz w:val="18"/>
                <w:szCs w:val="18"/>
                <w:lang w:eastAsia="ru-RU"/>
              </w:rPr>
              <w:br/>
              <w:t>в соответствии с требованиями Федерального закона № 44-ФЗ (далее - контракты) с СМП или СОНО, утвержденного на год расчет показателя, включая контракты, заключенные до начала указанного года, рублей;</w:t>
            </w:r>
          </w:p>
          <w:p w14:paraId="29301B31" w14:textId="77777777" w:rsidR="00271694" w:rsidRPr="00C31069" w:rsidRDefault="00271694" w:rsidP="00271694">
            <w:pPr>
              <w:rPr>
                <w:noProof/>
                <w:sz w:val="18"/>
                <w:szCs w:val="18"/>
                <w:lang w:eastAsia="ru-RU"/>
              </w:rPr>
            </w:pPr>
            <w:r w:rsidRPr="00C31069">
              <w:rPr>
                <w:noProof/>
                <w:sz w:val="18"/>
                <w:szCs w:val="18"/>
                <w:lang w:eastAsia="ru-RU"/>
              </w:rPr>
              <w:t xml:space="preserve"> </w:t>
            </w:r>
            <w:r w:rsidRPr="00C31069">
              <w:rPr>
                <w:noProof/>
                <w:sz w:val="18"/>
                <w:szCs w:val="18"/>
                <w:lang w:eastAsia="ru-RU"/>
              </w:rPr>
              <w:drawing>
                <wp:inline distT="0" distB="0" distL="0" distR="0" wp14:anchorId="4954E29C" wp14:editId="588667EB">
                  <wp:extent cx="219075" cy="123825"/>
                  <wp:effectExtent l="0" t="0" r="9525" b="9525"/>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C31069">
              <w:rPr>
                <w:noProof/>
                <w:sz w:val="18"/>
                <w:szCs w:val="18"/>
                <w:lang w:eastAsia="ru-RU"/>
              </w:rPr>
              <w:t xml:space="preserve"> - 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358FE07F" w14:textId="77777777" w:rsidR="00271694" w:rsidRPr="00C31069" w:rsidRDefault="00271694" w:rsidP="00271694">
            <w:pPr>
              <w:rPr>
                <w:noProof/>
                <w:sz w:val="18"/>
                <w:szCs w:val="18"/>
                <w:lang w:eastAsia="ru-RU"/>
              </w:rPr>
            </w:pPr>
            <w:r w:rsidRPr="00C31069">
              <w:rPr>
                <w:noProof/>
                <w:sz w:val="18"/>
                <w:szCs w:val="18"/>
                <w:lang w:eastAsia="ru-RU"/>
              </w:rPr>
              <w:t xml:space="preserve">СГОЗ - совокупный годовой объем закупок, утвержденный на год расчета показателя общий объем финансового обеспечения </w:t>
            </w:r>
            <w:r w:rsidRPr="00C31069">
              <w:rPr>
                <w:noProof/>
                <w:sz w:val="18"/>
                <w:szCs w:val="18"/>
                <w:lang w:eastAsia="ru-RU"/>
              </w:rPr>
              <w:br/>
              <w:t xml:space="preserve">для осуществления заказчиком закупок, в том числе для оплаты контрактов, заключенных до </w:t>
            </w:r>
            <w:r w:rsidRPr="00C31069">
              <w:rPr>
                <w:noProof/>
                <w:sz w:val="18"/>
                <w:szCs w:val="18"/>
                <w:lang w:eastAsia="ru-RU"/>
              </w:rPr>
              <w:lastRenderedPageBreak/>
              <w:t>начала указанного года и подлежащих оплате в указанном году, рублей.</w:t>
            </w:r>
          </w:p>
          <w:p w14:paraId="6BA43CBA" w14:textId="77777777" w:rsidR="00271694" w:rsidRPr="00C31069" w:rsidRDefault="00271694" w:rsidP="00271694">
            <w:pPr>
              <w:rPr>
                <w:noProof/>
                <w:sz w:val="18"/>
                <w:szCs w:val="18"/>
                <w:lang w:eastAsia="ru-RU"/>
              </w:rPr>
            </w:pPr>
          </w:p>
          <w:p w14:paraId="16BAAE8C" w14:textId="77777777" w:rsidR="00271694" w:rsidRPr="00C31069" w:rsidRDefault="00271694" w:rsidP="00271694">
            <w:pPr>
              <w:rPr>
                <w:noProof/>
                <w:sz w:val="18"/>
                <w:szCs w:val="18"/>
                <w:lang w:eastAsia="ru-RU"/>
              </w:rPr>
            </w:pPr>
            <w:r w:rsidRPr="00C31069">
              <w:rPr>
                <w:noProof/>
                <w:sz w:val="18"/>
                <w:szCs w:val="18"/>
                <w:lang w:eastAsia="ru-RU"/>
              </w:rPr>
              <w:t>Из расчета исключаются закупки:</w:t>
            </w:r>
          </w:p>
          <w:p w14:paraId="12C6F7D2" w14:textId="77777777" w:rsidR="00271694" w:rsidRPr="00C31069" w:rsidRDefault="00271694" w:rsidP="00271694">
            <w:pPr>
              <w:rPr>
                <w:noProof/>
                <w:sz w:val="18"/>
                <w:szCs w:val="18"/>
                <w:lang w:eastAsia="ru-RU"/>
              </w:rPr>
            </w:pPr>
            <w:r w:rsidRPr="00C31069">
              <w:rPr>
                <w:noProof/>
                <w:sz w:val="18"/>
                <w:szCs w:val="18"/>
                <w:lang w:eastAsia="ru-RU"/>
              </w:rPr>
              <w:t>на поставку лекарственных препаратов;</w:t>
            </w:r>
          </w:p>
          <w:p w14:paraId="761DE749" w14:textId="77777777" w:rsidR="00271694" w:rsidRPr="00C31069" w:rsidRDefault="00271694" w:rsidP="00271694">
            <w:pPr>
              <w:rPr>
                <w:noProof/>
                <w:sz w:val="18"/>
                <w:szCs w:val="18"/>
                <w:lang w:eastAsia="ru-RU"/>
              </w:rPr>
            </w:pPr>
            <w:r w:rsidRPr="00C31069">
              <w:rPr>
                <w:noProof/>
                <w:sz w:val="18"/>
                <w:szCs w:val="18"/>
                <w:lang w:eastAsia="ru-RU"/>
              </w:rPr>
              <w:t xml:space="preserve">на приобретение объектов недвижимости и оказание услуг </w:t>
            </w:r>
            <w:r w:rsidRPr="00C31069">
              <w:rPr>
                <w:noProof/>
                <w:sz w:val="18"/>
                <w:szCs w:val="18"/>
                <w:lang w:eastAsia="ru-RU"/>
              </w:rPr>
              <w:br/>
              <w:t>по предоставлению кредитов;</w:t>
            </w:r>
          </w:p>
          <w:p w14:paraId="743EDDF8" w14:textId="77777777" w:rsidR="00271694" w:rsidRPr="00C31069" w:rsidRDefault="00271694" w:rsidP="00271694">
            <w:pPr>
              <w:rPr>
                <w:noProof/>
                <w:sz w:val="18"/>
                <w:szCs w:val="18"/>
                <w:lang w:eastAsia="ru-RU"/>
              </w:rPr>
            </w:pPr>
            <w:r w:rsidRPr="00C31069">
              <w:rPr>
                <w:noProof/>
                <w:sz w:val="18"/>
                <w:szCs w:val="18"/>
                <w:lang w:eastAsia="ru-RU"/>
              </w:rPr>
              <w:t>по результатам которых заключается контракт со встречными инвестиционными обязательствами, закупки товаров, работ, услуг: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p w14:paraId="2AD65613" w14:textId="77777777" w:rsidR="00271694" w:rsidRDefault="00271694" w:rsidP="00271694">
            <w:pPr>
              <w:rPr>
                <w:noProof/>
                <w:sz w:val="18"/>
                <w:szCs w:val="18"/>
                <w:lang w:eastAsia="ru-RU"/>
              </w:rPr>
            </w:pPr>
            <w:r w:rsidRPr="00C31069">
              <w:rPr>
                <w:noProof/>
                <w:sz w:val="18"/>
                <w:szCs w:val="18"/>
                <w:lang w:eastAsia="ru-RU"/>
              </w:rPr>
              <w:t>Период расчета - календарный год</w:t>
            </w:r>
          </w:p>
          <w:p w14:paraId="7BB0EECA" w14:textId="77777777" w:rsidR="00271694" w:rsidRDefault="00271694" w:rsidP="00271694">
            <w:pPr>
              <w:rPr>
                <w:noProof/>
                <w:sz w:val="18"/>
                <w:szCs w:val="18"/>
                <w:lang w:eastAsia="ru-RU"/>
              </w:rPr>
            </w:pPr>
          </w:p>
          <w:p w14:paraId="4DC5BE0F" w14:textId="77777777" w:rsidR="00271694" w:rsidRDefault="00271694" w:rsidP="00271694">
            <w:pPr>
              <w:rPr>
                <w:noProof/>
                <w:sz w:val="18"/>
                <w:szCs w:val="18"/>
                <w:lang w:eastAsia="ru-RU"/>
              </w:rPr>
            </w:pPr>
          </w:p>
          <w:p w14:paraId="361916E6" w14:textId="77777777" w:rsidR="00271694" w:rsidRPr="00C31069" w:rsidRDefault="00271694" w:rsidP="00271694">
            <w:pPr>
              <w:rPr>
                <w:rFonts w:cs="Times New Roman"/>
                <w:sz w:val="18"/>
                <w:szCs w:val="18"/>
              </w:rPr>
            </w:pPr>
          </w:p>
        </w:tc>
        <w:tc>
          <w:tcPr>
            <w:tcW w:w="3402" w:type="dxa"/>
          </w:tcPr>
          <w:p w14:paraId="7B903A09" w14:textId="77777777" w:rsidR="00271694" w:rsidRPr="00622525" w:rsidRDefault="00271694" w:rsidP="0027169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670F6C38" w14:textId="77777777" w:rsidR="00271694" w:rsidRPr="00622525" w:rsidRDefault="00271694" w:rsidP="00271694">
            <w:pPr>
              <w:rPr>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693" w:type="dxa"/>
            <w:tcBorders>
              <w:right w:val="single" w:sz="4" w:space="0" w:color="auto"/>
            </w:tcBorders>
          </w:tcPr>
          <w:p w14:paraId="55B79169" w14:textId="77777777" w:rsidR="00271694" w:rsidRPr="00622525" w:rsidRDefault="00271694" w:rsidP="00271694">
            <w:pPr>
              <w:rPr>
                <w:sz w:val="18"/>
                <w:szCs w:val="18"/>
              </w:rPr>
            </w:pPr>
            <w:r w:rsidRPr="00622525">
              <w:rPr>
                <w:sz w:val="18"/>
                <w:szCs w:val="18"/>
              </w:rPr>
              <w:t>Год</w:t>
            </w:r>
          </w:p>
        </w:tc>
      </w:tr>
      <w:tr w:rsidR="00271694" w:rsidRPr="00622525" w14:paraId="3CE4ABC4" w14:textId="77777777" w:rsidTr="00014099">
        <w:trPr>
          <w:trHeight w:val="332"/>
        </w:trPr>
        <w:tc>
          <w:tcPr>
            <w:tcW w:w="1132" w:type="dxa"/>
          </w:tcPr>
          <w:p w14:paraId="356D68E2" w14:textId="77777777" w:rsidR="00271694" w:rsidRPr="00622525" w:rsidRDefault="00271694" w:rsidP="00271694">
            <w:pPr>
              <w:jc w:val="center"/>
              <w:rPr>
                <w:sz w:val="18"/>
                <w:szCs w:val="18"/>
              </w:rPr>
            </w:pPr>
            <w:r w:rsidRPr="00622525">
              <w:rPr>
                <w:sz w:val="18"/>
                <w:szCs w:val="18"/>
              </w:rPr>
              <w:lastRenderedPageBreak/>
              <w:t>2.7</w:t>
            </w:r>
          </w:p>
        </w:tc>
        <w:tc>
          <w:tcPr>
            <w:tcW w:w="2838" w:type="dxa"/>
          </w:tcPr>
          <w:p w14:paraId="415D7573" w14:textId="77777777" w:rsidR="00271694" w:rsidRPr="00622525" w:rsidRDefault="00271694" w:rsidP="00271694">
            <w:pPr>
              <w:rPr>
                <w:sz w:val="18"/>
                <w:szCs w:val="18"/>
              </w:rPr>
            </w:pPr>
            <w:r>
              <w:rPr>
                <w:sz w:val="18"/>
                <w:szCs w:val="18"/>
              </w:rPr>
              <w:t>Достижение доли достигнутых плановых значений ключевых показателей</w:t>
            </w:r>
            <w:r w:rsidRPr="00622525">
              <w:rPr>
                <w:sz w:val="18"/>
                <w:szCs w:val="18"/>
              </w:rPr>
              <w:t xml:space="preserve"> развития конкуренции на товарных рынках муниципального образования Московской области</w:t>
            </w:r>
          </w:p>
        </w:tc>
        <w:tc>
          <w:tcPr>
            <w:tcW w:w="1134" w:type="dxa"/>
          </w:tcPr>
          <w:p w14:paraId="396FA454" w14:textId="77777777" w:rsidR="00271694" w:rsidRPr="00622525" w:rsidRDefault="00271694" w:rsidP="00271694">
            <w:pPr>
              <w:widowControl w:val="0"/>
              <w:autoSpaceDE w:val="0"/>
              <w:autoSpaceDN w:val="0"/>
              <w:jc w:val="center"/>
              <w:rPr>
                <w:rFonts w:eastAsia="Times New Roman"/>
                <w:sz w:val="18"/>
                <w:szCs w:val="18"/>
                <w:lang w:eastAsia="ru-RU"/>
              </w:rPr>
            </w:pPr>
            <w:r w:rsidRPr="00622525">
              <w:rPr>
                <w:rFonts w:eastAsia="Times New Roman"/>
                <w:sz w:val="18"/>
                <w:szCs w:val="18"/>
                <w:lang w:eastAsia="ru-RU"/>
              </w:rPr>
              <w:t>процент</w:t>
            </w:r>
          </w:p>
        </w:tc>
        <w:tc>
          <w:tcPr>
            <w:tcW w:w="4111" w:type="dxa"/>
          </w:tcPr>
          <w:p w14:paraId="0B000568" w14:textId="77777777" w:rsidR="00271694" w:rsidRPr="00BC7987" w:rsidRDefault="00271694" w:rsidP="00271694">
            <w:pPr>
              <w:pStyle w:val="ConsPlusNormal"/>
              <w:jc w:val="center"/>
              <w:rPr>
                <w:sz w:val="18"/>
                <w:szCs w:val="18"/>
              </w:rPr>
            </w:pPr>
            <w:r w:rsidRPr="00BC7987">
              <w:rPr>
                <w:noProof/>
                <w:position w:val="-24"/>
                <w:sz w:val="18"/>
                <w:szCs w:val="18"/>
              </w:rPr>
              <w:drawing>
                <wp:inline distT="0" distB="0" distL="0" distR="0" wp14:anchorId="374D75C4" wp14:editId="31ABC06A">
                  <wp:extent cx="1210647" cy="342900"/>
                  <wp:effectExtent l="0" t="0" r="889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8429" cy="345104"/>
                          </a:xfrm>
                          <a:prstGeom prst="rect">
                            <a:avLst/>
                          </a:prstGeom>
                          <a:noFill/>
                          <a:ln>
                            <a:noFill/>
                          </a:ln>
                        </pic:spPr>
                      </pic:pic>
                    </a:graphicData>
                  </a:graphic>
                </wp:inline>
              </w:drawing>
            </w:r>
          </w:p>
          <w:p w14:paraId="1ADC26EC" w14:textId="77777777" w:rsidR="00271694" w:rsidRPr="00BC7987" w:rsidRDefault="00271694" w:rsidP="00271694">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где:</w:t>
            </w:r>
          </w:p>
          <w:p w14:paraId="0ACDF1CC" w14:textId="77777777" w:rsidR="00271694" w:rsidRPr="00BC7987" w:rsidRDefault="00271694" w:rsidP="00271694">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 xml:space="preserve">ДКП - доля достигнутых плановых значений ключевых показателей развития конкуренции на товарных рынках Московской области, 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w:t>
            </w:r>
            <w:r w:rsidRPr="00BC7987">
              <w:rPr>
                <w:rFonts w:ascii="Times New Roman" w:eastAsia="Calibri" w:hAnsi="Times New Roman" w:cs="Times New Roman"/>
                <w:noProof/>
                <w:sz w:val="18"/>
                <w:szCs w:val="18"/>
              </w:rPr>
              <w:br/>
              <w:t xml:space="preserve">в Московской области на 2022-2025 годы и внесении изменений </w:t>
            </w:r>
            <w:r w:rsidRPr="00BC7987">
              <w:rPr>
                <w:rFonts w:ascii="Times New Roman" w:eastAsia="Calibri" w:hAnsi="Times New Roman" w:cs="Times New Roman"/>
                <w:noProof/>
                <w:sz w:val="18"/>
                <w:szCs w:val="18"/>
              </w:rPr>
              <w:br/>
              <w:t xml:space="preserve">в постановление Правительства Московской области от 12.11.2019 </w:t>
            </w:r>
            <w:r w:rsidRPr="00BC7987">
              <w:rPr>
                <w:rFonts w:ascii="Times New Roman" w:eastAsia="Calibri" w:hAnsi="Times New Roman" w:cs="Times New Roman"/>
                <w:noProof/>
                <w:sz w:val="18"/>
                <w:szCs w:val="18"/>
              </w:rPr>
              <w:br/>
              <w:t xml:space="preserve">№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w:t>
            </w:r>
            <w:r w:rsidRPr="00BC7987">
              <w:rPr>
                <w:rFonts w:ascii="Times New Roman" w:eastAsia="Calibri" w:hAnsi="Times New Roman" w:cs="Times New Roman"/>
                <w:noProof/>
                <w:sz w:val="18"/>
                <w:szCs w:val="18"/>
              </w:rPr>
              <w:br/>
              <w:t xml:space="preserve">по содействию развитию конкуренции в Московской области </w:t>
            </w:r>
            <w:r w:rsidRPr="00BC7987">
              <w:rPr>
                <w:rFonts w:ascii="Times New Roman" w:eastAsia="Calibri" w:hAnsi="Times New Roman" w:cs="Times New Roman"/>
                <w:noProof/>
                <w:sz w:val="18"/>
                <w:szCs w:val="18"/>
              </w:rPr>
              <w:br/>
              <w:t xml:space="preserve">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w:t>
            </w:r>
            <w:r w:rsidRPr="00BC7987">
              <w:rPr>
                <w:rFonts w:ascii="Times New Roman" w:eastAsia="Calibri" w:hAnsi="Times New Roman" w:cs="Times New Roman"/>
                <w:noProof/>
                <w:sz w:val="18"/>
                <w:szCs w:val="18"/>
              </w:rPr>
              <w:br/>
              <w:t>в сфере содействия развитию конкуренции" (далее - ключевые показатели развития конкуренции на товарных рынках), процентов;</w:t>
            </w:r>
          </w:p>
          <w:p w14:paraId="19C1CC38" w14:textId="77777777" w:rsidR="00271694" w:rsidRPr="00BC7987" w:rsidRDefault="00271694" w:rsidP="00271694">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 xml:space="preserve">ФКП - количество ключевых показателей развития конкуренции </w:t>
            </w:r>
            <w:r w:rsidRPr="00BC7987">
              <w:rPr>
                <w:rFonts w:ascii="Times New Roman" w:eastAsia="Calibri" w:hAnsi="Times New Roman" w:cs="Times New Roman"/>
                <w:noProof/>
                <w:sz w:val="18"/>
                <w:szCs w:val="18"/>
              </w:rPr>
              <w:br/>
            </w:r>
            <w:r w:rsidRPr="00BC7987">
              <w:rPr>
                <w:rFonts w:ascii="Times New Roman" w:eastAsia="Calibri" w:hAnsi="Times New Roman" w:cs="Times New Roman"/>
                <w:noProof/>
                <w:sz w:val="18"/>
                <w:szCs w:val="18"/>
              </w:rPr>
              <w:lastRenderedPageBreak/>
              <w:t>на товарных рынках, по которым достигнуто плановое значение, единиц;</w:t>
            </w:r>
          </w:p>
          <w:p w14:paraId="3AC44128" w14:textId="77777777" w:rsidR="00271694" w:rsidRPr="00BC7987" w:rsidRDefault="00271694" w:rsidP="00271694">
            <w:pPr>
              <w:widowControl w:val="0"/>
              <w:autoSpaceDE w:val="0"/>
              <w:autoSpaceDN w:val="0"/>
              <w:adjustRightInd w:val="0"/>
              <w:jc w:val="both"/>
              <w:rPr>
                <w:rFonts w:eastAsiaTheme="minorEastAsia"/>
                <w:sz w:val="18"/>
                <w:szCs w:val="18"/>
                <w:lang w:eastAsia="ru-RU"/>
              </w:rPr>
            </w:pPr>
            <w:r w:rsidRPr="00BC7987">
              <w:rPr>
                <w:rFonts w:eastAsia="Calibri" w:cs="Times New Roman"/>
                <w:noProof/>
                <w:sz w:val="18"/>
                <w:szCs w:val="18"/>
              </w:rPr>
              <w:t xml:space="preserve">ПКП - количество ключевых показателей развития конкуренции </w:t>
            </w:r>
            <w:r w:rsidRPr="00BC7987">
              <w:rPr>
                <w:rFonts w:eastAsia="Calibri" w:cs="Times New Roman"/>
                <w:noProof/>
                <w:sz w:val="18"/>
                <w:szCs w:val="18"/>
              </w:rPr>
              <w:br/>
              <w:t>на товарных рынках, единиц</w:t>
            </w:r>
          </w:p>
        </w:tc>
        <w:tc>
          <w:tcPr>
            <w:tcW w:w="3402" w:type="dxa"/>
          </w:tcPr>
          <w:p w14:paraId="160479F2" w14:textId="77777777" w:rsidR="00271694" w:rsidRPr="00622525" w:rsidRDefault="00271694" w:rsidP="00271694">
            <w:pPr>
              <w:widowControl w:val="0"/>
              <w:autoSpaceDE w:val="0"/>
              <w:autoSpaceDN w:val="0"/>
              <w:ind w:right="-80"/>
              <w:rPr>
                <w:rFonts w:eastAsia="Times New Roman"/>
                <w:sz w:val="18"/>
                <w:szCs w:val="18"/>
                <w:lang w:eastAsia="ru-RU"/>
              </w:rPr>
            </w:pPr>
            <w:r w:rsidRPr="00622525">
              <w:rPr>
                <w:rFonts w:eastAsia="Times New Roman"/>
                <w:sz w:val="18"/>
                <w:szCs w:val="18"/>
                <w:lang w:eastAsia="ru-RU"/>
              </w:rPr>
              <w:lastRenderedPageBreak/>
              <w:t>Информация, предоставляемая структурными подразделениями органа местного самоуправления</w:t>
            </w:r>
          </w:p>
          <w:p w14:paraId="44C6E74B" w14:textId="77777777" w:rsidR="00271694" w:rsidRPr="00622525" w:rsidRDefault="00271694" w:rsidP="00271694">
            <w:pPr>
              <w:widowControl w:val="0"/>
              <w:autoSpaceDE w:val="0"/>
              <w:autoSpaceDN w:val="0"/>
              <w:ind w:right="-80"/>
              <w:rPr>
                <w:rFonts w:eastAsia="Times New Roman"/>
                <w:sz w:val="18"/>
                <w:szCs w:val="18"/>
                <w:lang w:eastAsia="ru-RU"/>
              </w:rPr>
            </w:pPr>
          </w:p>
          <w:p w14:paraId="1DA412CC" w14:textId="77777777" w:rsidR="00271694" w:rsidRPr="00622525" w:rsidRDefault="00271694" w:rsidP="00271694">
            <w:pPr>
              <w:widowControl w:val="0"/>
              <w:autoSpaceDE w:val="0"/>
              <w:autoSpaceDN w:val="0"/>
              <w:ind w:right="-80"/>
              <w:rPr>
                <w:rFonts w:eastAsia="Times New Roman"/>
                <w:sz w:val="18"/>
                <w:szCs w:val="18"/>
                <w:lang w:eastAsia="ru-RU"/>
              </w:rPr>
            </w:pPr>
            <w:r w:rsidRPr="00622525">
              <w:rPr>
                <w:rFonts w:eastAsia="Times New Roman"/>
                <w:sz w:val="18"/>
                <w:szCs w:val="18"/>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693" w:type="dxa"/>
            <w:tcBorders>
              <w:right w:val="single" w:sz="4" w:space="0" w:color="auto"/>
            </w:tcBorders>
          </w:tcPr>
          <w:p w14:paraId="3A71DAD3" w14:textId="77777777" w:rsidR="00271694" w:rsidRPr="00622525" w:rsidRDefault="00271694" w:rsidP="00271694">
            <w:pPr>
              <w:jc w:val="center"/>
              <w:rPr>
                <w:sz w:val="18"/>
                <w:szCs w:val="18"/>
              </w:rPr>
            </w:pPr>
            <w:r w:rsidRPr="00622525">
              <w:rPr>
                <w:sz w:val="18"/>
                <w:szCs w:val="18"/>
              </w:rPr>
              <w:t>год</w:t>
            </w:r>
          </w:p>
        </w:tc>
      </w:tr>
      <w:tr w:rsidR="00271694" w:rsidRPr="00622525" w14:paraId="5C8477DD" w14:textId="77777777" w:rsidTr="00014099">
        <w:trPr>
          <w:trHeight w:val="332"/>
        </w:trPr>
        <w:tc>
          <w:tcPr>
            <w:tcW w:w="1132" w:type="dxa"/>
          </w:tcPr>
          <w:p w14:paraId="2B9E5340" w14:textId="77777777" w:rsidR="00271694" w:rsidRPr="00622525" w:rsidRDefault="00271694" w:rsidP="00271694">
            <w:pPr>
              <w:jc w:val="center"/>
              <w:rPr>
                <w:sz w:val="18"/>
                <w:szCs w:val="18"/>
              </w:rPr>
            </w:pPr>
            <w:r w:rsidRPr="00622525">
              <w:rPr>
                <w:sz w:val="18"/>
                <w:szCs w:val="18"/>
              </w:rPr>
              <w:lastRenderedPageBreak/>
              <w:t>2.8</w:t>
            </w:r>
          </w:p>
        </w:tc>
        <w:tc>
          <w:tcPr>
            <w:tcW w:w="2838" w:type="dxa"/>
          </w:tcPr>
          <w:p w14:paraId="73EC77F1" w14:textId="77777777" w:rsidR="00271694" w:rsidRDefault="00271694" w:rsidP="00271694">
            <w:pPr>
              <w:widowControl w:val="0"/>
              <w:autoSpaceDE w:val="0"/>
              <w:autoSpaceDN w:val="0"/>
              <w:spacing w:line="256" w:lineRule="auto"/>
              <w:rPr>
                <w:sz w:val="20"/>
              </w:rPr>
            </w:pPr>
            <w:r w:rsidRPr="004C0A3B">
              <w:rPr>
                <w:rFonts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r w:rsidRPr="00AD1F2B">
              <w:rPr>
                <w:sz w:val="20"/>
              </w:rPr>
              <w:t xml:space="preserve"> (нарастающим итогом)</w:t>
            </w:r>
          </w:p>
          <w:p w14:paraId="51C25382" w14:textId="77777777" w:rsidR="00271694" w:rsidRDefault="00271694" w:rsidP="00271694">
            <w:pPr>
              <w:widowControl w:val="0"/>
              <w:autoSpaceDE w:val="0"/>
              <w:autoSpaceDN w:val="0"/>
              <w:spacing w:line="256" w:lineRule="auto"/>
              <w:rPr>
                <w:sz w:val="20"/>
              </w:rPr>
            </w:pPr>
          </w:p>
          <w:p w14:paraId="270A7EEA" w14:textId="77777777" w:rsidR="00271694" w:rsidRDefault="00271694" w:rsidP="00271694">
            <w:pPr>
              <w:widowControl w:val="0"/>
              <w:autoSpaceDE w:val="0"/>
              <w:autoSpaceDN w:val="0"/>
              <w:spacing w:line="256" w:lineRule="auto"/>
              <w:rPr>
                <w:sz w:val="20"/>
              </w:rPr>
            </w:pPr>
          </w:p>
          <w:p w14:paraId="58B3A4EF" w14:textId="77777777" w:rsidR="00271694" w:rsidRDefault="00271694" w:rsidP="00271694">
            <w:pPr>
              <w:widowControl w:val="0"/>
              <w:autoSpaceDE w:val="0"/>
              <w:autoSpaceDN w:val="0"/>
              <w:spacing w:line="256" w:lineRule="auto"/>
              <w:rPr>
                <w:sz w:val="20"/>
              </w:rPr>
            </w:pPr>
          </w:p>
          <w:p w14:paraId="7ECB3B10" w14:textId="77777777" w:rsidR="00271694" w:rsidRDefault="00271694" w:rsidP="00271694">
            <w:pPr>
              <w:widowControl w:val="0"/>
              <w:autoSpaceDE w:val="0"/>
              <w:autoSpaceDN w:val="0"/>
              <w:spacing w:line="256" w:lineRule="auto"/>
              <w:rPr>
                <w:sz w:val="20"/>
              </w:rPr>
            </w:pPr>
          </w:p>
          <w:p w14:paraId="55A5D7A3" w14:textId="77777777" w:rsidR="00271694" w:rsidRDefault="00271694" w:rsidP="00271694">
            <w:pPr>
              <w:widowControl w:val="0"/>
              <w:autoSpaceDE w:val="0"/>
              <w:autoSpaceDN w:val="0"/>
              <w:spacing w:line="256" w:lineRule="auto"/>
              <w:rPr>
                <w:sz w:val="20"/>
              </w:rPr>
            </w:pPr>
          </w:p>
          <w:p w14:paraId="564E67BF" w14:textId="77777777" w:rsidR="00271694" w:rsidRDefault="00271694" w:rsidP="00271694">
            <w:pPr>
              <w:widowControl w:val="0"/>
              <w:autoSpaceDE w:val="0"/>
              <w:autoSpaceDN w:val="0"/>
              <w:spacing w:line="256" w:lineRule="auto"/>
              <w:rPr>
                <w:sz w:val="20"/>
              </w:rPr>
            </w:pPr>
          </w:p>
          <w:p w14:paraId="18EEFAEF" w14:textId="77777777" w:rsidR="00271694" w:rsidRDefault="00271694" w:rsidP="00271694">
            <w:pPr>
              <w:widowControl w:val="0"/>
              <w:autoSpaceDE w:val="0"/>
              <w:autoSpaceDN w:val="0"/>
              <w:spacing w:line="256" w:lineRule="auto"/>
              <w:rPr>
                <w:sz w:val="20"/>
              </w:rPr>
            </w:pPr>
          </w:p>
          <w:p w14:paraId="231D4F8F" w14:textId="77777777" w:rsidR="00271694" w:rsidRPr="00622525" w:rsidRDefault="00271694" w:rsidP="00271694">
            <w:pPr>
              <w:widowControl w:val="0"/>
              <w:autoSpaceDE w:val="0"/>
              <w:autoSpaceDN w:val="0"/>
              <w:spacing w:line="256" w:lineRule="auto"/>
              <w:rPr>
                <w:rFonts w:eastAsia="Times New Roman"/>
                <w:sz w:val="18"/>
                <w:szCs w:val="18"/>
              </w:rPr>
            </w:pPr>
          </w:p>
        </w:tc>
        <w:tc>
          <w:tcPr>
            <w:tcW w:w="1134" w:type="dxa"/>
          </w:tcPr>
          <w:p w14:paraId="3681E549" w14:textId="77777777" w:rsidR="00271694" w:rsidRPr="00622525" w:rsidRDefault="00271694" w:rsidP="00271694">
            <w:pPr>
              <w:widowControl w:val="0"/>
              <w:autoSpaceDE w:val="0"/>
              <w:autoSpaceDN w:val="0"/>
              <w:jc w:val="center"/>
              <w:rPr>
                <w:rFonts w:eastAsia="Times New Roman"/>
                <w:sz w:val="18"/>
                <w:szCs w:val="18"/>
                <w:lang w:eastAsia="ru-RU"/>
              </w:rPr>
            </w:pPr>
            <w:r w:rsidRPr="00622525">
              <w:rPr>
                <w:rFonts w:eastAsia="Times New Roman"/>
                <w:sz w:val="18"/>
                <w:szCs w:val="18"/>
                <w:lang w:eastAsia="ru-RU"/>
              </w:rPr>
              <w:t>единица</w:t>
            </w:r>
          </w:p>
        </w:tc>
        <w:tc>
          <w:tcPr>
            <w:tcW w:w="4111" w:type="dxa"/>
          </w:tcPr>
          <w:p w14:paraId="3045EE2C" w14:textId="77777777" w:rsidR="00271694" w:rsidRPr="00622525" w:rsidRDefault="00271694" w:rsidP="00271694">
            <w:pPr>
              <w:widowControl w:val="0"/>
              <w:autoSpaceDE w:val="0"/>
              <w:autoSpaceDN w:val="0"/>
              <w:adjustRightInd w:val="0"/>
              <w:jc w:val="both"/>
              <w:rPr>
                <w:rFonts w:eastAsia="Times New Roman"/>
                <w:sz w:val="18"/>
                <w:szCs w:val="18"/>
              </w:rPr>
            </w:pPr>
            <w:r w:rsidRPr="00622525">
              <w:rPr>
                <w:rFonts w:eastAsia="Times New Roman"/>
                <w:sz w:val="18"/>
                <w:szCs w:val="18"/>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622525">
              <w:rPr>
                <w:sz w:val="18"/>
                <w:szCs w:val="18"/>
              </w:rPr>
              <w:t xml:space="preserve"> муниципального образования Московской области.</w:t>
            </w:r>
          </w:p>
          <w:p w14:paraId="05CEE0DC" w14:textId="77777777" w:rsidR="00271694" w:rsidRPr="00622525" w:rsidRDefault="00271694" w:rsidP="00271694">
            <w:pPr>
              <w:widowControl w:val="0"/>
              <w:autoSpaceDE w:val="0"/>
              <w:autoSpaceDN w:val="0"/>
              <w:adjustRightInd w:val="0"/>
              <w:jc w:val="both"/>
              <w:rPr>
                <w:rFonts w:eastAsiaTheme="minorEastAsia"/>
                <w:sz w:val="18"/>
                <w:szCs w:val="18"/>
                <w:lang w:eastAsia="ru-RU"/>
              </w:rPr>
            </w:pPr>
          </w:p>
        </w:tc>
        <w:tc>
          <w:tcPr>
            <w:tcW w:w="3402" w:type="dxa"/>
          </w:tcPr>
          <w:p w14:paraId="6C950759" w14:textId="77777777" w:rsidR="00271694" w:rsidRPr="00622525" w:rsidRDefault="00271694" w:rsidP="00271694">
            <w:pPr>
              <w:widowControl w:val="0"/>
              <w:autoSpaceDE w:val="0"/>
              <w:autoSpaceDN w:val="0"/>
              <w:ind w:right="-80"/>
              <w:rPr>
                <w:rFonts w:eastAsia="Times New Roman"/>
                <w:sz w:val="18"/>
                <w:szCs w:val="18"/>
                <w:lang w:eastAsia="ru-RU"/>
              </w:rPr>
            </w:pPr>
            <w:r w:rsidRPr="00622525">
              <w:rPr>
                <w:rFonts w:eastAsia="Times New Roman"/>
                <w:sz w:val="18"/>
                <w:szCs w:val="18"/>
                <w:lang w:eastAsia="ru-RU"/>
              </w:rPr>
              <w:t>Указывается наименование органа местного самоуправления</w:t>
            </w:r>
          </w:p>
        </w:tc>
        <w:tc>
          <w:tcPr>
            <w:tcW w:w="2693" w:type="dxa"/>
            <w:tcBorders>
              <w:right w:val="single" w:sz="4" w:space="0" w:color="auto"/>
            </w:tcBorders>
          </w:tcPr>
          <w:p w14:paraId="2C47E0B6" w14:textId="77777777" w:rsidR="00271694" w:rsidRPr="00622525" w:rsidRDefault="00271694" w:rsidP="00271694">
            <w:pPr>
              <w:jc w:val="center"/>
              <w:rPr>
                <w:sz w:val="18"/>
                <w:szCs w:val="18"/>
              </w:rPr>
            </w:pPr>
            <w:r w:rsidRPr="00622525">
              <w:rPr>
                <w:sz w:val="18"/>
                <w:szCs w:val="18"/>
              </w:rPr>
              <w:t>год</w:t>
            </w:r>
          </w:p>
        </w:tc>
      </w:tr>
      <w:tr w:rsidR="00271694" w:rsidRPr="00384050" w14:paraId="2642867E" w14:textId="77777777" w:rsidTr="00014099">
        <w:trPr>
          <w:trHeight w:val="297"/>
        </w:trPr>
        <w:tc>
          <w:tcPr>
            <w:tcW w:w="15310" w:type="dxa"/>
            <w:gridSpan w:val="6"/>
            <w:tcBorders>
              <w:right w:val="single" w:sz="4" w:space="0" w:color="auto"/>
            </w:tcBorders>
            <w:vAlign w:val="center"/>
          </w:tcPr>
          <w:p w14:paraId="60F739A4" w14:textId="77777777" w:rsidR="00271694" w:rsidRPr="00A37358" w:rsidRDefault="00271694" w:rsidP="00271694">
            <w:pPr>
              <w:rPr>
                <w:rFonts w:eastAsia="Times New Roman" w:cs="Calibri"/>
                <w:sz w:val="20"/>
                <w:szCs w:val="20"/>
                <w:lang w:eastAsia="ru-RU"/>
              </w:rPr>
            </w:pPr>
            <w:r w:rsidRPr="00A37358">
              <w:rPr>
                <w:rFonts w:eastAsia="Times New Roman" w:cs="Calibri"/>
                <w:sz w:val="20"/>
                <w:szCs w:val="20"/>
                <w:lang w:eastAsia="ru-RU"/>
              </w:rPr>
              <w:t xml:space="preserve">*При определении значения показателей, указанных в подпунктах </w:t>
            </w:r>
            <w:r>
              <w:rPr>
                <w:rFonts w:eastAsia="Times New Roman" w:cs="Calibri"/>
                <w:sz w:val="20"/>
                <w:szCs w:val="20"/>
                <w:lang w:eastAsia="ru-RU"/>
              </w:rPr>
              <w:t>1</w:t>
            </w:r>
            <w:r w:rsidRPr="00A37358">
              <w:rPr>
                <w:rFonts w:eastAsia="Times New Roman" w:cs="Calibri"/>
                <w:sz w:val="20"/>
                <w:szCs w:val="20"/>
                <w:lang w:eastAsia="ru-RU"/>
              </w:rPr>
              <w:noBreakHyphen/>
            </w:r>
            <w:r>
              <w:rPr>
                <w:rFonts w:eastAsia="Times New Roman" w:cs="Calibri"/>
                <w:sz w:val="20"/>
                <w:szCs w:val="20"/>
                <w:lang w:eastAsia="ru-RU"/>
              </w:rPr>
              <w:t>6</w:t>
            </w:r>
            <w:r w:rsidRPr="00A37358">
              <w:rPr>
                <w:rFonts w:eastAsia="Times New Roman" w:cs="Calibri"/>
                <w:sz w:val="20"/>
                <w:szCs w:val="20"/>
                <w:lang w:eastAsia="ru-RU"/>
              </w:rPr>
              <w:t xml:space="preserve">, не учитываются конкурентные закупки и контракты, заключаемые по итогам таких закупок, отдельных видов юридических лиц, осуществляемые в случае, предусмотренном </w:t>
            </w:r>
            <w:hyperlink r:id="rId31" w:history="1">
              <w:r w:rsidRPr="00A37358">
                <w:rPr>
                  <w:rFonts w:eastAsia="Times New Roman" w:cs="Calibri"/>
                  <w:sz w:val="20"/>
                  <w:szCs w:val="20"/>
                  <w:lang w:eastAsia="ru-RU"/>
                </w:rPr>
                <w:t>частью 8.1 стать</w:t>
              </w:r>
              <w:r>
                <w:rPr>
                  <w:rFonts w:eastAsia="Times New Roman" w:cs="Calibri"/>
                  <w:sz w:val="20"/>
                  <w:szCs w:val="20"/>
                  <w:lang w:eastAsia="ru-RU"/>
                </w:rPr>
                <w:t>и</w:t>
              </w:r>
              <w:r w:rsidRPr="00A37358">
                <w:rPr>
                  <w:rFonts w:eastAsia="Times New Roman" w:cs="Calibri"/>
                  <w:sz w:val="20"/>
                  <w:szCs w:val="20"/>
                  <w:lang w:eastAsia="ru-RU"/>
                </w:rPr>
                <w:t xml:space="preserve"> 3</w:t>
              </w:r>
            </w:hyperlink>
            <w:r w:rsidRPr="00A37358">
              <w:rPr>
                <w:rFonts w:eastAsia="Times New Roman" w:cs="Calibri"/>
                <w:sz w:val="20"/>
                <w:szCs w:val="20"/>
                <w:lang w:eastAsia="ru-RU"/>
              </w:rPr>
              <w:t xml:space="preserve"> Федерального </w:t>
            </w:r>
            <w:hyperlink r:id="rId32" w:history="1">
              <w:r w:rsidRPr="00A37358">
                <w:rPr>
                  <w:rFonts w:eastAsia="Times New Roman" w:cs="Calibri"/>
                  <w:sz w:val="20"/>
                  <w:szCs w:val="20"/>
                  <w:lang w:eastAsia="ru-RU"/>
                </w:rPr>
                <w:t>закона</w:t>
              </w:r>
            </w:hyperlink>
            <w:r w:rsidRPr="00A37358">
              <w:rPr>
                <w:rFonts w:eastAsia="Times New Roman" w:cs="Calibri"/>
                <w:sz w:val="20"/>
                <w:szCs w:val="20"/>
                <w:lang w:eastAsia="ru-RU"/>
              </w:rPr>
              <w:t xml:space="preserve"> от 18.07.2011 № 223-ФЗ «О закупках товаров, работ, услуг отдельными видами юридических лиц.</w:t>
            </w:r>
          </w:p>
          <w:p w14:paraId="076B390D" w14:textId="77777777" w:rsidR="00271694" w:rsidRDefault="00271694" w:rsidP="00271694">
            <w:pPr>
              <w:widowControl w:val="0"/>
              <w:autoSpaceDE w:val="0"/>
              <w:autoSpaceDN w:val="0"/>
              <w:adjustRightInd w:val="0"/>
              <w:jc w:val="center"/>
              <w:rPr>
                <w:rFonts w:eastAsiaTheme="minorEastAsia"/>
                <w:b/>
                <w:i/>
                <w:sz w:val="18"/>
                <w:szCs w:val="18"/>
                <w:lang w:eastAsia="ru-RU"/>
              </w:rPr>
            </w:pPr>
          </w:p>
          <w:p w14:paraId="37784D7D" w14:textId="77777777" w:rsidR="00271694" w:rsidRDefault="00271694" w:rsidP="00271694">
            <w:pPr>
              <w:widowControl w:val="0"/>
              <w:autoSpaceDE w:val="0"/>
              <w:autoSpaceDN w:val="0"/>
              <w:adjustRightInd w:val="0"/>
              <w:jc w:val="center"/>
              <w:rPr>
                <w:rFonts w:eastAsiaTheme="minorEastAsia"/>
                <w:b/>
                <w:i/>
                <w:sz w:val="18"/>
                <w:szCs w:val="18"/>
                <w:lang w:eastAsia="ru-RU"/>
              </w:rPr>
            </w:pPr>
          </w:p>
          <w:p w14:paraId="1D417CDE" w14:textId="77777777" w:rsidR="00271694" w:rsidRDefault="00271694" w:rsidP="00271694">
            <w:pPr>
              <w:widowControl w:val="0"/>
              <w:autoSpaceDE w:val="0"/>
              <w:autoSpaceDN w:val="0"/>
              <w:adjustRightInd w:val="0"/>
              <w:jc w:val="center"/>
              <w:rPr>
                <w:rFonts w:eastAsiaTheme="minorEastAsia"/>
                <w:b/>
                <w:i/>
                <w:sz w:val="18"/>
                <w:szCs w:val="18"/>
                <w:lang w:eastAsia="ru-RU"/>
              </w:rPr>
            </w:pPr>
          </w:p>
          <w:p w14:paraId="74601CEC" w14:textId="77777777" w:rsidR="00271694" w:rsidRPr="00384050" w:rsidRDefault="00271694" w:rsidP="00271694">
            <w:pPr>
              <w:widowControl w:val="0"/>
              <w:autoSpaceDE w:val="0"/>
              <w:autoSpaceDN w:val="0"/>
              <w:adjustRightInd w:val="0"/>
              <w:rPr>
                <w:rFonts w:eastAsiaTheme="minorEastAsia"/>
                <w:b/>
                <w:sz w:val="18"/>
                <w:szCs w:val="18"/>
                <w:lang w:eastAsia="ru-RU"/>
              </w:rPr>
            </w:pPr>
          </w:p>
        </w:tc>
      </w:tr>
    </w:tbl>
    <w:p w14:paraId="163827E3" w14:textId="47D6200E" w:rsidR="000A352D" w:rsidRDefault="000A352D" w:rsidP="005D0CA1">
      <w:pPr>
        <w:outlineLvl w:val="0"/>
        <w:rPr>
          <w:rFonts w:eastAsia="Times New Roman"/>
          <w:bCs/>
          <w:lang w:eastAsia="ru-RU"/>
        </w:rPr>
      </w:pPr>
    </w:p>
    <w:p w14:paraId="7C9895EB" w14:textId="04BC5A9A" w:rsidR="00B4111F" w:rsidRDefault="00B4111F" w:rsidP="005D0CA1">
      <w:pPr>
        <w:outlineLvl w:val="0"/>
        <w:rPr>
          <w:rFonts w:eastAsia="Times New Roman"/>
          <w:bCs/>
          <w:lang w:eastAsia="ru-RU"/>
        </w:rPr>
      </w:pPr>
    </w:p>
    <w:p w14:paraId="48EC6DBB" w14:textId="313A8A15" w:rsidR="00B4111F" w:rsidRDefault="00B4111F" w:rsidP="005D0CA1">
      <w:pPr>
        <w:outlineLvl w:val="0"/>
        <w:rPr>
          <w:rFonts w:eastAsia="Times New Roman"/>
          <w:bCs/>
          <w:lang w:eastAsia="ru-RU"/>
        </w:rPr>
      </w:pPr>
    </w:p>
    <w:p w14:paraId="2DD017BB" w14:textId="232B1B14" w:rsidR="00B4111F" w:rsidRDefault="00B4111F" w:rsidP="005D0CA1">
      <w:pPr>
        <w:outlineLvl w:val="0"/>
        <w:rPr>
          <w:rFonts w:eastAsia="Times New Roman"/>
          <w:bCs/>
          <w:lang w:eastAsia="ru-RU"/>
        </w:rPr>
      </w:pPr>
    </w:p>
    <w:p w14:paraId="47BAA64E" w14:textId="5E8AE895" w:rsidR="00B4111F" w:rsidRDefault="00B4111F" w:rsidP="005D0CA1">
      <w:pPr>
        <w:outlineLvl w:val="0"/>
        <w:rPr>
          <w:rFonts w:eastAsia="Times New Roman"/>
          <w:bCs/>
          <w:lang w:eastAsia="ru-RU"/>
        </w:rPr>
      </w:pPr>
    </w:p>
    <w:p w14:paraId="12098BB3" w14:textId="13411744" w:rsidR="00B4111F" w:rsidRDefault="00B4111F" w:rsidP="005D0CA1">
      <w:pPr>
        <w:outlineLvl w:val="0"/>
        <w:rPr>
          <w:rFonts w:eastAsia="Times New Roman"/>
          <w:bCs/>
          <w:lang w:eastAsia="ru-RU"/>
        </w:rPr>
      </w:pPr>
    </w:p>
    <w:p w14:paraId="432638E3" w14:textId="2C61243F" w:rsidR="00B4111F" w:rsidRDefault="00B4111F" w:rsidP="005D0CA1">
      <w:pPr>
        <w:outlineLvl w:val="0"/>
        <w:rPr>
          <w:rFonts w:eastAsia="Times New Roman"/>
          <w:bCs/>
          <w:lang w:eastAsia="ru-RU"/>
        </w:rPr>
      </w:pPr>
    </w:p>
    <w:p w14:paraId="25B85F2D" w14:textId="2D281678" w:rsidR="00B4111F" w:rsidRDefault="00B4111F" w:rsidP="005D0CA1">
      <w:pPr>
        <w:outlineLvl w:val="0"/>
        <w:rPr>
          <w:rFonts w:eastAsia="Times New Roman"/>
          <w:bCs/>
          <w:lang w:eastAsia="ru-RU"/>
        </w:rPr>
      </w:pPr>
    </w:p>
    <w:p w14:paraId="75F2BA41" w14:textId="7BE04672" w:rsidR="00B4111F" w:rsidRDefault="00B4111F" w:rsidP="005D0CA1">
      <w:pPr>
        <w:outlineLvl w:val="0"/>
        <w:rPr>
          <w:rFonts w:eastAsia="Times New Roman"/>
          <w:bCs/>
          <w:lang w:eastAsia="ru-RU"/>
        </w:rPr>
      </w:pPr>
    </w:p>
    <w:p w14:paraId="65FB86E9" w14:textId="7D739074" w:rsidR="00B4111F" w:rsidRDefault="00B4111F" w:rsidP="005D0CA1">
      <w:pPr>
        <w:outlineLvl w:val="0"/>
        <w:rPr>
          <w:rFonts w:eastAsia="Times New Roman"/>
          <w:bCs/>
          <w:lang w:eastAsia="ru-RU"/>
        </w:rPr>
      </w:pPr>
    </w:p>
    <w:p w14:paraId="55799CFD" w14:textId="358870A6" w:rsidR="00B4111F" w:rsidRDefault="00B4111F" w:rsidP="005D0CA1">
      <w:pPr>
        <w:outlineLvl w:val="0"/>
        <w:rPr>
          <w:rFonts w:eastAsia="Times New Roman"/>
          <w:bCs/>
          <w:lang w:eastAsia="ru-RU"/>
        </w:rPr>
      </w:pPr>
    </w:p>
    <w:p w14:paraId="4E5668DF" w14:textId="6402014F" w:rsidR="00B4111F" w:rsidRDefault="00B4111F" w:rsidP="005D0CA1">
      <w:pPr>
        <w:outlineLvl w:val="0"/>
        <w:rPr>
          <w:rFonts w:eastAsia="Times New Roman"/>
          <w:bCs/>
          <w:lang w:eastAsia="ru-RU"/>
        </w:rPr>
      </w:pPr>
    </w:p>
    <w:p w14:paraId="3BF92CC9" w14:textId="77777777" w:rsidR="00B4111F" w:rsidRDefault="00B4111F" w:rsidP="005D0CA1">
      <w:pPr>
        <w:outlineLvl w:val="0"/>
        <w:rPr>
          <w:rFonts w:eastAsia="Times New Roman"/>
          <w:bCs/>
          <w:lang w:eastAsia="ru-RU"/>
        </w:rPr>
      </w:pPr>
    </w:p>
    <w:p w14:paraId="0348D468" w14:textId="00563F6D" w:rsidR="009B0595" w:rsidRPr="001526F0" w:rsidRDefault="009B0595" w:rsidP="005D0CA1">
      <w:pPr>
        <w:outlineLvl w:val="0"/>
        <w:rPr>
          <w:rFonts w:eastAsia="Times New Roman"/>
          <w:bCs/>
          <w:lang w:eastAsia="ru-RU"/>
        </w:rPr>
      </w:pPr>
    </w:p>
    <w:p w14:paraId="1C09573A" w14:textId="77777777" w:rsidR="005D0CA1" w:rsidRPr="005D0CA1" w:rsidRDefault="005D0CA1" w:rsidP="005D0CA1">
      <w:pPr>
        <w:jc w:val="center"/>
        <w:outlineLvl w:val="0"/>
        <w:rPr>
          <w:rFonts w:eastAsia="Times New Roman"/>
          <w:b/>
          <w:bCs/>
          <w:lang w:eastAsia="ru-RU"/>
        </w:rPr>
      </w:pPr>
      <w:r w:rsidRPr="005D0CA1">
        <w:rPr>
          <w:rFonts w:eastAsia="Times New Roman"/>
          <w:b/>
          <w:bCs/>
          <w:lang w:eastAsia="ru-RU"/>
        </w:rPr>
        <w:t xml:space="preserve">Перечень мероприятий подпрограммы I «Инвестиции»» </w:t>
      </w:r>
      <w:r w:rsidRPr="005D0CA1">
        <w:rPr>
          <w:b/>
        </w:rPr>
        <w:t>муниципальной</w:t>
      </w:r>
      <w:r w:rsidRPr="005D0CA1">
        <w:rPr>
          <w:rFonts w:eastAsia="Times New Roman"/>
          <w:b/>
          <w:bCs/>
          <w:lang w:eastAsia="ru-RU"/>
        </w:rPr>
        <w:t xml:space="preserve"> </w:t>
      </w:r>
      <w:r w:rsidRPr="005D0CA1">
        <w:rPr>
          <w:b/>
        </w:rPr>
        <w:t>программы</w:t>
      </w:r>
      <w:r w:rsidRPr="005D0CA1">
        <w:rPr>
          <w:rFonts w:eastAsia="Times New Roman"/>
          <w:b/>
          <w:bCs/>
          <w:lang w:eastAsia="ru-RU"/>
        </w:rPr>
        <w:t xml:space="preserve"> «Предпринимательство»</w:t>
      </w:r>
    </w:p>
    <w:p w14:paraId="2D63FD74" w14:textId="77777777" w:rsidR="005D0CA1" w:rsidRPr="001526F0" w:rsidRDefault="005D0CA1" w:rsidP="00F574B2">
      <w:pPr>
        <w:rPr>
          <w:rFonts w:eastAsia="Times New Roman"/>
          <w:bCs/>
          <w:lang w:eastAsia="ru-RU"/>
        </w:rPr>
      </w:pPr>
    </w:p>
    <w:p w14:paraId="6FFF0A27" w14:textId="77777777" w:rsidR="005D0CA1" w:rsidRPr="001526F0" w:rsidRDefault="005D0CA1" w:rsidP="005D0CA1">
      <w:pPr>
        <w:ind w:firstLine="8505"/>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
        <w:gridCol w:w="3550"/>
        <w:gridCol w:w="942"/>
        <w:gridCol w:w="1213"/>
        <w:gridCol w:w="745"/>
        <w:gridCol w:w="763"/>
        <w:gridCol w:w="594"/>
        <w:gridCol w:w="253"/>
        <w:gridCol w:w="341"/>
        <w:gridCol w:w="679"/>
        <w:gridCol w:w="709"/>
        <w:gridCol w:w="425"/>
        <w:gridCol w:w="709"/>
        <w:gridCol w:w="709"/>
        <w:gridCol w:w="712"/>
        <w:gridCol w:w="851"/>
        <w:gridCol w:w="1608"/>
        <w:gridCol w:w="15"/>
      </w:tblGrid>
      <w:tr w:rsidR="00FB636E" w:rsidRPr="0009428A" w14:paraId="73074693" w14:textId="77777777" w:rsidTr="00762430">
        <w:trPr>
          <w:gridAfter w:val="1"/>
          <w:wAfter w:w="5" w:type="pct"/>
          <w:trHeight w:val="329"/>
        </w:trPr>
        <w:tc>
          <w:tcPr>
            <w:tcW w:w="89" w:type="pct"/>
            <w:shd w:val="clear" w:color="auto" w:fill="auto"/>
            <w:hideMark/>
          </w:tcPr>
          <w:p w14:paraId="2635712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 п/п</w:t>
            </w:r>
          </w:p>
        </w:tc>
        <w:tc>
          <w:tcPr>
            <w:tcW w:w="1176" w:type="pct"/>
            <w:shd w:val="clear" w:color="auto" w:fill="auto"/>
            <w:hideMark/>
          </w:tcPr>
          <w:p w14:paraId="6B42D01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Мероприятие подпрограммы</w:t>
            </w:r>
          </w:p>
        </w:tc>
        <w:tc>
          <w:tcPr>
            <w:tcW w:w="312" w:type="pct"/>
            <w:shd w:val="clear" w:color="auto" w:fill="auto"/>
          </w:tcPr>
          <w:p w14:paraId="7D35E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Сроки исполнения мероприятия</w:t>
            </w:r>
          </w:p>
        </w:tc>
        <w:tc>
          <w:tcPr>
            <w:tcW w:w="402" w:type="pct"/>
            <w:shd w:val="clear" w:color="auto" w:fill="auto"/>
            <w:hideMark/>
          </w:tcPr>
          <w:p w14:paraId="17754EA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Источники финансирования</w:t>
            </w:r>
          </w:p>
        </w:tc>
        <w:tc>
          <w:tcPr>
            <w:tcW w:w="247" w:type="pct"/>
            <w:shd w:val="clear" w:color="auto" w:fill="auto"/>
            <w:hideMark/>
          </w:tcPr>
          <w:p w14:paraId="0A57B4B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Всего</w:t>
            </w:r>
            <w:r w:rsidRPr="0009428A">
              <w:rPr>
                <w:rFonts w:eastAsia="Times New Roman"/>
                <w:sz w:val="16"/>
                <w:szCs w:val="16"/>
                <w:lang w:eastAsia="ru-RU"/>
              </w:rPr>
              <w:br/>
              <w:t>(</w:t>
            </w:r>
            <w:proofErr w:type="spellStart"/>
            <w:r w:rsidRPr="0009428A">
              <w:rPr>
                <w:rFonts w:eastAsia="Times New Roman"/>
                <w:sz w:val="16"/>
                <w:szCs w:val="16"/>
                <w:lang w:eastAsia="ru-RU"/>
              </w:rPr>
              <w:t>тыс.руб</w:t>
            </w:r>
            <w:proofErr w:type="spellEnd"/>
            <w:r w:rsidRPr="0009428A">
              <w:rPr>
                <w:rFonts w:eastAsia="Times New Roman"/>
                <w:sz w:val="16"/>
                <w:szCs w:val="16"/>
                <w:lang w:eastAsia="ru-RU"/>
              </w:rPr>
              <w:t>.)</w:t>
            </w:r>
          </w:p>
        </w:tc>
        <w:tc>
          <w:tcPr>
            <w:tcW w:w="253" w:type="pct"/>
            <w:shd w:val="clear" w:color="auto" w:fill="auto"/>
            <w:hideMark/>
          </w:tcPr>
          <w:p w14:paraId="61BB911D" w14:textId="3C7CD27C" w:rsidR="005D0CA1" w:rsidRPr="0009428A" w:rsidRDefault="00EF05E3" w:rsidP="005D35BF">
            <w:pPr>
              <w:jc w:val="center"/>
              <w:rPr>
                <w:rFonts w:eastAsia="Times New Roman"/>
                <w:sz w:val="16"/>
                <w:szCs w:val="16"/>
                <w:lang w:eastAsia="ru-RU"/>
              </w:rPr>
            </w:pPr>
            <w:r>
              <w:rPr>
                <w:rFonts w:eastAsia="Times New Roman"/>
                <w:sz w:val="16"/>
                <w:szCs w:val="16"/>
                <w:lang w:eastAsia="ru-RU"/>
              </w:rPr>
              <w:t>2023</w:t>
            </w:r>
            <w:r w:rsidR="005D0CA1" w:rsidRPr="0009428A">
              <w:rPr>
                <w:rFonts w:eastAsia="Times New Roman"/>
                <w:sz w:val="16"/>
                <w:szCs w:val="16"/>
                <w:lang w:eastAsia="ru-RU"/>
              </w:rPr>
              <w:t xml:space="preserve"> год</w:t>
            </w:r>
          </w:p>
        </w:tc>
        <w:tc>
          <w:tcPr>
            <w:tcW w:w="1229" w:type="pct"/>
            <w:gridSpan w:val="7"/>
            <w:shd w:val="clear" w:color="auto" w:fill="auto"/>
            <w:hideMark/>
          </w:tcPr>
          <w:p w14:paraId="73BAE2D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2024 год</w:t>
            </w:r>
          </w:p>
        </w:tc>
        <w:tc>
          <w:tcPr>
            <w:tcW w:w="235" w:type="pct"/>
            <w:shd w:val="clear" w:color="auto" w:fill="auto"/>
            <w:noWrap/>
            <w:hideMark/>
          </w:tcPr>
          <w:p w14:paraId="639C719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2025 год</w:t>
            </w:r>
          </w:p>
        </w:tc>
        <w:tc>
          <w:tcPr>
            <w:tcW w:w="236" w:type="pct"/>
            <w:shd w:val="clear" w:color="auto" w:fill="auto"/>
            <w:hideMark/>
          </w:tcPr>
          <w:p w14:paraId="03BED6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2026 год</w:t>
            </w:r>
          </w:p>
        </w:tc>
        <w:tc>
          <w:tcPr>
            <w:tcW w:w="282" w:type="pct"/>
            <w:shd w:val="clear" w:color="auto" w:fill="auto"/>
            <w:noWrap/>
            <w:hideMark/>
          </w:tcPr>
          <w:p w14:paraId="4B2D01C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2027 год</w:t>
            </w:r>
          </w:p>
        </w:tc>
        <w:tc>
          <w:tcPr>
            <w:tcW w:w="533" w:type="pct"/>
            <w:shd w:val="clear" w:color="auto" w:fill="auto"/>
            <w:hideMark/>
          </w:tcPr>
          <w:p w14:paraId="18AAFF0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Ответственный за выполнение мероприятия</w:t>
            </w:r>
          </w:p>
        </w:tc>
      </w:tr>
      <w:tr w:rsidR="00FB636E" w:rsidRPr="0009428A" w14:paraId="5988525A" w14:textId="77777777" w:rsidTr="00762430">
        <w:trPr>
          <w:gridAfter w:val="1"/>
          <w:wAfter w:w="5" w:type="pct"/>
          <w:trHeight w:val="62"/>
        </w:trPr>
        <w:tc>
          <w:tcPr>
            <w:tcW w:w="89" w:type="pct"/>
            <w:shd w:val="clear" w:color="auto" w:fill="auto"/>
          </w:tcPr>
          <w:p w14:paraId="792B5F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w:t>
            </w:r>
          </w:p>
        </w:tc>
        <w:tc>
          <w:tcPr>
            <w:tcW w:w="1176" w:type="pct"/>
            <w:shd w:val="clear" w:color="auto" w:fill="auto"/>
          </w:tcPr>
          <w:p w14:paraId="100432D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w:t>
            </w:r>
          </w:p>
        </w:tc>
        <w:tc>
          <w:tcPr>
            <w:tcW w:w="312" w:type="pct"/>
            <w:shd w:val="clear" w:color="auto" w:fill="auto"/>
          </w:tcPr>
          <w:p w14:paraId="0C1E6A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3</w:t>
            </w:r>
          </w:p>
        </w:tc>
        <w:tc>
          <w:tcPr>
            <w:tcW w:w="402" w:type="pct"/>
            <w:shd w:val="clear" w:color="auto" w:fill="auto"/>
          </w:tcPr>
          <w:p w14:paraId="05E66E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4</w:t>
            </w:r>
          </w:p>
        </w:tc>
        <w:tc>
          <w:tcPr>
            <w:tcW w:w="247" w:type="pct"/>
            <w:shd w:val="clear" w:color="auto" w:fill="auto"/>
          </w:tcPr>
          <w:p w14:paraId="741DC19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5</w:t>
            </w:r>
          </w:p>
        </w:tc>
        <w:tc>
          <w:tcPr>
            <w:tcW w:w="253" w:type="pct"/>
            <w:shd w:val="clear" w:color="auto" w:fill="auto"/>
          </w:tcPr>
          <w:p w14:paraId="349880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6</w:t>
            </w:r>
          </w:p>
        </w:tc>
        <w:tc>
          <w:tcPr>
            <w:tcW w:w="1229" w:type="pct"/>
            <w:gridSpan w:val="7"/>
            <w:shd w:val="clear" w:color="auto" w:fill="auto"/>
          </w:tcPr>
          <w:p w14:paraId="5982618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7</w:t>
            </w:r>
          </w:p>
        </w:tc>
        <w:tc>
          <w:tcPr>
            <w:tcW w:w="235" w:type="pct"/>
            <w:shd w:val="clear" w:color="auto" w:fill="auto"/>
          </w:tcPr>
          <w:p w14:paraId="79E56DA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8</w:t>
            </w:r>
          </w:p>
        </w:tc>
        <w:tc>
          <w:tcPr>
            <w:tcW w:w="236" w:type="pct"/>
            <w:shd w:val="clear" w:color="auto" w:fill="auto"/>
          </w:tcPr>
          <w:p w14:paraId="71ABD30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9</w:t>
            </w:r>
          </w:p>
        </w:tc>
        <w:tc>
          <w:tcPr>
            <w:tcW w:w="282" w:type="pct"/>
            <w:shd w:val="clear" w:color="auto" w:fill="auto"/>
          </w:tcPr>
          <w:p w14:paraId="67CB21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10</w:t>
            </w:r>
          </w:p>
        </w:tc>
        <w:tc>
          <w:tcPr>
            <w:tcW w:w="533" w:type="pct"/>
            <w:shd w:val="clear" w:color="auto" w:fill="auto"/>
          </w:tcPr>
          <w:p w14:paraId="76CAB4D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11</w:t>
            </w:r>
          </w:p>
        </w:tc>
      </w:tr>
      <w:tr w:rsidR="00FB636E" w:rsidRPr="0009428A" w14:paraId="221F9A49" w14:textId="77777777" w:rsidTr="00762430">
        <w:trPr>
          <w:gridAfter w:val="1"/>
          <w:wAfter w:w="5" w:type="pct"/>
          <w:trHeight w:val="62"/>
        </w:trPr>
        <w:tc>
          <w:tcPr>
            <w:tcW w:w="89" w:type="pct"/>
            <w:vMerge w:val="restart"/>
            <w:shd w:val="clear" w:color="auto" w:fill="auto"/>
            <w:hideMark/>
          </w:tcPr>
          <w:p w14:paraId="5DCC34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w:t>
            </w:r>
          </w:p>
        </w:tc>
        <w:tc>
          <w:tcPr>
            <w:tcW w:w="1176" w:type="pct"/>
            <w:vMerge w:val="restart"/>
            <w:shd w:val="clear" w:color="auto" w:fill="auto"/>
            <w:hideMark/>
          </w:tcPr>
          <w:p w14:paraId="7DF457D0" w14:textId="77777777" w:rsidR="005D0CA1" w:rsidRPr="0009428A" w:rsidRDefault="005D0CA1" w:rsidP="005D35BF">
            <w:pPr>
              <w:contextualSpacing/>
              <w:rPr>
                <w:rFonts w:eastAsia="Times New Roman"/>
                <w:b/>
                <w:bCs/>
                <w:sz w:val="16"/>
                <w:szCs w:val="16"/>
                <w:lang w:eastAsia="ru-RU"/>
              </w:rPr>
            </w:pPr>
            <w:r w:rsidRPr="0009428A">
              <w:rPr>
                <w:rFonts w:eastAsia="Times New Roman"/>
                <w:b/>
                <w:bCs/>
                <w:sz w:val="16"/>
                <w:szCs w:val="16"/>
                <w:lang w:eastAsia="ru-RU"/>
              </w:rPr>
              <w:t xml:space="preserve">Основное мероприятие 02. </w:t>
            </w:r>
          </w:p>
          <w:p w14:paraId="21D9C9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Создание и (или) развитие индустриальных (промышленных) парков, промышленных технопарков, </w:t>
            </w:r>
            <w:proofErr w:type="spellStart"/>
            <w:r w:rsidRPr="0009428A">
              <w:rPr>
                <w:rFonts w:eastAsia="Times New Roman"/>
                <w:sz w:val="16"/>
                <w:szCs w:val="16"/>
                <w:lang w:eastAsia="ru-RU"/>
              </w:rPr>
              <w:t>инновационно</w:t>
            </w:r>
            <w:proofErr w:type="spellEnd"/>
            <w:r w:rsidRPr="0009428A">
              <w:rPr>
                <w:rFonts w:eastAsia="Times New Roman"/>
                <w:sz w:val="16"/>
                <w:szCs w:val="16"/>
                <w:lang w:eastAsia="ru-RU"/>
              </w:rPr>
              <w:t>-технологических центров, промышленных площадок, особых экономических зон</w:t>
            </w:r>
          </w:p>
        </w:tc>
        <w:tc>
          <w:tcPr>
            <w:tcW w:w="312" w:type="pct"/>
            <w:vMerge w:val="restart"/>
            <w:shd w:val="clear" w:color="auto" w:fill="auto"/>
          </w:tcPr>
          <w:p w14:paraId="3B015B1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3E0F995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777B0D66"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6BDFD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1C597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44538A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E9BCF1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A6577F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21B7C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r>
      <w:tr w:rsidR="00FB636E" w:rsidRPr="0009428A" w14:paraId="71F8EC43" w14:textId="77777777" w:rsidTr="00762430">
        <w:trPr>
          <w:gridAfter w:val="1"/>
          <w:wAfter w:w="5" w:type="pct"/>
          <w:trHeight w:val="659"/>
        </w:trPr>
        <w:tc>
          <w:tcPr>
            <w:tcW w:w="89" w:type="pct"/>
            <w:vMerge/>
            <w:shd w:val="clear" w:color="auto" w:fill="auto"/>
            <w:vAlign w:val="center"/>
            <w:hideMark/>
          </w:tcPr>
          <w:p w14:paraId="316EA8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D43295D"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496C016"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7653C3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06862907"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3E0A41E" w14:textId="77777777" w:rsidR="005D0CA1" w:rsidRPr="0009428A" w:rsidRDefault="005D0CA1" w:rsidP="005D35BF">
            <w:pPr>
              <w:jc w:val="center"/>
              <w:rPr>
                <w:rFonts w:eastAsia="Times New Roman"/>
                <w:sz w:val="16"/>
                <w:szCs w:val="16"/>
                <w:lang w:eastAsia="ru-RU"/>
              </w:rPr>
            </w:pPr>
          </w:p>
          <w:p w14:paraId="3C0504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2778D81D" w14:textId="77777777" w:rsidR="005D0CA1" w:rsidRPr="0009428A" w:rsidRDefault="005D0CA1" w:rsidP="005D35BF">
            <w:pPr>
              <w:jc w:val="center"/>
              <w:rPr>
                <w:rFonts w:eastAsia="Times New Roman"/>
                <w:sz w:val="16"/>
                <w:szCs w:val="16"/>
                <w:lang w:eastAsia="ru-RU"/>
              </w:rPr>
            </w:pPr>
          </w:p>
          <w:p w14:paraId="62079A4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58B5F25A" w14:textId="77777777" w:rsidR="005D0CA1" w:rsidRPr="0009428A" w:rsidRDefault="005D0CA1" w:rsidP="005D35BF">
            <w:pPr>
              <w:jc w:val="center"/>
              <w:rPr>
                <w:rFonts w:eastAsia="Times New Roman"/>
                <w:sz w:val="16"/>
                <w:szCs w:val="16"/>
                <w:lang w:eastAsia="ru-RU"/>
              </w:rPr>
            </w:pPr>
          </w:p>
          <w:p w14:paraId="571F43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57733E1" w14:textId="77777777" w:rsidR="005D0CA1" w:rsidRPr="0009428A" w:rsidRDefault="005D0CA1" w:rsidP="005D35BF">
            <w:pPr>
              <w:jc w:val="center"/>
              <w:rPr>
                <w:rFonts w:eastAsia="Times New Roman"/>
                <w:sz w:val="16"/>
                <w:szCs w:val="16"/>
                <w:lang w:eastAsia="ru-RU"/>
              </w:rPr>
            </w:pPr>
          </w:p>
          <w:p w14:paraId="290E26B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1EF0FEFF" w14:textId="77777777" w:rsidR="005D0CA1" w:rsidRPr="0009428A" w:rsidRDefault="005D0CA1" w:rsidP="005D35BF">
            <w:pPr>
              <w:jc w:val="center"/>
              <w:rPr>
                <w:rFonts w:eastAsia="Times New Roman"/>
                <w:sz w:val="16"/>
                <w:szCs w:val="16"/>
                <w:lang w:eastAsia="ru-RU"/>
              </w:rPr>
            </w:pPr>
          </w:p>
          <w:p w14:paraId="1E734A6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47FA8CD0" w14:textId="77777777" w:rsidR="005D0CA1" w:rsidRPr="0009428A" w:rsidRDefault="005D0CA1" w:rsidP="005D35BF">
            <w:pPr>
              <w:jc w:val="center"/>
              <w:rPr>
                <w:rFonts w:eastAsia="Times New Roman"/>
                <w:sz w:val="16"/>
                <w:szCs w:val="16"/>
                <w:lang w:eastAsia="ru-RU"/>
              </w:rPr>
            </w:pPr>
          </w:p>
        </w:tc>
      </w:tr>
      <w:tr w:rsidR="00FB636E" w:rsidRPr="0009428A" w14:paraId="02378B87" w14:textId="77777777" w:rsidTr="00762430">
        <w:trPr>
          <w:gridAfter w:val="1"/>
          <w:wAfter w:w="5" w:type="pct"/>
          <w:trHeight w:val="659"/>
        </w:trPr>
        <w:tc>
          <w:tcPr>
            <w:tcW w:w="89" w:type="pct"/>
            <w:vMerge/>
            <w:shd w:val="clear" w:color="auto" w:fill="auto"/>
            <w:vAlign w:val="center"/>
          </w:tcPr>
          <w:p w14:paraId="758CCB56"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5618B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A4367F5" w14:textId="77777777" w:rsidR="005D0CA1" w:rsidRPr="0009428A" w:rsidRDefault="005D0CA1" w:rsidP="005D35BF">
            <w:pPr>
              <w:rPr>
                <w:rFonts w:eastAsia="Times New Roman"/>
                <w:sz w:val="16"/>
                <w:szCs w:val="16"/>
                <w:lang w:eastAsia="ru-RU"/>
              </w:rPr>
            </w:pPr>
          </w:p>
        </w:tc>
        <w:tc>
          <w:tcPr>
            <w:tcW w:w="402" w:type="pct"/>
            <w:shd w:val="clear" w:color="auto" w:fill="auto"/>
          </w:tcPr>
          <w:p w14:paraId="06F80B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74CCE50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37B7903" w14:textId="77777777" w:rsidR="005D0CA1" w:rsidRPr="0009428A" w:rsidRDefault="005D0CA1" w:rsidP="005D35BF">
            <w:pPr>
              <w:jc w:val="center"/>
              <w:rPr>
                <w:rFonts w:eastAsia="Times New Roman"/>
                <w:sz w:val="16"/>
                <w:szCs w:val="16"/>
                <w:lang w:eastAsia="ru-RU"/>
              </w:rPr>
            </w:pPr>
          </w:p>
          <w:p w14:paraId="62DE5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645FA2C" w14:textId="77777777" w:rsidR="005D0CA1" w:rsidRPr="0009428A" w:rsidRDefault="005D0CA1" w:rsidP="005D35BF">
            <w:pPr>
              <w:jc w:val="center"/>
              <w:rPr>
                <w:rFonts w:eastAsia="Times New Roman"/>
                <w:sz w:val="16"/>
                <w:szCs w:val="16"/>
                <w:lang w:eastAsia="ru-RU"/>
              </w:rPr>
            </w:pPr>
          </w:p>
          <w:p w14:paraId="459B2C5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D020FCD" w14:textId="77777777" w:rsidR="005D0CA1" w:rsidRPr="0009428A" w:rsidRDefault="005D0CA1" w:rsidP="005D35BF">
            <w:pPr>
              <w:jc w:val="center"/>
              <w:rPr>
                <w:rFonts w:eastAsia="Times New Roman"/>
                <w:sz w:val="16"/>
                <w:szCs w:val="16"/>
                <w:lang w:eastAsia="ru-RU"/>
              </w:rPr>
            </w:pPr>
          </w:p>
          <w:p w14:paraId="03251CC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41CD5741" w14:textId="77777777" w:rsidR="005D0CA1" w:rsidRPr="0009428A" w:rsidRDefault="005D0CA1" w:rsidP="005D35BF">
            <w:pPr>
              <w:jc w:val="center"/>
              <w:rPr>
                <w:rFonts w:eastAsia="Times New Roman"/>
                <w:sz w:val="16"/>
                <w:szCs w:val="16"/>
                <w:lang w:eastAsia="ru-RU"/>
              </w:rPr>
            </w:pPr>
          </w:p>
          <w:p w14:paraId="7D9940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B4AFCA1" w14:textId="77777777" w:rsidR="005D0CA1" w:rsidRPr="0009428A" w:rsidRDefault="005D0CA1" w:rsidP="005D35BF">
            <w:pPr>
              <w:jc w:val="center"/>
              <w:rPr>
                <w:rFonts w:eastAsia="Times New Roman"/>
                <w:sz w:val="16"/>
                <w:szCs w:val="16"/>
                <w:lang w:eastAsia="ru-RU"/>
              </w:rPr>
            </w:pPr>
          </w:p>
          <w:p w14:paraId="06CA9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6616A4B" w14:textId="77777777" w:rsidR="005D0CA1" w:rsidRPr="0009428A" w:rsidRDefault="005D0CA1" w:rsidP="005D35BF">
            <w:pPr>
              <w:jc w:val="center"/>
              <w:rPr>
                <w:rFonts w:eastAsia="Times New Roman"/>
                <w:sz w:val="16"/>
                <w:szCs w:val="16"/>
                <w:lang w:eastAsia="ru-RU"/>
              </w:rPr>
            </w:pPr>
          </w:p>
        </w:tc>
      </w:tr>
      <w:tr w:rsidR="00FB636E" w:rsidRPr="0009428A" w14:paraId="437B899A" w14:textId="77777777" w:rsidTr="00762430">
        <w:trPr>
          <w:gridAfter w:val="1"/>
          <w:wAfter w:w="5" w:type="pct"/>
          <w:trHeight w:val="659"/>
        </w:trPr>
        <w:tc>
          <w:tcPr>
            <w:tcW w:w="89" w:type="pct"/>
            <w:vMerge/>
            <w:shd w:val="clear" w:color="auto" w:fill="auto"/>
            <w:vAlign w:val="center"/>
          </w:tcPr>
          <w:p w14:paraId="27F06A1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D221EF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109CB55" w14:textId="77777777" w:rsidR="005D0CA1" w:rsidRPr="0009428A" w:rsidRDefault="005D0CA1" w:rsidP="005D35BF">
            <w:pPr>
              <w:rPr>
                <w:rFonts w:eastAsia="Times New Roman"/>
                <w:sz w:val="16"/>
                <w:szCs w:val="16"/>
                <w:lang w:eastAsia="ru-RU"/>
              </w:rPr>
            </w:pPr>
          </w:p>
        </w:tc>
        <w:tc>
          <w:tcPr>
            <w:tcW w:w="402" w:type="pct"/>
            <w:shd w:val="clear" w:color="auto" w:fill="auto"/>
          </w:tcPr>
          <w:p w14:paraId="5FCA562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705884B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EE92DB1" w14:textId="77777777" w:rsidR="005D0CA1" w:rsidRPr="0009428A" w:rsidRDefault="005D0CA1" w:rsidP="005D35BF">
            <w:pPr>
              <w:jc w:val="center"/>
              <w:rPr>
                <w:rFonts w:eastAsia="Times New Roman"/>
                <w:sz w:val="16"/>
                <w:szCs w:val="16"/>
                <w:lang w:eastAsia="ru-RU"/>
              </w:rPr>
            </w:pPr>
          </w:p>
          <w:p w14:paraId="228A897D" w14:textId="77777777" w:rsidR="005D0CA1" w:rsidRPr="0009428A" w:rsidRDefault="005D0CA1" w:rsidP="005D35BF">
            <w:pPr>
              <w:tabs>
                <w:tab w:val="left" w:pos="1950"/>
              </w:tabs>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7C93E01" w14:textId="77777777" w:rsidR="005D0CA1" w:rsidRPr="0009428A" w:rsidRDefault="005D0CA1" w:rsidP="005D35BF">
            <w:pPr>
              <w:jc w:val="center"/>
              <w:rPr>
                <w:rFonts w:eastAsia="Times New Roman"/>
                <w:sz w:val="16"/>
                <w:szCs w:val="16"/>
                <w:lang w:eastAsia="ru-RU"/>
              </w:rPr>
            </w:pPr>
          </w:p>
          <w:p w14:paraId="3E5C6B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A9BB857" w14:textId="77777777" w:rsidR="005D0CA1" w:rsidRPr="0009428A" w:rsidRDefault="005D0CA1" w:rsidP="005D35BF">
            <w:pPr>
              <w:jc w:val="center"/>
              <w:rPr>
                <w:rFonts w:eastAsia="Times New Roman"/>
                <w:sz w:val="16"/>
                <w:szCs w:val="16"/>
                <w:lang w:eastAsia="ru-RU"/>
              </w:rPr>
            </w:pPr>
          </w:p>
          <w:p w14:paraId="42FBE2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42992E9" w14:textId="77777777" w:rsidR="005D0CA1" w:rsidRPr="0009428A" w:rsidRDefault="005D0CA1" w:rsidP="005D35BF">
            <w:pPr>
              <w:jc w:val="center"/>
              <w:rPr>
                <w:rFonts w:eastAsia="Times New Roman"/>
                <w:sz w:val="16"/>
                <w:szCs w:val="16"/>
                <w:lang w:eastAsia="ru-RU"/>
              </w:rPr>
            </w:pPr>
          </w:p>
          <w:p w14:paraId="59F5DA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7C84828" w14:textId="77777777" w:rsidR="005D0CA1" w:rsidRPr="0009428A" w:rsidRDefault="005D0CA1" w:rsidP="005D35BF">
            <w:pPr>
              <w:jc w:val="center"/>
              <w:rPr>
                <w:rFonts w:eastAsia="Times New Roman"/>
                <w:sz w:val="16"/>
                <w:szCs w:val="16"/>
                <w:lang w:eastAsia="ru-RU"/>
              </w:rPr>
            </w:pPr>
          </w:p>
          <w:p w14:paraId="6984FCD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DE4F443" w14:textId="77777777" w:rsidR="005D0CA1" w:rsidRPr="0009428A" w:rsidRDefault="005D0CA1" w:rsidP="005D35BF">
            <w:pPr>
              <w:jc w:val="center"/>
              <w:rPr>
                <w:rFonts w:eastAsia="Times New Roman"/>
                <w:sz w:val="16"/>
                <w:szCs w:val="16"/>
                <w:lang w:eastAsia="ru-RU"/>
              </w:rPr>
            </w:pPr>
          </w:p>
        </w:tc>
      </w:tr>
      <w:tr w:rsidR="00FB636E" w:rsidRPr="0009428A" w14:paraId="02A9D43B" w14:textId="77777777" w:rsidTr="00762430">
        <w:trPr>
          <w:gridAfter w:val="1"/>
          <w:wAfter w:w="5" w:type="pct"/>
          <w:trHeight w:val="659"/>
        </w:trPr>
        <w:tc>
          <w:tcPr>
            <w:tcW w:w="89" w:type="pct"/>
            <w:vMerge/>
            <w:shd w:val="clear" w:color="auto" w:fill="auto"/>
            <w:vAlign w:val="center"/>
          </w:tcPr>
          <w:p w14:paraId="755ABBE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4E84A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8EC85A" w14:textId="77777777" w:rsidR="005D0CA1" w:rsidRPr="0009428A" w:rsidRDefault="005D0CA1" w:rsidP="005D35BF">
            <w:pPr>
              <w:rPr>
                <w:rFonts w:eastAsia="Times New Roman"/>
                <w:sz w:val="16"/>
                <w:szCs w:val="16"/>
                <w:lang w:eastAsia="ru-RU"/>
              </w:rPr>
            </w:pPr>
          </w:p>
        </w:tc>
        <w:tc>
          <w:tcPr>
            <w:tcW w:w="402" w:type="pct"/>
            <w:shd w:val="clear" w:color="auto" w:fill="auto"/>
          </w:tcPr>
          <w:p w14:paraId="56A8FA43"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2B95C6D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BF8F7AD" w14:textId="77777777" w:rsidR="005D0CA1" w:rsidRPr="0009428A" w:rsidRDefault="005D0CA1" w:rsidP="005D35BF">
            <w:pPr>
              <w:jc w:val="center"/>
              <w:rPr>
                <w:rFonts w:eastAsia="Times New Roman"/>
                <w:sz w:val="16"/>
                <w:szCs w:val="16"/>
                <w:lang w:eastAsia="ru-RU"/>
              </w:rPr>
            </w:pPr>
          </w:p>
          <w:p w14:paraId="0942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2854783" w14:textId="77777777" w:rsidR="005D0CA1" w:rsidRPr="0009428A" w:rsidRDefault="005D0CA1" w:rsidP="005D35BF">
            <w:pPr>
              <w:jc w:val="center"/>
              <w:rPr>
                <w:rFonts w:eastAsia="Times New Roman"/>
                <w:sz w:val="16"/>
                <w:szCs w:val="16"/>
                <w:lang w:eastAsia="ru-RU"/>
              </w:rPr>
            </w:pPr>
          </w:p>
          <w:p w14:paraId="5E15502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2B16AD1" w14:textId="77777777" w:rsidR="005D0CA1" w:rsidRPr="0009428A" w:rsidRDefault="005D0CA1" w:rsidP="005D35BF">
            <w:pPr>
              <w:jc w:val="center"/>
              <w:rPr>
                <w:rFonts w:eastAsia="Times New Roman"/>
                <w:sz w:val="16"/>
                <w:szCs w:val="16"/>
                <w:lang w:eastAsia="ru-RU"/>
              </w:rPr>
            </w:pPr>
          </w:p>
          <w:p w14:paraId="1B5BD50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D08462F" w14:textId="77777777" w:rsidR="005D0CA1" w:rsidRPr="0009428A" w:rsidRDefault="005D0CA1" w:rsidP="005D35BF">
            <w:pPr>
              <w:jc w:val="center"/>
              <w:rPr>
                <w:rFonts w:eastAsia="Times New Roman"/>
                <w:sz w:val="16"/>
                <w:szCs w:val="16"/>
                <w:lang w:eastAsia="ru-RU"/>
              </w:rPr>
            </w:pPr>
          </w:p>
          <w:p w14:paraId="31794E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15BF5492" w14:textId="77777777" w:rsidR="005D0CA1" w:rsidRPr="0009428A" w:rsidRDefault="005D0CA1" w:rsidP="005D35BF">
            <w:pPr>
              <w:jc w:val="center"/>
              <w:rPr>
                <w:rFonts w:eastAsia="Times New Roman"/>
                <w:sz w:val="16"/>
                <w:szCs w:val="16"/>
                <w:lang w:eastAsia="ru-RU"/>
              </w:rPr>
            </w:pPr>
          </w:p>
          <w:p w14:paraId="681C2D4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C018DCE" w14:textId="77777777" w:rsidR="005D0CA1" w:rsidRPr="0009428A" w:rsidRDefault="005D0CA1" w:rsidP="005D35BF">
            <w:pPr>
              <w:jc w:val="center"/>
              <w:rPr>
                <w:rFonts w:eastAsia="Times New Roman"/>
                <w:sz w:val="16"/>
                <w:szCs w:val="16"/>
                <w:lang w:eastAsia="ru-RU"/>
              </w:rPr>
            </w:pPr>
          </w:p>
        </w:tc>
      </w:tr>
      <w:tr w:rsidR="00FB636E" w:rsidRPr="0009428A" w14:paraId="5E0D2C81" w14:textId="77777777" w:rsidTr="00762430">
        <w:trPr>
          <w:gridAfter w:val="1"/>
          <w:wAfter w:w="5" w:type="pct"/>
          <w:trHeight w:val="62"/>
        </w:trPr>
        <w:tc>
          <w:tcPr>
            <w:tcW w:w="89" w:type="pct"/>
            <w:vMerge w:val="restart"/>
            <w:shd w:val="clear" w:color="auto" w:fill="auto"/>
            <w:hideMark/>
          </w:tcPr>
          <w:p w14:paraId="483F9E5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1.1</w:t>
            </w:r>
          </w:p>
        </w:tc>
        <w:tc>
          <w:tcPr>
            <w:tcW w:w="1176" w:type="pct"/>
            <w:vMerge w:val="restart"/>
            <w:shd w:val="clear" w:color="auto" w:fill="auto"/>
            <w:hideMark/>
          </w:tcPr>
          <w:p w14:paraId="4BAA77AD" w14:textId="77777777" w:rsidR="005D0CA1" w:rsidRPr="0009428A" w:rsidRDefault="005D0CA1" w:rsidP="005D35BF">
            <w:pPr>
              <w:contextualSpacing/>
              <w:rPr>
                <w:rFonts w:eastAsia="Times New Roman"/>
                <w:sz w:val="16"/>
                <w:szCs w:val="16"/>
                <w:lang w:eastAsia="ru-RU"/>
              </w:rPr>
            </w:pPr>
            <w:r w:rsidRPr="0009428A">
              <w:rPr>
                <w:rFonts w:eastAsia="Times New Roman"/>
                <w:sz w:val="16"/>
                <w:szCs w:val="16"/>
                <w:lang w:eastAsia="ru-RU"/>
              </w:rPr>
              <w:t xml:space="preserve">Мероприятие 02.01. </w:t>
            </w:r>
          </w:p>
          <w:p w14:paraId="65BE1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12" w:type="pct"/>
            <w:vMerge w:val="restart"/>
            <w:shd w:val="clear" w:color="auto" w:fill="auto"/>
          </w:tcPr>
          <w:p w14:paraId="47F7103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C36045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6F5263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6C733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3030FE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785E07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60217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95A6E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6D41759C"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Заместитель главы</w:t>
            </w:r>
          </w:p>
          <w:p w14:paraId="0349C38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администрации, Управление</w:t>
            </w:r>
          </w:p>
          <w:p w14:paraId="3FDEF49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земельно-имущественных</w:t>
            </w:r>
          </w:p>
          <w:p w14:paraId="67597FC6"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отношений, отдел архитектуры,</w:t>
            </w:r>
          </w:p>
          <w:p w14:paraId="6F87ADA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Управление капитального ремонта</w:t>
            </w:r>
          </w:p>
          <w:p w14:paraId="431D36D5"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и строительства, МКУ «Центр по</w:t>
            </w:r>
          </w:p>
          <w:p w14:paraId="52CD6384"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развитию инвестиционной</w:t>
            </w:r>
          </w:p>
          <w:p w14:paraId="2C6FAC80"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деятельности и оказанию поддержки</w:t>
            </w:r>
          </w:p>
          <w:p w14:paraId="5339736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субъектам МСП</w:t>
            </w:r>
          </w:p>
        </w:tc>
      </w:tr>
      <w:tr w:rsidR="00FB636E" w:rsidRPr="0009428A" w14:paraId="14FFD468" w14:textId="77777777" w:rsidTr="00762430">
        <w:trPr>
          <w:gridAfter w:val="1"/>
          <w:wAfter w:w="5" w:type="pct"/>
          <w:trHeight w:val="424"/>
        </w:trPr>
        <w:tc>
          <w:tcPr>
            <w:tcW w:w="89" w:type="pct"/>
            <w:vMerge/>
            <w:shd w:val="clear" w:color="auto" w:fill="auto"/>
            <w:vAlign w:val="center"/>
            <w:hideMark/>
          </w:tcPr>
          <w:p w14:paraId="3A7134E5"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2406FB7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AEA3955"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6A64CB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74D901D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42838E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61C8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FBFD77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1DB967E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CD44FA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27FFA23D" w14:textId="77777777" w:rsidR="005D0CA1" w:rsidRPr="0009428A" w:rsidRDefault="005D0CA1" w:rsidP="005D35BF">
            <w:pPr>
              <w:jc w:val="center"/>
              <w:rPr>
                <w:rFonts w:eastAsia="Times New Roman"/>
                <w:sz w:val="16"/>
                <w:szCs w:val="16"/>
                <w:lang w:eastAsia="ru-RU"/>
              </w:rPr>
            </w:pPr>
          </w:p>
        </w:tc>
      </w:tr>
      <w:tr w:rsidR="00FB636E" w:rsidRPr="0009428A" w14:paraId="43D9059D" w14:textId="77777777" w:rsidTr="00762430">
        <w:trPr>
          <w:gridAfter w:val="1"/>
          <w:wAfter w:w="5" w:type="pct"/>
          <w:trHeight w:val="424"/>
        </w:trPr>
        <w:tc>
          <w:tcPr>
            <w:tcW w:w="89" w:type="pct"/>
            <w:vMerge/>
            <w:shd w:val="clear" w:color="auto" w:fill="auto"/>
            <w:vAlign w:val="center"/>
          </w:tcPr>
          <w:p w14:paraId="35844FE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FF94A2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99D69DF" w14:textId="77777777" w:rsidR="005D0CA1" w:rsidRPr="0009428A" w:rsidRDefault="005D0CA1" w:rsidP="005D35BF">
            <w:pPr>
              <w:rPr>
                <w:rFonts w:eastAsia="Times New Roman"/>
                <w:sz w:val="16"/>
                <w:szCs w:val="16"/>
                <w:lang w:eastAsia="ru-RU"/>
              </w:rPr>
            </w:pPr>
          </w:p>
        </w:tc>
        <w:tc>
          <w:tcPr>
            <w:tcW w:w="402" w:type="pct"/>
            <w:shd w:val="clear" w:color="auto" w:fill="auto"/>
          </w:tcPr>
          <w:p w14:paraId="76F344F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6DAA617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3C6B1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3AA38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45639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AF3804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A8DF1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426BFD16" w14:textId="77777777" w:rsidR="005D0CA1" w:rsidRPr="0009428A" w:rsidRDefault="005D0CA1" w:rsidP="005D35BF">
            <w:pPr>
              <w:jc w:val="center"/>
              <w:rPr>
                <w:rFonts w:eastAsia="Times New Roman"/>
                <w:sz w:val="16"/>
                <w:szCs w:val="16"/>
                <w:lang w:eastAsia="ru-RU"/>
              </w:rPr>
            </w:pPr>
          </w:p>
        </w:tc>
      </w:tr>
      <w:tr w:rsidR="00FB636E" w:rsidRPr="0009428A" w14:paraId="6A428561" w14:textId="77777777" w:rsidTr="00762430">
        <w:trPr>
          <w:gridAfter w:val="1"/>
          <w:wAfter w:w="5" w:type="pct"/>
          <w:trHeight w:val="424"/>
        </w:trPr>
        <w:tc>
          <w:tcPr>
            <w:tcW w:w="89" w:type="pct"/>
            <w:vMerge/>
            <w:shd w:val="clear" w:color="auto" w:fill="auto"/>
            <w:vAlign w:val="center"/>
          </w:tcPr>
          <w:p w14:paraId="77B942F4"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194A929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CE564F8" w14:textId="77777777" w:rsidR="005D0CA1" w:rsidRPr="0009428A" w:rsidRDefault="005D0CA1" w:rsidP="005D35BF">
            <w:pPr>
              <w:rPr>
                <w:rFonts w:eastAsia="Times New Roman"/>
                <w:sz w:val="16"/>
                <w:szCs w:val="16"/>
                <w:lang w:eastAsia="ru-RU"/>
              </w:rPr>
            </w:pPr>
          </w:p>
        </w:tc>
        <w:tc>
          <w:tcPr>
            <w:tcW w:w="402" w:type="pct"/>
            <w:shd w:val="clear" w:color="auto" w:fill="auto"/>
          </w:tcPr>
          <w:p w14:paraId="675F62F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5163CA7C"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C5BD8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A8BB91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D47ED2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1B612C6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9F08F2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CB1C0EA" w14:textId="77777777" w:rsidR="005D0CA1" w:rsidRPr="0009428A" w:rsidRDefault="005D0CA1" w:rsidP="005D35BF">
            <w:pPr>
              <w:jc w:val="center"/>
              <w:rPr>
                <w:rFonts w:eastAsia="Times New Roman"/>
                <w:sz w:val="16"/>
                <w:szCs w:val="16"/>
                <w:lang w:eastAsia="ru-RU"/>
              </w:rPr>
            </w:pPr>
          </w:p>
        </w:tc>
      </w:tr>
      <w:tr w:rsidR="00FB636E" w:rsidRPr="0009428A" w14:paraId="63B4ECFE" w14:textId="77777777" w:rsidTr="00762430">
        <w:trPr>
          <w:gridAfter w:val="1"/>
          <w:wAfter w:w="5" w:type="pct"/>
          <w:trHeight w:val="424"/>
        </w:trPr>
        <w:tc>
          <w:tcPr>
            <w:tcW w:w="89" w:type="pct"/>
            <w:vMerge/>
            <w:shd w:val="clear" w:color="auto" w:fill="auto"/>
            <w:vAlign w:val="center"/>
          </w:tcPr>
          <w:p w14:paraId="1503D92B"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FAF14E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AC27475" w14:textId="77777777" w:rsidR="005D0CA1" w:rsidRPr="0009428A" w:rsidRDefault="005D0CA1" w:rsidP="005D35BF">
            <w:pPr>
              <w:rPr>
                <w:rFonts w:eastAsia="Times New Roman"/>
                <w:sz w:val="16"/>
                <w:szCs w:val="16"/>
                <w:lang w:eastAsia="ru-RU"/>
              </w:rPr>
            </w:pPr>
          </w:p>
        </w:tc>
        <w:tc>
          <w:tcPr>
            <w:tcW w:w="402" w:type="pct"/>
            <w:shd w:val="clear" w:color="auto" w:fill="auto"/>
          </w:tcPr>
          <w:p w14:paraId="60FA745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034ECE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15BBA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7036AA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91F92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B5679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F89C1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2CD2945" w14:textId="77777777" w:rsidR="005D0CA1" w:rsidRPr="0009428A" w:rsidRDefault="005D0CA1" w:rsidP="005D35BF">
            <w:pPr>
              <w:jc w:val="center"/>
              <w:rPr>
                <w:rFonts w:eastAsia="Times New Roman"/>
                <w:sz w:val="16"/>
                <w:szCs w:val="16"/>
                <w:lang w:eastAsia="ru-RU"/>
              </w:rPr>
            </w:pPr>
          </w:p>
        </w:tc>
      </w:tr>
      <w:tr w:rsidR="00FB636E" w:rsidRPr="0009428A" w14:paraId="4E461527" w14:textId="77777777" w:rsidTr="00762430">
        <w:trPr>
          <w:gridAfter w:val="1"/>
          <w:wAfter w:w="5" w:type="pct"/>
          <w:trHeight w:val="217"/>
        </w:trPr>
        <w:tc>
          <w:tcPr>
            <w:tcW w:w="89" w:type="pct"/>
            <w:vMerge/>
            <w:shd w:val="clear" w:color="auto" w:fill="auto"/>
          </w:tcPr>
          <w:p w14:paraId="2EF4BD91" w14:textId="77777777" w:rsidR="00D11495" w:rsidRPr="0009428A" w:rsidRDefault="00D11495" w:rsidP="005D35BF">
            <w:pPr>
              <w:rPr>
                <w:rFonts w:eastAsia="Times New Roman"/>
                <w:sz w:val="16"/>
                <w:szCs w:val="16"/>
                <w:lang w:eastAsia="ru-RU"/>
              </w:rPr>
            </w:pPr>
          </w:p>
        </w:tc>
        <w:tc>
          <w:tcPr>
            <w:tcW w:w="1176" w:type="pct"/>
            <w:vMerge w:val="restart"/>
            <w:shd w:val="clear" w:color="auto" w:fill="auto"/>
          </w:tcPr>
          <w:p w14:paraId="0B145F1E" w14:textId="77777777" w:rsidR="00D11495" w:rsidRPr="00D936F3" w:rsidRDefault="00D11495" w:rsidP="00D936F3">
            <w:pPr>
              <w:rPr>
                <w:sz w:val="16"/>
              </w:rPr>
            </w:pPr>
            <w:r w:rsidRPr="00D936F3">
              <w:rPr>
                <w:sz w:val="16"/>
              </w:rPr>
              <w:t>Результат мероприятия.</w:t>
            </w:r>
          </w:p>
          <w:p w14:paraId="0408BDC5" w14:textId="77777777" w:rsidR="00D11495" w:rsidRDefault="00D11495" w:rsidP="00D936F3">
            <w:pPr>
              <w:rPr>
                <w:rFonts w:cs="Times New Roman"/>
                <w:sz w:val="16"/>
                <w:szCs w:val="16"/>
              </w:rPr>
            </w:pPr>
            <w:r w:rsidRPr="00D936F3">
              <w:rPr>
                <w:rFonts w:cs="Times New Roman"/>
                <w:sz w:val="16"/>
                <w:szCs w:val="16"/>
              </w:rPr>
              <w:t>Количество резидентов, привлечённых на территорию индустриальных (промышленных) парков (за отчетный год), единиц.</w:t>
            </w:r>
          </w:p>
          <w:p w14:paraId="5E439D0C" w14:textId="77777777" w:rsidR="00D11495" w:rsidRDefault="00D11495" w:rsidP="00D936F3">
            <w:pPr>
              <w:rPr>
                <w:rFonts w:cs="Times New Roman"/>
                <w:sz w:val="16"/>
                <w:szCs w:val="16"/>
              </w:rPr>
            </w:pPr>
          </w:p>
          <w:p w14:paraId="2F93ABF9" w14:textId="7A66B37F" w:rsidR="00D11495" w:rsidRDefault="00D11495" w:rsidP="00D936F3">
            <w:pPr>
              <w:rPr>
                <w:rFonts w:cs="Times New Roman"/>
                <w:sz w:val="16"/>
                <w:szCs w:val="16"/>
              </w:rPr>
            </w:pPr>
          </w:p>
          <w:p w14:paraId="51010466" w14:textId="2F12A13C" w:rsidR="00824024" w:rsidRDefault="00824024" w:rsidP="00D936F3">
            <w:pPr>
              <w:rPr>
                <w:rFonts w:cs="Times New Roman"/>
                <w:sz w:val="16"/>
                <w:szCs w:val="16"/>
              </w:rPr>
            </w:pPr>
          </w:p>
          <w:p w14:paraId="78C04F03" w14:textId="04A42C97" w:rsidR="00824024" w:rsidRDefault="00824024" w:rsidP="00D936F3">
            <w:pPr>
              <w:rPr>
                <w:rFonts w:cs="Times New Roman"/>
                <w:sz w:val="16"/>
                <w:szCs w:val="16"/>
              </w:rPr>
            </w:pPr>
          </w:p>
          <w:p w14:paraId="294F5222" w14:textId="630E9B72" w:rsidR="00824024" w:rsidRDefault="00824024" w:rsidP="00D936F3">
            <w:pPr>
              <w:rPr>
                <w:rFonts w:cs="Times New Roman"/>
                <w:sz w:val="16"/>
                <w:szCs w:val="16"/>
              </w:rPr>
            </w:pPr>
          </w:p>
          <w:p w14:paraId="426E4DFD" w14:textId="77777777" w:rsidR="00824024" w:rsidRDefault="00824024" w:rsidP="00D936F3">
            <w:pPr>
              <w:rPr>
                <w:rFonts w:cs="Times New Roman"/>
                <w:sz w:val="16"/>
                <w:szCs w:val="16"/>
              </w:rPr>
            </w:pPr>
          </w:p>
          <w:p w14:paraId="7E192FB9" w14:textId="62ECC021" w:rsidR="00D11495" w:rsidRPr="0009428A" w:rsidRDefault="00D11495" w:rsidP="00D936F3">
            <w:pPr>
              <w:rPr>
                <w:rFonts w:eastAsia="Calibri"/>
                <w:sz w:val="16"/>
                <w:szCs w:val="16"/>
              </w:rPr>
            </w:pPr>
          </w:p>
        </w:tc>
        <w:tc>
          <w:tcPr>
            <w:tcW w:w="312" w:type="pct"/>
            <w:vMerge w:val="restart"/>
            <w:shd w:val="clear" w:color="auto" w:fill="auto"/>
          </w:tcPr>
          <w:p w14:paraId="2748DA6C" w14:textId="08F351B7" w:rsidR="00D11495" w:rsidRPr="0009428A" w:rsidRDefault="00D11495" w:rsidP="005D35BF">
            <w:pPr>
              <w:jc w:val="center"/>
              <w:rPr>
                <w:rFonts w:eastAsia="Times New Roman"/>
                <w:sz w:val="16"/>
                <w:szCs w:val="16"/>
                <w:lang w:eastAsia="ru-RU"/>
              </w:rPr>
            </w:pPr>
            <w:r>
              <w:rPr>
                <w:rFonts w:eastAsia="Times New Roman"/>
                <w:sz w:val="16"/>
                <w:szCs w:val="16"/>
                <w:lang w:eastAsia="ru-RU"/>
              </w:rPr>
              <w:t>Х</w:t>
            </w:r>
          </w:p>
        </w:tc>
        <w:tc>
          <w:tcPr>
            <w:tcW w:w="402" w:type="pct"/>
            <w:vMerge w:val="restart"/>
            <w:shd w:val="clear" w:color="auto" w:fill="auto"/>
          </w:tcPr>
          <w:p w14:paraId="30F031C9"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Х</w:t>
            </w:r>
          </w:p>
        </w:tc>
        <w:tc>
          <w:tcPr>
            <w:tcW w:w="247" w:type="pct"/>
            <w:vMerge w:val="restart"/>
            <w:shd w:val="clear" w:color="auto" w:fill="auto"/>
          </w:tcPr>
          <w:p w14:paraId="09B2A99D"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Всего</w:t>
            </w:r>
          </w:p>
        </w:tc>
        <w:tc>
          <w:tcPr>
            <w:tcW w:w="253" w:type="pct"/>
            <w:vMerge w:val="restart"/>
            <w:shd w:val="clear" w:color="auto" w:fill="auto"/>
          </w:tcPr>
          <w:p w14:paraId="217E97DD" w14:textId="79196A22" w:rsidR="00D11495" w:rsidRPr="0009428A" w:rsidRDefault="00D11495" w:rsidP="00D11495">
            <w:pPr>
              <w:rPr>
                <w:rFonts w:eastAsia="Times New Roman"/>
                <w:sz w:val="16"/>
                <w:szCs w:val="16"/>
                <w:lang w:eastAsia="ru-RU"/>
              </w:rPr>
            </w:pPr>
            <w:r w:rsidRPr="0009428A">
              <w:rPr>
                <w:rFonts w:eastAsia="Times New Roman"/>
                <w:sz w:val="16"/>
                <w:szCs w:val="16"/>
                <w:lang w:eastAsia="ru-RU"/>
              </w:rPr>
              <w:t>2023 год</w:t>
            </w:r>
          </w:p>
          <w:p w14:paraId="74B761D3" w14:textId="2B886CF2" w:rsidR="00D11495" w:rsidRPr="0009428A" w:rsidRDefault="00D11495" w:rsidP="00D11495">
            <w:pPr>
              <w:rPr>
                <w:rFonts w:eastAsia="Times New Roman"/>
                <w:sz w:val="16"/>
                <w:szCs w:val="16"/>
                <w:lang w:eastAsia="ru-RU"/>
              </w:rPr>
            </w:pPr>
          </w:p>
        </w:tc>
        <w:tc>
          <w:tcPr>
            <w:tcW w:w="197" w:type="pct"/>
            <w:vMerge w:val="restart"/>
            <w:shd w:val="clear" w:color="auto" w:fill="auto"/>
          </w:tcPr>
          <w:p w14:paraId="3A30DC74" w14:textId="658B7E5E" w:rsidR="00D11495" w:rsidRPr="0009428A" w:rsidRDefault="00FB636E" w:rsidP="005D35BF">
            <w:pPr>
              <w:jc w:val="center"/>
              <w:rPr>
                <w:rFonts w:eastAsia="Times New Roman"/>
                <w:sz w:val="16"/>
                <w:szCs w:val="16"/>
                <w:lang w:eastAsia="ru-RU"/>
              </w:rPr>
            </w:pPr>
            <w:r>
              <w:rPr>
                <w:rFonts w:eastAsia="Times New Roman"/>
                <w:sz w:val="16"/>
                <w:szCs w:val="16"/>
                <w:lang w:eastAsia="ru-RU"/>
              </w:rPr>
              <w:t>2024 год</w:t>
            </w:r>
          </w:p>
        </w:tc>
        <w:tc>
          <w:tcPr>
            <w:tcW w:w="1033" w:type="pct"/>
            <w:gridSpan w:val="6"/>
            <w:shd w:val="clear" w:color="auto" w:fill="auto"/>
          </w:tcPr>
          <w:p w14:paraId="1ED548CF" w14:textId="1918C7DB" w:rsidR="00D11495" w:rsidRPr="0009428A" w:rsidRDefault="00FB636E" w:rsidP="005D35BF">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5" w:type="pct"/>
            <w:vMerge w:val="restart"/>
            <w:shd w:val="clear" w:color="auto" w:fill="auto"/>
          </w:tcPr>
          <w:p w14:paraId="7F863144" w14:textId="20880FDD"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2025 год</w:t>
            </w:r>
          </w:p>
        </w:tc>
        <w:tc>
          <w:tcPr>
            <w:tcW w:w="236" w:type="pct"/>
            <w:vMerge w:val="restart"/>
            <w:shd w:val="clear" w:color="auto" w:fill="auto"/>
          </w:tcPr>
          <w:p w14:paraId="5A1D09D1"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2026 год</w:t>
            </w:r>
          </w:p>
        </w:tc>
        <w:tc>
          <w:tcPr>
            <w:tcW w:w="282" w:type="pct"/>
            <w:vMerge w:val="restart"/>
            <w:shd w:val="clear" w:color="auto" w:fill="auto"/>
          </w:tcPr>
          <w:p w14:paraId="270E8A8B"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2027 год</w:t>
            </w:r>
          </w:p>
        </w:tc>
        <w:tc>
          <w:tcPr>
            <w:tcW w:w="533" w:type="pct"/>
            <w:vMerge w:val="restart"/>
            <w:shd w:val="clear" w:color="auto" w:fill="auto"/>
            <w:noWrap/>
          </w:tcPr>
          <w:p w14:paraId="4941BDDD" w14:textId="77777777" w:rsidR="00D11495" w:rsidRDefault="00116C86" w:rsidP="00116C86">
            <w:pPr>
              <w:rPr>
                <w:rFonts w:eastAsia="Times New Roman"/>
                <w:sz w:val="16"/>
                <w:szCs w:val="16"/>
                <w:lang w:eastAsia="ru-RU"/>
              </w:rPr>
            </w:pPr>
            <w:r>
              <w:rPr>
                <w:rFonts w:eastAsia="Times New Roman"/>
                <w:sz w:val="16"/>
                <w:szCs w:val="16"/>
                <w:lang w:eastAsia="ru-RU"/>
              </w:rPr>
              <w:t xml:space="preserve">       </w:t>
            </w:r>
            <w:r w:rsidR="00D11495" w:rsidRPr="0009428A">
              <w:rPr>
                <w:rFonts w:eastAsia="Times New Roman"/>
                <w:sz w:val="16"/>
                <w:szCs w:val="16"/>
                <w:lang w:eastAsia="ru-RU"/>
              </w:rPr>
              <w:t>Х</w:t>
            </w:r>
          </w:p>
          <w:p w14:paraId="6055FC4B" w14:textId="77777777" w:rsidR="00116C86" w:rsidRDefault="00116C86" w:rsidP="00116C86">
            <w:pPr>
              <w:rPr>
                <w:rFonts w:eastAsia="Times New Roman"/>
                <w:sz w:val="16"/>
                <w:szCs w:val="16"/>
                <w:lang w:eastAsia="ru-RU"/>
              </w:rPr>
            </w:pPr>
          </w:p>
          <w:p w14:paraId="2930D003" w14:textId="77777777" w:rsidR="00116C86" w:rsidRDefault="00116C86" w:rsidP="00116C86">
            <w:pPr>
              <w:rPr>
                <w:rFonts w:eastAsia="Times New Roman"/>
                <w:sz w:val="16"/>
                <w:szCs w:val="16"/>
                <w:lang w:eastAsia="ru-RU"/>
              </w:rPr>
            </w:pPr>
          </w:p>
          <w:p w14:paraId="7422E254" w14:textId="77777777" w:rsidR="00116C86" w:rsidRDefault="00116C86" w:rsidP="00116C86">
            <w:pPr>
              <w:rPr>
                <w:rFonts w:eastAsia="Times New Roman"/>
                <w:sz w:val="16"/>
                <w:szCs w:val="16"/>
                <w:lang w:eastAsia="ru-RU"/>
              </w:rPr>
            </w:pPr>
          </w:p>
          <w:p w14:paraId="4A188114" w14:textId="77777777" w:rsidR="00116C86" w:rsidRDefault="00116C86" w:rsidP="00116C86">
            <w:pPr>
              <w:rPr>
                <w:rFonts w:eastAsia="Times New Roman"/>
                <w:sz w:val="16"/>
                <w:szCs w:val="16"/>
                <w:lang w:eastAsia="ru-RU"/>
              </w:rPr>
            </w:pPr>
          </w:p>
          <w:p w14:paraId="4E3AF334" w14:textId="77777777" w:rsidR="00116C86" w:rsidRDefault="00116C86" w:rsidP="00116C86">
            <w:pPr>
              <w:rPr>
                <w:rFonts w:eastAsia="Times New Roman"/>
                <w:sz w:val="16"/>
                <w:szCs w:val="16"/>
                <w:lang w:eastAsia="ru-RU"/>
              </w:rPr>
            </w:pPr>
          </w:p>
          <w:p w14:paraId="4156EF1B" w14:textId="77777777" w:rsidR="00116C86" w:rsidRDefault="00116C86" w:rsidP="00116C86">
            <w:pPr>
              <w:rPr>
                <w:rFonts w:eastAsia="Times New Roman"/>
                <w:sz w:val="16"/>
                <w:szCs w:val="16"/>
                <w:lang w:eastAsia="ru-RU"/>
              </w:rPr>
            </w:pPr>
          </w:p>
          <w:p w14:paraId="3D971A03" w14:textId="77777777" w:rsidR="00116C86" w:rsidRDefault="00116C86" w:rsidP="00116C86">
            <w:pPr>
              <w:rPr>
                <w:rFonts w:eastAsia="Times New Roman"/>
                <w:sz w:val="16"/>
                <w:szCs w:val="16"/>
                <w:lang w:eastAsia="ru-RU"/>
              </w:rPr>
            </w:pPr>
          </w:p>
          <w:p w14:paraId="39E8ADB3" w14:textId="77777777" w:rsidR="00116C86" w:rsidRDefault="00116C86" w:rsidP="00116C86">
            <w:pPr>
              <w:rPr>
                <w:rFonts w:eastAsia="Times New Roman"/>
                <w:sz w:val="16"/>
                <w:szCs w:val="16"/>
                <w:lang w:eastAsia="ru-RU"/>
              </w:rPr>
            </w:pPr>
          </w:p>
          <w:p w14:paraId="2E9F6649" w14:textId="77777777" w:rsidR="00116C86" w:rsidRDefault="00116C86" w:rsidP="00116C86">
            <w:pPr>
              <w:rPr>
                <w:rFonts w:eastAsia="Times New Roman"/>
                <w:sz w:val="16"/>
                <w:szCs w:val="16"/>
                <w:lang w:eastAsia="ru-RU"/>
              </w:rPr>
            </w:pPr>
          </w:p>
          <w:p w14:paraId="5EEDCA8F" w14:textId="77777777" w:rsidR="00116C86" w:rsidRDefault="00116C86" w:rsidP="00116C86">
            <w:pPr>
              <w:rPr>
                <w:rFonts w:eastAsia="Times New Roman"/>
                <w:sz w:val="16"/>
                <w:szCs w:val="16"/>
                <w:lang w:eastAsia="ru-RU"/>
              </w:rPr>
            </w:pPr>
          </w:p>
          <w:p w14:paraId="73E5B462" w14:textId="3423DD4E" w:rsidR="00116C86" w:rsidRPr="0009428A" w:rsidRDefault="00116C86" w:rsidP="00116C86">
            <w:pPr>
              <w:rPr>
                <w:rFonts w:eastAsia="Times New Roman"/>
                <w:sz w:val="16"/>
                <w:szCs w:val="16"/>
                <w:lang w:eastAsia="ru-RU"/>
              </w:rPr>
            </w:pPr>
          </w:p>
        </w:tc>
      </w:tr>
      <w:tr w:rsidR="00113F0F" w:rsidRPr="0009428A" w14:paraId="2ABA77A8" w14:textId="77777777" w:rsidTr="00762430">
        <w:trPr>
          <w:gridAfter w:val="1"/>
          <w:wAfter w:w="5" w:type="pct"/>
          <w:trHeight w:val="330"/>
        </w:trPr>
        <w:tc>
          <w:tcPr>
            <w:tcW w:w="89" w:type="pct"/>
            <w:vMerge/>
            <w:shd w:val="clear" w:color="auto" w:fill="auto"/>
          </w:tcPr>
          <w:p w14:paraId="6AEB165D" w14:textId="77777777" w:rsidR="00FB636E" w:rsidRPr="0009428A" w:rsidRDefault="00FB636E" w:rsidP="005D35BF">
            <w:pPr>
              <w:rPr>
                <w:rFonts w:eastAsia="Times New Roman"/>
                <w:sz w:val="16"/>
                <w:szCs w:val="16"/>
                <w:lang w:eastAsia="ru-RU"/>
              </w:rPr>
            </w:pPr>
          </w:p>
        </w:tc>
        <w:tc>
          <w:tcPr>
            <w:tcW w:w="1176" w:type="pct"/>
            <w:vMerge/>
            <w:shd w:val="clear" w:color="auto" w:fill="auto"/>
          </w:tcPr>
          <w:p w14:paraId="57C5CFB7" w14:textId="77777777" w:rsidR="00FB636E" w:rsidRPr="00D936F3" w:rsidRDefault="00FB636E" w:rsidP="00D936F3">
            <w:pPr>
              <w:rPr>
                <w:sz w:val="16"/>
              </w:rPr>
            </w:pPr>
          </w:p>
        </w:tc>
        <w:tc>
          <w:tcPr>
            <w:tcW w:w="312" w:type="pct"/>
            <w:vMerge/>
            <w:shd w:val="clear" w:color="auto" w:fill="auto"/>
          </w:tcPr>
          <w:p w14:paraId="5ABE88E7" w14:textId="77777777" w:rsidR="00FB636E" w:rsidRDefault="00FB636E" w:rsidP="005D35BF">
            <w:pPr>
              <w:jc w:val="center"/>
              <w:rPr>
                <w:rFonts w:eastAsia="Times New Roman"/>
                <w:sz w:val="16"/>
                <w:szCs w:val="16"/>
                <w:lang w:eastAsia="ru-RU"/>
              </w:rPr>
            </w:pPr>
          </w:p>
        </w:tc>
        <w:tc>
          <w:tcPr>
            <w:tcW w:w="402" w:type="pct"/>
            <w:vMerge/>
            <w:shd w:val="clear" w:color="auto" w:fill="auto"/>
          </w:tcPr>
          <w:p w14:paraId="5A96F58F" w14:textId="77777777" w:rsidR="00FB636E" w:rsidRPr="0009428A" w:rsidRDefault="00FB636E" w:rsidP="005D35BF">
            <w:pPr>
              <w:jc w:val="center"/>
              <w:rPr>
                <w:rFonts w:eastAsia="Times New Roman"/>
                <w:sz w:val="16"/>
                <w:szCs w:val="16"/>
                <w:lang w:eastAsia="ru-RU"/>
              </w:rPr>
            </w:pPr>
          </w:p>
        </w:tc>
        <w:tc>
          <w:tcPr>
            <w:tcW w:w="247" w:type="pct"/>
            <w:vMerge/>
            <w:shd w:val="clear" w:color="auto" w:fill="auto"/>
          </w:tcPr>
          <w:p w14:paraId="6C576183" w14:textId="77777777" w:rsidR="00FB636E" w:rsidRPr="0009428A" w:rsidRDefault="00FB636E" w:rsidP="005D35BF">
            <w:pPr>
              <w:jc w:val="center"/>
              <w:rPr>
                <w:rFonts w:eastAsia="Times New Roman"/>
                <w:sz w:val="16"/>
                <w:szCs w:val="16"/>
                <w:lang w:eastAsia="ru-RU"/>
              </w:rPr>
            </w:pPr>
          </w:p>
        </w:tc>
        <w:tc>
          <w:tcPr>
            <w:tcW w:w="253" w:type="pct"/>
            <w:vMerge/>
            <w:shd w:val="clear" w:color="auto" w:fill="auto"/>
          </w:tcPr>
          <w:p w14:paraId="6F44D460" w14:textId="77777777" w:rsidR="00FB636E" w:rsidRPr="0009428A" w:rsidRDefault="00FB636E" w:rsidP="00D11495">
            <w:pPr>
              <w:rPr>
                <w:rFonts w:eastAsia="Times New Roman"/>
                <w:sz w:val="16"/>
                <w:szCs w:val="16"/>
                <w:lang w:eastAsia="ru-RU"/>
              </w:rPr>
            </w:pPr>
          </w:p>
        </w:tc>
        <w:tc>
          <w:tcPr>
            <w:tcW w:w="197" w:type="pct"/>
            <w:vMerge/>
            <w:shd w:val="clear" w:color="auto" w:fill="auto"/>
          </w:tcPr>
          <w:p w14:paraId="3E945565" w14:textId="77777777" w:rsidR="00FB636E" w:rsidRPr="0009428A" w:rsidRDefault="00FB636E" w:rsidP="005D35BF">
            <w:pPr>
              <w:jc w:val="center"/>
              <w:rPr>
                <w:rFonts w:eastAsia="Times New Roman"/>
                <w:sz w:val="16"/>
                <w:szCs w:val="16"/>
                <w:lang w:eastAsia="ru-RU"/>
              </w:rPr>
            </w:pPr>
          </w:p>
        </w:tc>
        <w:tc>
          <w:tcPr>
            <w:tcW w:w="422" w:type="pct"/>
            <w:gridSpan w:val="3"/>
            <w:shd w:val="clear" w:color="auto" w:fill="auto"/>
          </w:tcPr>
          <w:p w14:paraId="5B9CDA88" w14:textId="0C0FE4C7" w:rsidR="00FB636E" w:rsidRPr="00FB636E" w:rsidRDefault="00113F0F" w:rsidP="005D35BF">
            <w:pPr>
              <w:jc w:val="center"/>
              <w:rPr>
                <w:rFonts w:eastAsia="Times New Roman"/>
                <w:sz w:val="16"/>
                <w:szCs w:val="16"/>
                <w:lang w:val="en-US" w:eastAsia="ru-RU"/>
              </w:rPr>
            </w:pPr>
            <w:r>
              <w:rPr>
                <w:rFonts w:eastAsia="Times New Roman"/>
                <w:sz w:val="16"/>
                <w:szCs w:val="16"/>
                <w:lang w:val="en-US" w:eastAsia="ru-RU"/>
              </w:rPr>
              <w:t xml:space="preserve">1 </w:t>
            </w:r>
            <w:proofErr w:type="spellStart"/>
            <w:r>
              <w:rPr>
                <w:rFonts w:eastAsia="Times New Roman"/>
                <w:sz w:val="16"/>
                <w:szCs w:val="16"/>
                <w:lang w:val="en-US" w:eastAsia="ru-RU"/>
              </w:rPr>
              <w:t>квартал</w:t>
            </w:r>
            <w:proofErr w:type="spellEnd"/>
          </w:p>
        </w:tc>
        <w:tc>
          <w:tcPr>
            <w:tcW w:w="235" w:type="pct"/>
            <w:shd w:val="clear" w:color="auto" w:fill="auto"/>
          </w:tcPr>
          <w:p w14:paraId="55CE4F6B" w14:textId="2C12E17D" w:rsidR="00FB636E" w:rsidRPr="00113F0F" w:rsidRDefault="00113F0F" w:rsidP="005D35BF">
            <w:pPr>
              <w:jc w:val="center"/>
              <w:rPr>
                <w:rFonts w:eastAsia="Times New Roman"/>
                <w:sz w:val="16"/>
                <w:szCs w:val="16"/>
                <w:lang w:eastAsia="ru-RU"/>
              </w:rPr>
            </w:pPr>
            <w:r>
              <w:rPr>
                <w:rFonts w:eastAsia="Times New Roman"/>
                <w:sz w:val="16"/>
                <w:szCs w:val="16"/>
                <w:lang w:eastAsia="ru-RU"/>
              </w:rPr>
              <w:t>1 полугодие</w:t>
            </w:r>
          </w:p>
        </w:tc>
        <w:tc>
          <w:tcPr>
            <w:tcW w:w="141" w:type="pct"/>
            <w:shd w:val="clear" w:color="auto" w:fill="auto"/>
          </w:tcPr>
          <w:p w14:paraId="2633CB7C" w14:textId="4661DC7B" w:rsidR="00FB636E" w:rsidRPr="00113F0F" w:rsidRDefault="00113F0F" w:rsidP="005D35BF">
            <w:pPr>
              <w:jc w:val="center"/>
              <w:rPr>
                <w:rFonts w:eastAsia="Times New Roman"/>
                <w:sz w:val="16"/>
                <w:szCs w:val="16"/>
                <w:lang w:eastAsia="ru-RU"/>
              </w:rPr>
            </w:pPr>
            <w:r>
              <w:rPr>
                <w:rFonts w:eastAsia="Times New Roman"/>
                <w:sz w:val="16"/>
                <w:szCs w:val="16"/>
                <w:lang w:eastAsia="ru-RU"/>
              </w:rPr>
              <w:t>9 месяцев</w:t>
            </w:r>
          </w:p>
        </w:tc>
        <w:tc>
          <w:tcPr>
            <w:tcW w:w="235" w:type="pct"/>
            <w:shd w:val="clear" w:color="auto" w:fill="auto"/>
          </w:tcPr>
          <w:p w14:paraId="25FE651C" w14:textId="79480A39" w:rsidR="00FB636E" w:rsidRPr="00113F0F" w:rsidRDefault="00113F0F" w:rsidP="005D35BF">
            <w:pPr>
              <w:jc w:val="center"/>
              <w:rPr>
                <w:rFonts w:eastAsia="Times New Roman"/>
                <w:sz w:val="16"/>
                <w:szCs w:val="16"/>
                <w:lang w:eastAsia="ru-RU"/>
              </w:rPr>
            </w:pPr>
            <w:r>
              <w:rPr>
                <w:rFonts w:eastAsia="Times New Roman"/>
                <w:sz w:val="16"/>
                <w:szCs w:val="16"/>
                <w:lang w:eastAsia="ru-RU"/>
              </w:rPr>
              <w:t>12 месяцев</w:t>
            </w:r>
          </w:p>
        </w:tc>
        <w:tc>
          <w:tcPr>
            <w:tcW w:w="235" w:type="pct"/>
            <w:vMerge/>
            <w:shd w:val="clear" w:color="auto" w:fill="auto"/>
          </w:tcPr>
          <w:p w14:paraId="2B788141" w14:textId="3155071B" w:rsidR="00FB636E" w:rsidRPr="0009428A" w:rsidRDefault="00FB636E" w:rsidP="005D35BF">
            <w:pPr>
              <w:jc w:val="center"/>
              <w:rPr>
                <w:rFonts w:eastAsia="Times New Roman"/>
                <w:sz w:val="16"/>
                <w:szCs w:val="16"/>
                <w:lang w:eastAsia="ru-RU"/>
              </w:rPr>
            </w:pPr>
          </w:p>
        </w:tc>
        <w:tc>
          <w:tcPr>
            <w:tcW w:w="236" w:type="pct"/>
            <w:vMerge/>
            <w:shd w:val="clear" w:color="auto" w:fill="auto"/>
          </w:tcPr>
          <w:p w14:paraId="49035907" w14:textId="77777777" w:rsidR="00FB636E" w:rsidRPr="0009428A" w:rsidRDefault="00FB636E" w:rsidP="005D35BF">
            <w:pPr>
              <w:jc w:val="center"/>
              <w:rPr>
                <w:rFonts w:eastAsia="Times New Roman"/>
                <w:sz w:val="16"/>
                <w:szCs w:val="16"/>
                <w:lang w:eastAsia="ru-RU"/>
              </w:rPr>
            </w:pPr>
          </w:p>
        </w:tc>
        <w:tc>
          <w:tcPr>
            <w:tcW w:w="282" w:type="pct"/>
            <w:vMerge/>
            <w:shd w:val="clear" w:color="auto" w:fill="auto"/>
          </w:tcPr>
          <w:p w14:paraId="207B4726" w14:textId="77777777" w:rsidR="00FB636E" w:rsidRPr="0009428A" w:rsidRDefault="00FB636E" w:rsidP="005D35BF">
            <w:pPr>
              <w:jc w:val="center"/>
              <w:rPr>
                <w:rFonts w:eastAsia="Times New Roman"/>
                <w:sz w:val="16"/>
                <w:szCs w:val="16"/>
                <w:lang w:eastAsia="ru-RU"/>
              </w:rPr>
            </w:pPr>
          </w:p>
        </w:tc>
        <w:tc>
          <w:tcPr>
            <w:tcW w:w="533" w:type="pct"/>
            <w:vMerge/>
            <w:shd w:val="clear" w:color="auto" w:fill="auto"/>
            <w:noWrap/>
          </w:tcPr>
          <w:p w14:paraId="34653BF8" w14:textId="77777777" w:rsidR="00FB636E" w:rsidRPr="0009428A" w:rsidRDefault="00FB636E" w:rsidP="005D35BF">
            <w:pPr>
              <w:jc w:val="center"/>
              <w:rPr>
                <w:rFonts w:eastAsia="Times New Roman"/>
                <w:sz w:val="16"/>
                <w:szCs w:val="16"/>
                <w:lang w:eastAsia="ru-RU"/>
              </w:rPr>
            </w:pPr>
          </w:p>
        </w:tc>
      </w:tr>
      <w:tr w:rsidR="00113F0F" w:rsidRPr="0009428A" w14:paraId="666D0B60" w14:textId="77777777" w:rsidTr="00762430">
        <w:trPr>
          <w:gridAfter w:val="1"/>
          <w:wAfter w:w="5" w:type="pct"/>
          <w:trHeight w:val="329"/>
        </w:trPr>
        <w:tc>
          <w:tcPr>
            <w:tcW w:w="89" w:type="pct"/>
            <w:vMerge/>
            <w:shd w:val="clear" w:color="auto" w:fill="auto"/>
          </w:tcPr>
          <w:p w14:paraId="6F567DCA" w14:textId="77777777" w:rsidR="00FB636E" w:rsidRPr="0009428A" w:rsidRDefault="00FB636E" w:rsidP="005D35BF">
            <w:pPr>
              <w:rPr>
                <w:rFonts w:eastAsia="Times New Roman"/>
                <w:sz w:val="16"/>
                <w:szCs w:val="16"/>
                <w:lang w:eastAsia="ru-RU"/>
              </w:rPr>
            </w:pPr>
          </w:p>
        </w:tc>
        <w:tc>
          <w:tcPr>
            <w:tcW w:w="1176" w:type="pct"/>
            <w:vMerge/>
            <w:shd w:val="clear" w:color="auto" w:fill="auto"/>
          </w:tcPr>
          <w:p w14:paraId="6424B421" w14:textId="77777777" w:rsidR="00FB636E" w:rsidRPr="0009428A" w:rsidRDefault="00FB636E" w:rsidP="005D35BF">
            <w:pPr>
              <w:rPr>
                <w:rFonts w:eastAsia="Times New Roman"/>
                <w:sz w:val="16"/>
                <w:szCs w:val="16"/>
                <w:lang w:eastAsia="ru-RU"/>
              </w:rPr>
            </w:pPr>
          </w:p>
        </w:tc>
        <w:tc>
          <w:tcPr>
            <w:tcW w:w="312" w:type="pct"/>
            <w:vMerge/>
            <w:shd w:val="clear" w:color="auto" w:fill="auto"/>
          </w:tcPr>
          <w:p w14:paraId="6F1F38AB" w14:textId="77777777" w:rsidR="00FB636E" w:rsidRPr="0009428A" w:rsidRDefault="00FB636E" w:rsidP="005D35BF">
            <w:pPr>
              <w:rPr>
                <w:rFonts w:eastAsia="Times New Roman"/>
                <w:sz w:val="16"/>
                <w:szCs w:val="16"/>
                <w:lang w:eastAsia="ru-RU"/>
              </w:rPr>
            </w:pPr>
          </w:p>
        </w:tc>
        <w:tc>
          <w:tcPr>
            <w:tcW w:w="402" w:type="pct"/>
            <w:vMerge/>
            <w:shd w:val="clear" w:color="auto" w:fill="auto"/>
          </w:tcPr>
          <w:p w14:paraId="1BCDDA6E" w14:textId="77777777" w:rsidR="00FB636E" w:rsidRPr="0009428A" w:rsidRDefault="00FB636E" w:rsidP="005D35BF">
            <w:pPr>
              <w:rPr>
                <w:rFonts w:eastAsia="Times New Roman"/>
                <w:sz w:val="16"/>
                <w:szCs w:val="16"/>
                <w:lang w:eastAsia="ru-RU"/>
              </w:rPr>
            </w:pPr>
          </w:p>
        </w:tc>
        <w:tc>
          <w:tcPr>
            <w:tcW w:w="247" w:type="pct"/>
            <w:shd w:val="clear" w:color="auto" w:fill="auto"/>
          </w:tcPr>
          <w:p w14:paraId="063DCA6D" w14:textId="77777777" w:rsidR="00FB636E" w:rsidRPr="00A041FD" w:rsidRDefault="00FB636E" w:rsidP="005D35BF">
            <w:pPr>
              <w:jc w:val="center"/>
              <w:rPr>
                <w:rFonts w:eastAsia="Times New Roman"/>
                <w:sz w:val="16"/>
                <w:szCs w:val="16"/>
                <w:lang w:eastAsia="ru-RU"/>
              </w:rPr>
            </w:pPr>
          </w:p>
          <w:p w14:paraId="0F9B47F4" w14:textId="77777777" w:rsidR="00824024" w:rsidRPr="00A041FD" w:rsidRDefault="00824024" w:rsidP="005D35BF">
            <w:pPr>
              <w:jc w:val="center"/>
              <w:rPr>
                <w:rFonts w:eastAsia="Times New Roman"/>
                <w:sz w:val="16"/>
                <w:szCs w:val="16"/>
                <w:lang w:eastAsia="ru-RU"/>
              </w:rPr>
            </w:pPr>
          </w:p>
          <w:p w14:paraId="27F1F441" w14:textId="77777777" w:rsidR="00824024" w:rsidRPr="00A041FD" w:rsidRDefault="00824024" w:rsidP="005D35BF">
            <w:pPr>
              <w:jc w:val="center"/>
              <w:rPr>
                <w:rFonts w:eastAsia="Times New Roman"/>
                <w:sz w:val="16"/>
                <w:szCs w:val="16"/>
                <w:lang w:eastAsia="ru-RU"/>
              </w:rPr>
            </w:pPr>
          </w:p>
          <w:p w14:paraId="55F68D07" w14:textId="77777777" w:rsidR="00824024" w:rsidRPr="00A041FD" w:rsidRDefault="00824024" w:rsidP="005D35BF">
            <w:pPr>
              <w:jc w:val="center"/>
              <w:rPr>
                <w:rFonts w:eastAsia="Times New Roman"/>
                <w:sz w:val="16"/>
                <w:szCs w:val="16"/>
                <w:lang w:eastAsia="ru-RU"/>
              </w:rPr>
            </w:pPr>
          </w:p>
          <w:p w14:paraId="43416D6D" w14:textId="14B991E4" w:rsidR="00FB636E" w:rsidRPr="00A041FD" w:rsidRDefault="0021734D" w:rsidP="005D35BF">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14:paraId="2EDDE655" w14:textId="77777777" w:rsidR="00FB636E" w:rsidRPr="00A041FD" w:rsidRDefault="00FB636E" w:rsidP="005D35BF">
            <w:pPr>
              <w:jc w:val="center"/>
              <w:rPr>
                <w:sz w:val="16"/>
                <w:szCs w:val="16"/>
              </w:rPr>
            </w:pPr>
          </w:p>
          <w:p w14:paraId="39B444D9" w14:textId="77777777" w:rsidR="00824024" w:rsidRPr="00A041FD" w:rsidRDefault="00824024" w:rsidP="00D11495">
            <w:pPr>
              <w:rPr>
                <w:sz w:val="16"/>
                <w:szCs w:val="16"/>
              </w:rPr>
            </w:pPr>
          </w:p>
          <w:p w14:paraId="56AC69A8" w14:textId="77777777" w:rsidR="00824024" w:rsidRPr="00A041FD" w:rsidRDefault="00824024" w:rsidP="00D11495">
            <w:pPr>
              <w:rPr>
                <w:sz w:val="16"/>
                <w:szCs w:val="16"/>
              </w:rPr>
            </w:pPr>
          </w:p>
          <w:p w14:paraId="4C07CD33" w14:textId="77777777" w:rsidR="00824024" w:rsidRPr="00A041FD" w:rsidRDefault="00824024" w:rsidP="00D11495">
            <w:pPr>
              <w:rPr>
                <w:sz w:val="16"/>
                <w:szCs w:val="16"/>
              </w:rPr>
            </w:pPr>
          </w:p>
          <w:p w14:paraId="0E7B3ABA" w14:textId="6440679A" w:rsidR="00FB636E" w:rsidRPr="00A041FD" w:rsidRDefault="0021734D" w:rsidP="00297850">
            <w:pPr>
              <w:rPr>
                <w:sz w:val="16"/>
                <w:szCs w:val="16"/>
              </w:rPr>
            </w:pPr>
            <w:r>
              <w:rPr>
                <w:sz w:val="16"/>
                <w:szCs w:val="16"/>
              </w:rPr>
              <w:t>0</w:t>
            </w:r>
          </w:p>
        </w:tc>
        <w:tc>
          <w:tcPr>
            <w:tcW w:w="197" w:type="pct"/>
            <w:shd w:val="clear" w:color="auto" w:fill="auto"/>
            <w:vAlign w:val="center"/>
          </w:tcPr>
          <w:p w14:paraId="637A65AA" w14:textId="15DA6545" w:rsidR="00824024" w:rsidRDefault="00824024" w:rsidP="00D11495">
            <w:pPr>
              <w:rPr>
                <w:sz w:val="16"/>
                <w:szCs w:val="16"/>
                <w:lang w:val="en-US"/>
              </w:rPr>
            </w:pPr>
          </w:p>
          <w:p w14:paraId="766BD78E" w14:textId="223948D4" w:rsidR="00297850" w:rsidRDefault="00297850" w:rsidP="00D11495">
            <w:pPr>
              <w:rPr>
                <w:sz w:val="16"/>
                <w:szCs w:val="16"/>
                <w:lang w:val="en-US"/>
              </w:rPr>
            </w:pPr>
          </w:p>
          <w:p w14:paraId="0AABADFB" w14:textId="6AB0E9C8" w:rsidR="00297850" w:rsidRPr="00297850" w:rsidRDefault="0021734D" w:rsidP="00D11495">
            <w:pPr>
              <w:rPr>
                <w:sz w:val="16"/>
                <w:szCs w:val="16"/>
              </w:rPr>
            </w:pPr>
            <w:r>
              <w:rPr>
                <w:sz w:val="16"/>
                <w:szCs w:val="16"/>
              </w:rPr>
              <w:t>0</w:t>
            </w:r>
          </w:p>
          <w:p w14:paraId="2888A4E6" w14:textId="5749CBAA" w:rsidR="00FB636E" w:rsidRPr="00A041FD" w:rsidRDefault="00FB636E" w:rsidP="00D11495">
            <w:pPr>
              <w:rPr>
                <w:sz w:val="16"/>
                <w:szCs w:val="16"/>
              </w:rPr>
            </w:pPr>
          </w:p>
        </w:tc>
        <w:tc>
          <w:tcPr>
            <w:tcW w:w="422" w:type="pct"/>
            <w:gridSpan w:val="3"/>
            <w:shd w:val="clear" w:color="auto" w:fill="auto"/>
            <w:vAlign w:val="center"/>
          </w:tcPr>
          <w:p w14:paraId="226C32A3" w14:textId="77777777" w:rsidR="00FB636E" w:rsidRDefault="00FB636E" w:rsidP="00D11495">
            <w:pPr>
              <w:rPr>
                <w:sz w:val="16"/>
                <w:szCs w:val="16"/>
              </w:rPr>
            </w:pPr>
          </w:p>
          <w:p w14:paraId="0D8107D6" w14:textId="0E94DFFE" w:rsidR="00297850" w:rsidRPr="00A041FD" w:rsidRDefault="0021734D" w:rsidP="00D11495">
            <w:pPr>
              <w:rPr>
                <w:sz w:val="16"/>
                <w:szCs w:val="16"/>
              </w:rPr>
            </w:pPr>
            <w:r>
              <w:rPr>
                <w:sz w:val="16"/>
                <w:szCs w:val="16"/>
              </w:rPr>
              <w:t>0</w:t>
            </w:r>
          </w:p>
        </w:tc>
        <w:tc>
          <w:tcPr>
            <w:tcW w:w="235" w:type="pct"/>
            <w:shd w:val="clear" w:color="auto" w:fill="auto"/>
            <w:vAlign w:val="center"/>
          </w:tcPr>
          <w:p w14:paraId="0055808F" w14:textId="77777777" w:rsidR="00FB636E" w:rsidRDefault="00FB636E" w:rsidP="00D11495">
            <w:pPr>
              <w:rPr>
                <w:sz w:val="16"/>
                <w:szCs w:val="16"/>
              </w:rPr>
            </w:pPr>
          </w:p>
          <w:p w14:paraId="74BC6D4F" w14:textId="404F39BA" w:rsidR="00297850" w:rsidRPr="00A041FD" w:rsidRDefault="0021734D" w:rsidP="00D11495">
            <w:pPr>
              <w:rPr>
                <w:sz w:val="16"/>
                <w:szCs w:val="16"/>
              </w:rPr>
            </w:pPr>
            <w:r>
              <w:rPr>
                <w:sz w:val="16"/>
                <w:szCs w:val="16"/>
              </w:rPr>
              <w:t>0</w:t>
            </w:r>
          </w:p>
        </w:tc>
        <w:tc>
          <w:tcPr>
            <w:tcW w:w="141" w:type="pct"/>
            <w:shd w:val="clear" w:color="auto" w:fill="auto"/>
            <w:vAlign w:val="center"/>
          </w:tcPr>
          <w:p w14:paraId="4EC11650" w14:textId="77777777" w:rsidR="00FB636E" w:rsidRDefault="00FB636E" w:rsidP="00D11495">
            <w:pPr>
              <w:rPr>
                <w:sz w:val="16"/>
                <w:szCs w:val="16"/>
              </w:rPr>
            </w:pPr>
          </w:p>
          <w:p w14:paraId="4C08F5E0" w14:textId="7EA14A60" w:rsidR="00297850" w:rsidRPr="00A041FD" w:rsidRDefault="0021734D" w:rsidP="00D11495">
            <w:pPr>
              <w:rPr>
                <w:sz w:val="16"/>
                <w:szCs w:val="16"/>
              </w:rPr>
            </w:pPr>
            <w:r>
              <w:rPr>
                <w:sz w:val="16"/>
                <w:szCs w:val="16"/>
              </w:rPr>
              <w:t>0</w:t>
            </w:r>
          </w:p>
        </w:tc>
        <w:tc>
          <w:tcPr>
            <w:tcW w:w="235" w:type="pct"/>
            <w:shd w:val="clear" w:color="auto" w:fill="auto"/>
            <w:vAlign w:val="center"/>
          </w:tcPr>
          <w:p w14:paraId="7D119BF9" w14:textId="77777777" w:rsidR="00824024" w:rsidRPr="00A041FD" w:rsidRDefault="00824024" w:rsidP="00D11495">
            <w:pPr>
              <w:rPr>
                <w:sz w:val="16"/>
                <w:szCs w:val="16"/>
              </w:rPr>
            </w:pPr>
          </w:p>
          <w:p w14:paraId="3D822FFE" w14:textId="3B3EDEE9" w:rsidR="00FB636E" w:rsidRPr="00A041FD" w:rsidRDefault="0021734D" w:rsidP="00D11495">
            <w:pPr>
              <w:rPr>
                <w:sz w:val="16"/>
                <w:szCs w:val="16"/>
              </w:rPr>
            </w:pPr>
            <w:r>
              <w:rPr>
                <w:sz w:val="16"/>
                <w:szCs w:val="16"/>
              </w:rPr>
              <w:t>0</w:t>
            </w:r>
          </w:p>
        </w:tc>
        <w:tc>
          <w:tcPr>
            <w:tcW w:w="235" w:type="pct"/>
            <w:shd w:val="clear" w:color="auto" w:fill="auto"/>
            <w:vAlign w:val="center"/>
          </w:tcPr>
          <w:p w14:paraId="498F3F29" w14:textId="77777777" w:rsidR="00824024" w:rsidRPr="00A041FD" w:rsidRDefault="00824024" w:rsidP="005D35BF">
            <w:pPr>
              <w:jc w:val="center"/>
              <w:rPr>
                <w:sz w:val="16"/>
                <w:szCs w:val="16"/>
              </w:rPr>
            </w:pPr>
          </w:p>
          <w:p w14:paraId="1D2ACF4B" w14:textId="207B23C0" w:rsidR="00FB636E" w:rsidRPr="00A041FD" w:rsidRDefault="0021734D" w:rsidP="005D35BF">
            <w:pPr>
              <w:jc w:val="center"/>
              <w:rPr>
                <w:sz w:val="16"/>
                <w:szCs w:val="16"/>
              </w:rPr>
            </w:pPr>
            <w:r>
              <w:rPr>
                <w:sz w:val="16"/>
                <w:szCs w:val="16"/>
              </w:rPr>
              <w:t>0</w:t>
            </w:r>
          </w:p>
        </w:tc>
        <w:tc>
          <w:tcPr>
            <w:tcW w:w="236" w:type="pct"/>
            <w:shd w:val="clear" w:color="auto" w:fill="auto"/>
            <w:vAlign w:val="center"/>
          </w:tcPr>
          <w:p w14:paraId="486B07B3" w14:textId="77777777" w:rsidR="00824024" w:rsidRPr="00A041FD" w:rsidRDefault="00824024" w:rsidP="005D35BF">
            <w:pPr>
              <w:jc w:val="center"/>
              <w:rPr>
                <w:sz w:val="16"/>
                <w:szCs w:val="16"/>
              </w:rPr>
            </w:pPr>
          </w:p>
          <w:p w14:paraId="0E5F2B85" w14:textId="2A2B9584" w:rsidR="00FB636E" w:rsidRPr="00A041FD" w:rsidRDefault="0021734D" w:rsidP="005D35BF">
            <w:pPr>
              <w:jc w:val="center"/>
              <w:rPr>
                <w:sz w:val="16"/>
                <w:szCs w:val="16"/>
              </w:rPr>
            </w:pPr>
            <w:r>
              <w:rPr>
                <w:sz w:val="16"/>
                <w:szCs w:val="16"/>
              </w:rPr>
              <w:t>0</w:t>
            </w:r>
          </w:p>
        </w:tc>
        <w:tc>
          <w:tcPr>
            <w:tcW w:w="282" w:type="pct"/>
            <w:shd w:val="clear" w:color="auto" w:fill="auto"/>
            <w:vAlign w:val="center"/>
          </w:tcPr>
          <w:p w14:paraId="7539327B" w14:textId="77777777" w:rsidR="00824024" w:rsidRPr="00A041FD" w:rsidRDefault="00824024" w:rsidP="005D35BF">
            <w:pPr>
              <w:jc w:val="center"/>
              <w:rPr>
                <w:sz w:val="16"/>
                <w:szCs w:val="16"/>
              </w:rPr>
            </w:pPr>
          </w:p>
          <w:p w14:paraId="7415346D" w14:textId="407B4A8F" w:rsidR="00FB636E" w:rsidRPr="00A041FD" w:rsidRDefault="0021734D" w:rsidP="005D35BF">
            <w:pPr>
              <w:jc w:val="center"/>
              <w:rPr>
                <w:sz w:val="16"/>
                <w:szCs w:val="16"/>
              </w:rPr>
            </w:pPr>
            <w:r>
              <w:rPr>
                <w:sz w:val="16"/>
                <w:szCs w:val="16"/>
              </w:rPr>
              <w:t>0</w:t>
            </w:r>
          </w:p>
        </w:tc>
        <w:tc>
          <w:tcPr>
            <w:tcW w:w="533" w:type="pct"/>
            <w:vMerge/>
            <w:shd w:val="clear" w:color="auto" w:fill="auto"/>
            <w:noWrap/>
          </w:tcPr>
          <w:p w14:paraId="6C8932C1" w14:textId="77777777" w:rsidR="00FB636E" w:rsidRPr="0009428A" w:rsidRDefault="00FB636E" w:rsidP="005D35BF">
            <w:pPr>
              <w:jc w:val="center"/>
              <w:rPr>
                <w:rFonts w:eastAsia="Times New Roman"/>
                <w:sz w:val="16"/>
                <w:szCs w:val="16"/>
                <w:lang w:eastAsia="ru-RU"/>
              </w:rPr>
            </w:pPr>
          </w:p>
        </w:tc>
      </w:tr>
      <w:tr w:rsidR="00FB636E" w:rsidRPr="0009428A" w14:paraId="2548339C" w14:textId="77777777" w:rsidTr="00762430">
        <w:trPr>
          <w:gridAfter w:val="1"/>
          <w:wAfter w:w="5" w:type="pct"/>
          <w:trHeight w:val="62"/>
        </w:trPr>
        <w:tc>
          <w:tcPr>
            <w:tcW w:w="89" w:type="pct"/>
            <w:vMerge w:val="restart"/>
            <w:shd w:val="clear" w:color="auto" w:fill="auto"/>
            <w:hideMark/>
          </w:tcPr>
          <w:p w14:paraId="005A460F" w14:textId="77777777" w:rsidR="005D0CA1" w:rsidRPr="0009428A" w:rsidRDefault="005D0CA1" w:rsidP="005D35BF">
            <w:pPr>
              <w:rPr>
                <w:rFonts w:eastAsia="Times New Roman"/>
                <w:sz w:val="16"/>
                <w:szCs w:val="16"/>
                <w:lang w:eastAsia="ru-RU"/>
              </w:rPr>
            </w:pPr>
          </w:p>
        </w:tc>
        <w:tc>
          <w:tcPr>
            <w:tcW w:w="1176" w:type="pct"/>
            <w:vMerge w:val="restart"/>
            <w:shd w:val="clear" w:color="auto" w:fill="auto"/>
            <w:hideMark/>
          </w:tcPr>
          <w:p w14:paraId="223E5B4F"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05.</w:t>
            </w:r>
            <w:r w:rsidRPr="0009428A">
              <w:rPr>
                <w:rFonts w:eastAsia="Times New Roman"/>
                <w:sz w:val="16"/>
                <w:szCs w:val="16"/>
                <w:lang w:eastAsia="ru-RU"/>
              </w:rPr>
              <w:t xml:space="preserve"> </w:t>
            </w:r>
          </w:p>
          <w:p w14:paraId="4D419F7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Организация работ по поддержке и развитию промышленного потенциала </w:t>
            </w:r>
            <w:r w:rsidRPr="0009428A">
              <w:rPr>
                <w:sz w:val="16"/>
                <w:szCs w:val="16"/>
              </w:rPr>
              <w:t>на территории городских округов Московской области</w:t>
            </w:r>
          </w:p>
        </w:tc>
        <w:tc>
          <w:tcPr>
            <w:tcW w:w="312" w:type="pct"/>
            <w:vMerge w:val="restart"/>
            <w:shd w:val="clear" w:color="auto" w:fill="auto"/>
          </w:tcPr>
          <w:p w14:paraId="698FA88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4741B03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3E111D8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31A6495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3594A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391C8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ACB7C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B6C29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5F9348C4" w14:textId="77777777" w:rsidR="005D0CA1" w:rsidRPr="0009428A" w:rsidRDefault="005D0CA1" w:rsidP="005D35BF">
            <w:pPr>
              <w:jc w:val="center"/>
              <w:rPr>
                <w:sz w:val="16"/>
                <w:szCs w:val="16"/>
              </w:rPr>
            </w:pPr>
            <w:r w:rsidRPr="0009428A">
              <w:rPr>
                <w:sz w:val="16"/>
                <w:szCs w:val="16"/>
              </w:rPr>
              <w:t>Управление экономического</w:t>
            </w:r>
          </w:p>
          <w:p w14:paraId="305B6517"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3D41EDAF" w14:textId="77777777" w:rsidR="005D0CA1" w:rsidRPr="0009428A" w:rsidRDefault="005D0CA1" w:rsidP="005D35BF">
            <w:pPr>
              <w:jc w:val="both"/>
              <w:rPr>
                <w:rFonts w:eastAsia="Times New Roman"/>
                <w:sz w:val="16"/>
                <w:szCs w:val="16"/>
                <w:lang w:eastAsia="ru-RU"/>
              </w:rPr>
            </w:pPr>
            <w:r w:rsidRPr="0009428A">
              <w:rPr>
                <w:sz w:val="16"/>
                <w:szCs w:val="16"/>
              </w:rPr>
              <w:t>округа Московской области</w:t>
            </w:r>
          </w:p>
        </w:tc>
      </w:tr>
      <w:tr w:rsidR="00FB636E" w:rsidRPr="0009428A" w14:paraId="210704D5" w14:textId="77777777" w:rsidTr="00762430">
        <w:trPr>
          <w:gridAfter w:val="1"/>
          <w:wAfter w:w="5" w:type="pct"/>
          <w:trHeight w:val="73"/>
        </w:trPr>
        <w:tc>
          <w:tcPr>
            <w:tcW w:w="89" w:type="pct"/>
            <w:vMerge/>
            <w:shd w:val="clear" w:color="auto" w:fill="auto"/>
            <w:vAlign w:val="center"/>
            <w:hideMark/>
          </w:tcPr>
          <w:p w14:paraId="5DF0A3C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3C7639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344FD23"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8AFFA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22300228"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CF8D6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371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F984F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0135A2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19780E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2C38FB22" w14:textId="77777777" w:rsidR="005D0CA1" w:rsidRPr="0009428A" w:rsidRDefault="005D0CA1" w:rsidP="005D35BF">
            <w:pPr>
              <w:jc w:val="center"/>
              <w:rPr>
                <w:rFonts w:eastAsia="Times New Roman"/>
                <w:sz w:val="16"/>
                <w:szCs w:val="16"/>
                <w:lang w:eastAsia="ru-RU"/>
              </w:rPr>
            </w:pPr>
          </w:p>
        </w:tc>
      </w:tr>
      <w:tr w:rsidR="00FB636E" w:rsidRPr="0009428A" w14:paraId="5858185A" w14:textId="77777777" w:rsidTr="00762430">
        <w:trPr>
          <w:gridAfter w:val="1"/>
          <w:wAfter w:w="5" w:type="pct"/>
          <w:trHeight w:val="118"/>
        </w:trPr>
        <w:tc>
          <w:tcPr>
            <w:tcW w:w="89" w:type="pct"/>
            <w:vMerge/>
            <w:shd w:val="clear" w:color="auto" w:fill="auto"/>
            <w:vAlign w:val="center"/>
          </w:tcPr>
          <w:p w14:paraId="2551106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1EFC16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5DC9860" w14:textId="77777777" w:rsidR="005D0CA1" w:rsidRPr="0009428A" w:rsidRDefault="005D0CA1" w:rsidP="005D35BF">
            <w:pPr>
              <w:rPr>
                <w:rFonts w:eastAsia="Times New Roman"/>
                <w:sz w:val="16"/>
                <w:szCs w:val="16"/>
                <w:lang w:eastAsia="ru-RU"/>
              </w:rPr>
            </w:pPr>
          </w:p>
        </w:tc>
        <w:tc>
          <w:tcPr>
            <w:tcW w:w="402" w:type="pct"/>
            <w:shd w:val="clear" w:color="auto" w:fill="auto"/>
          </w:tcPr>
          <w:p w14:paraId="0ACE8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p w14:paraId="2F8F78F6" w14:textId="77777777" w:rsidR="00396FBC" w:rsidRPr="0009428A" w:rsidRDefault="00396FBC" w:rsidP="005D35BF">
            <w:pPr>
              <w:rPr>
                <w:rFonts w:eastAsia="Times New Roman"/>
                <w:sz w:val="16"/>
                <w:szCs w:val="16"/>
                <w:lang w:eastAsia="ru-RU"/>
              </w:rPr>
            </w:pPr>
          </w:p>
          <w:p w14:paraId="2E204F5C" w14:textId="77777777" w:rsidR="00396FBC" w:rsidRPr="0009428A" w:rsidRDefault="00396FBC" w:rsidP="005D35BF">
            <w:pPr>
              <w:rPr>
                <w:rFonts w:eastAsia="Times New Roman"/>
                <w:sz w:val="16"/>
                <w:szCs w:val="16"/>
                <w:lang w:eastAsia="ru-RU"/>
              </w:rPr>
            </w:pPr>
          </w:p>
        </w:tc>
        <w:tc>
          <w:tcPr>
            <w:tcW w:w="247" w:type="pct"/>
            <w:shd w:val="clear" w:color="auto" w:fill="auto"/>
          </w:tcPr>
          <w:p w14:paraId="289135A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5C4B24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45F7D0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4EF4FAB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742B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60854B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48A76199" w14:textId="77777777" w:rsidR="005D0CA1" w:rsidRPr="0009428A" w:rsidRDefault="005D0CA1" w:rsidP="005D35BF">
            <w:pPr>
              <w:jc w:val="center"/>
              <w:rPr>
                <w:rFonts w:eastAsia="Times New Roman"/>
                <w:sz w:val="16"/>
                <w:szCs w:val="16"/>
                <w:lang w:eastAsia="ru-RU"/>
              </w:rPr>
            </w:pPr>
          </w:p>
        </w:tc>
      </w:tr>
      <w:tr w:rsidR="00FB636E" w:rsidRPr="0009428A" w14:paraId="310B4DF4" w14:textId="77777777" w:rsidTr="00762430">
        <w:trPr>
          <w:gridAfter w:val="1"/>
          <w:wAfter w:w="5" w:type="pct"/>
          <w:trHeight w:val="118"/>
        </w:trPr>
        <w:tc>
          <w:tcPr>
            <w:tcW w:w="89" w:type="pct"/>
            <w:vMerge/>
            <w:shd w:val="clear" w:color="auto" w:fill="auto"/>
            <w:vAlign w:val="center"/>
          </w:tcPr>
          <w:p w14:paraId="46AB12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BF1C89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5A907A4" w14:textId="77777777" w:rsidR="005D0CA1" w:rsidRPr="0009428A" w:rsidRDefault="005D0CA1" w:rsidP="005D35BF">
            <w:pPr>
              <w:rPr>
                <w:rFonts w:eastAsia="Times New Roman"/>
                <w:sz w:val="16"/>
                <w:szCs w:val="16"/>
                <w:lang w:eastAsia="ru-RU"/>
              </w:rPr>
            </w:pPr>
          </w:p>
        </w:tc>
        <w:tc>
          <w:tcPr>
            <w:tcW w:w="402" w:type="pct"/>
            <w:shd w:val="clear" w:color="auto" w:fill="auto"/>
          </w:tcPr>
          <w:p w14:paraId="70972705"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71C0E22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FB1BF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118D5A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0C90C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BF2A5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6BD854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FAD93C9" w14:textId="77777777" w:rsidR="005D0CA1" w:rsidRPr="0009428A" w:rsidRDefault="005D0CA1" w:rsidP="005D35BF">
            <w:pPr>
              <w:jc w:val="center"/>
              <w:rPr>
                <w:rFonts w:eastAsia="Times New Roman"/>
                <w:sz w:val="16"/>
                <w:szCs w:val="16"/>
                <w:lang w:eastAsia="ru-RU"/>
              </w:rPr>
            </w:pPr>
          </w:p>
        </w:tc>
      </w:tr>
      <w:tr w:rsidR="00FB636E" w:rsidRPr="0009428A" w14:paraId="7F25FF99" w14:textId="77777777" w:rsidTr="00762430">
        <w:trPr>
          <w:gridAfter w:val="1"/>
          <w:wAfter w:w="5" w:type="pct"/>
          <w:trHeight w:val="118"/>
        </w:trPr>
        <w:tc>
          <w:tcPr>
            <w:tcW w:w="89" w:type="pct"/>
            <w:vMerge/>
            <w:shd w:val="clear" w:color="auto" w:fill="auto"/>
            <w:vAlign w:val="center"/>
          </w:tcPr>
          <w:p w14:paraId="19BA4B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1AEF60BE"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C5F1A6F" w14:textId="77777777" w:rsidR="005D0CA1" w:rsidRPr="0009428A" w:rsidRDefault="005D0CA1" w:rsidP="005D35BF">
            <w:pPr>
              <w:rPr>
                <w:rFonts w:eastAsia="Times New Roman"/>
                <w:sz w:val="16"/>
                <w:szCs w:val="16"/>
                <w:lang w:eastAsia="ru-RU"/>
              </w:rPr>
            </w:pPr>
          </w:p>
        </w:tc>
        <w:tc>
          <w:tcPr>
            <w:tcW w:w="402" w:type="pct"/>
            <w:shd w:val="clear" w:color="auto" w:fill="auto"/>
          </w:tcPr>
          <w:p w14:paraId="1786041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0B58CD0A"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8BEBFD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8D17D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7D5241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6D6DD7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BFB579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45C9752" w14:textId="77777777" w:rsidR="005D0CA1" w:rsidRPr="0009428A" w:rsidRDefault="005D0CA1" w:rsidP="005D35BF">
            <w:pPr>
              <w:jc w:val="center"/>
              <w:rPr>
                <w:rFonts w:eastAsia="Times New Roman"/>
                <w:sz w:val="16"/>
                <w:szCs w:val="16"/>
                <w:lang w:eastAsia="ru-RU"/>
              </w:rPr>
            </w:pPr>
          </w:p>
        </w:tc>
      </w:tr>
      <w:tr w:rsidR="00FB636E" w:rsidRPr="0009428A" w14:paraId="45F3EBD8" w14:textId="77777777" w:rsidTr="00762430">
        <w:trPr>
          <w:gridAfter w:val="1"/>
          <w:wAfter w:w="5" w:type="pct"/>
          <w:trHeight w:val="425"/>
        </w:trPr>
        <w:tc>
          <w:tcPr>
            <w:tcW w:w="89" w:type="pct"/>
            <w:vMerge w:val="restart"/>
            <w:shd w:val="clear" w:color="auto" w:fill="auto"/>
            <w:hideMark/>
          </w:tcPr>
          <w:p w14:paraId="6FCB967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2.1</w:t>
            </w:r>
          </w:p>
        </w:tc>
        <w:tc>
          <w:tcPr>
            <w:tcW w:w="1176" w:type="pct"/>
            <w:vMerge w:val="restart"/>
            <w:shd w:val="clear" w:color="auto" w:fill="auto"/>
            <w:hideMark/>
          </w:tcPr>
          <w:p w14:paraId="7058B6EF"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05.01.</w:t>
            </w:r>
          </w:p>
          <w:p w14:paraId="166EEF5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Создание новых рабочих мест за счет проводимых мероприятий, направленных на расширение имеющихся производств.</w:t>
            </w:r>
          </w:p>
          <w:p w14:paraId="38E030C6" w14:textId="77777777" w:rsidR="005D0CA1" w:rsidRPr="0009428A" w:rsidRDefault="005D0CA1" w:rsidP="005D35BF">
            <w:pPr>
              <w:rPr>
                <w:rFonts w:eastAsia="Times New Roman"/>
                <w:sz w:val="16"/>
                <w:szCs w:val="16"/>
                <w:lang w:eastAsia="ru-RU"/>
              </w:rPr>
            </w:pPr>
          </w:p>
        </w:tc>
        <w:tc>
          <w:tcPr>
            <w:tcW w:w="312" w:type="pct"/>
            <w:vMerge w:val="restart"/>
            <w:shd w:val="clear" w:color="auto" w:fill="auto"/>
          </w:tcPr>
          <w:p w14:paraId="0BBBEBC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435209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3D40F218"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F944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63A53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6A065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42750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1E1DFE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7FB73480" w14:textId="77777777" w:rsidR="005D0CA1" w:rsidRPr="0009428A" w:rsidRDefault="005D0CA1" w:rsidP="005D35BF">
            <w:pPr>
              <w:jc w:val="center"/>
              <w:rPr>
                <w:sz w:val="16"/>
                <w:szCs w:val="16"/>
              </w:rPr>
            </w:pPr>
            <w:r w:rsidRPr="0009428A">
              <w:rPr>
                <w:sz w:val="16"/>
                <w:szCs w:val="16"/>
              </w:rPr>
              <w:t>Управление экономического</w:t>
            </w:r>
          </w:p>
          <w:p w14:paraId="32661194"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10BD3701" w14:textId="77777777" w:rsidR="005D0CA1" w:rsidRPr="0009428A" w:rsidRDefault="005D0CA1" w:rsidP="005D35BF">
            <w:pPr>
              <w:jc w:val="center"/>
              <w:rPr>
                <w:rFonts w:eastAsia="Times New Roman"/>
                <w:sz w:val="16"/>
                <w:szCs w:val="16"/>
                <w:lang w:eastAsia="ru-RU"/>
              </w:rPr>
            </w:pPr>
            <w:r w:rsidRPr="0009428A">
              <w:rPr>
                <w:sz w:val="16"/>
                <w:szCs w:val="16"/>
              </w:rPr>
              <w:t>округа Московской области</w:t>
            </w:r>
          </w:p>
        </w:tc>
      </w:tr>
      <w:tr w:rsidR="00FB636E" w:rsidRPr="0009428A" w14:paraId="12FFCFF4" w14:textId="77777777" w:rsidTr="00762430">
        <w:trPr>
          <w:gridAfter w:val="1"/>
          <w:wAfter w:w="5" w:type="pct"/>
          <w:trHeight w:val="1040"/>
        </w:trPr>
        <w:tc>
          <w:tcPr>
            <w:tcW w:w="89" w:type="pct"/>
            <w:vMerge/>
            <w:shd w:val="clear" w:color="auto" w:fill="auto"/>
            <w:vAlign w:val="center"/>
            <w:hideMark/>
          </w:tcPr>
          <w:p w14:paraId="39AB861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0443611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7F18A0D"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7849D9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442A205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F26F0B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3EE3B4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556605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45EC6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1A8A404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44D0A2BC" w14:textId="77777777" w:rsidR="005D0CA1" w:rsidRPr="0009428A" w:rsidRDefault="005D0CA1" w:rsidP="005D35BF">
            <w:pPr>
              <w:jc w:val="center"/>
              <w:rPr>
                <w:rFonts w:eastAsia="Times New Roman"/>
                <w:sz w:val="16"/>
                <w:szCs w:val="16"/>
                <w:lang w:eastAsia="ru-RU"/>
              </w:rPr>
            </w:pPr>
          </w:p>
        </w:tc>
      </w:tr>
      <w:tr w:rsidR="00FB636E" w:rsidRPr="0009428A" w14:paraId="78661300" w14:textId="77777777" w:rsidTr="00762430">
        <w:trPr>
          <w:gridAfter w:val="1"/>
          <w:wAfter w:w="5" w:type="pct"/>
          <w:trHeight w:val="1040"/>
        </w:trPr>
        <w:tc>
          <w:tcPr>
            <w:tcW w:w="89" w:type="pct"/>
            <w:vMerge/>
            <w:shd w:val="clear" w:color="auto" w:fill="auto"/>
            <w:vAlign w:val="center"/>
          </w:tcPr>
          <w:p w14:paraId="7AD98C5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06E906F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4BD4890" w14:textId="77777777" w:rsidR="005D0CA1" w:rsidRPr="0009428A" w:rsidRDefault="005D0CA1" w:rsidP="005D35BF">
            <w:pPr>
              <w:rPr>
                <w:rFonts w:eastAsia="Times New Roman"/>
                <w:sz w:val="16"/>
                <w:szCs w:val="16"/>
                <w:lang w:eastAsia="ru-RU"/>
              </w:rPr>
            </w:pPr>
          </w:p>
        </w:tc>
        <w:tc>
          <w:tcPr>
            <w:tcW w:w="402" w:type="pct"/>
            <w:shd w:val="clear" w:color="auto" w:fill="auto"/>
          </w:tcPr>
          <w:p w14:paraId="5C9588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6FA01F8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CE58A8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CFF4D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94960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F147AE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4FBB101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664E9B1" w14:textId="77777777" w:rsidR="005D0CA1" w:rsidRPr="0009428A" w:rsidRDefault="005D0CA1" w:rsidP="005D35BF">
            <w:pPr>
              <w:jc w:val="center"/>
              <w:rPr>
                <w:rFonts w:eastAsia="Times New Roman"/>
                <w:sz w:val="16"/>
                <w:szCs w:val="16"/>
                <w:lang w:eastAsia="ru-RU"/>
              </w:rPr>
            </w:pPr>
          </w:p>
        </w:tc>
      </w:tr>
      <w:tr w:rsidR="00FB636E" w:rsidRPr="0009428A" w14:paraId="4B9EE45C" w14:textId="77777777" w:rsidTr="00762430">
        <w:trPr>
          <w:gridAfter w:val="1"/>
          <w:wAfter w:w="5" w:type="pct"/>
          <w:trHeight w:val="1040"/>
        </w:trPr>
        <w:tc>
          <w:tcPr>
            <w:tcW w:w="89" w:type="pct"/>
            <w:vMerge/>
            <w:shd w:val="clear" w:color="auto" w:fill="auto"/>
            <w:vAlign w:val="center"/>
          </w:tcPr>
          <w:p w14:paraId="7EF3CFD2"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6A78AFF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3044AC3" w14:textId="77777777" w:rsidR="005D0CA1" w:rsidRPr="0009428A" w:rsidRDefault="005D0CA1" w:rsidP="005D35BF">
            <w:pPr>
              <w:rPr>
                <w:rFonts w:eastAsia="Times New Roman"/>
                <w:sz w:val="16"/>
                <w:szCs w:val="16"/>
                <w:lang w:eastAsia="ru-RU"/>
              </w:rPr>
            </w:pPr>
          </w:p>
        </w:tc>
        <w:tc>
          <w:tcPr>
            <w:tcW w:w="402" w:type="pct"/>
            <w:shd w:val="clear" w:color="auto" w:fill="auto"/>
          </w:tcPr>
          <w:p w14:paraId="46B4EA1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25863B1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996CC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93FC66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EAB73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5283684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164477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BA7B385" w14:textId="77777777" w:rsidR="005D0CA1" w:rsidRPr="0009428A" w:rsidRDefault="005D0CA1" w:rsidP="005D35BF">
            <w:pPr>
              <w:jc w:val="center"/>
              <w:rPr>
                <w:rFonts w:eastAsia="Times New Roman"/>
                <w:sz w:val="16"/>
                <w:szCs w:val="16"/>
                <w:lang w:eastAsia="ru-RU"/>
              </w:rPr>
            </w:pPr>
          </w:p>
        </w:tc>
      </w:tr>
      <w:tr w:rsidR="00FB636E" w:rsidRPr="0009428A" w14:paraId="33107A21" w14:textId="77777777" w:rsidTr="00762430">
        <w:trPr>
          <w:gridAfter w:val="1"/>
          <w:wAfter w:w="5" w:type="pct"/>
          <w:trHeight w:val="1040"/>
        </w:trPr>
        <w:tc>
          <w:tcPr>
            <w:tcW w:w="89" w:type="pct"/>
            <w:vMerge/>
            <w:shd w:val="clear" w:color="auto" w:fill="auto"/>
            <w:vAlign w:val="center"/>
          </w:tcPr>
          <w:p w14:paraId="29AB7E9B"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324CA5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57330C4" w14:textId="77777777" w:rsidR="005D0CA1" w:rsidRPr="0009428A" w:rsidRDefault="005D0CA1" w:rsidP="005D35BF">
            <w:pPr>
              <w:rPr>
                <w:rFonts w:eastAsia="Times New Roman"/>
                <w:sz w:val="16"/>
                <w:szCs w:val="16"/>
                <w:lang w:eastAsia="ru-RU"/>
              </w:rPr>
            </w:pPr>
          </w:p>
        </w:tc>
        <w:tc>
          <w:tcPr>
            <w:tcW w:w="402" w:type="pct"/>
            <w:shd w:val="clear" w:color="auto" w:fill="auto"/>
          </w:tcPr>
          <w:p w14:paraId="4F229BC7"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7DBF138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5E2ED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638ACE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474ED55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65C45C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0CEC9E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shd w:val="clear" w:color="auto" w:fill="auto"/>
            <w:noWrap/>
          </w:tcPr>
          <w:p w14:paraId="6C9BE0EB" w14:textId="77777777" w:rsidR="005D0CA1" w:rsidRPr="0009428A" w:rsidRDefault="005D0CA1" w:rsidP="005D35BF">
            <w:pPr>
              <w:jc w:val="center"/>
              <w:rPr>
                <w:rFonts w:eastAsia="Times New Roman"/>
                <w:sz w:val="16"/>
                <w:szCs w:val="16"/>
                <w:lang w:eastAsia="ru-RU"/>
              </w:rPr>
            </w:pPr>
          </w:p>
        </w:tc>
      </w:tr>
      <w:tr w:rsidR="00FB636E" w:rsidRPr="0009428A" w14:paraId="69CAE006" w14:textId="77777777" w:rsidTr="00762430">
        <w:trPr>
          <w:gridAfter w:val="1"/>
          <w:wAfter w:w="5" w:type="pct"/>
          <w:trHeight w:val="247"/>
        </w:trPr>
        <w:tc>
          <w:tcPr>
            <w:tcW w:w="89" w:type="pct"/>
            <w:vMerge/>
            <w:shd w:val="clear" w:color="auto" w:fill="auto"/>
          </w:tcPr>
          <w:p w14:paraId="1A2A070D" w14:textId="77777777" w:rsidR="00D11495" w:rsidRPr="0009428A" w:rsidRDefault="00D11495" w:rsidP="00D11495">
            <w:pPr>
              <w:rPr>
                <w:rFonts w:eastAsia="Times New Roman"/>
                <w:sz w:val="16"/>
                <w:szCs w:val="16"/>
                <w:lang w:eastAsia="ru-RU"/>
              </w:rPr>
            </w:pPr>
          </w:p>
        </w:tc>
        <w:tc>
          <w:tcPr>
            <w:tcW w:w="1176" w:type="pct"/>
            <w:vMerge w:val="restart"/>
            <w:shd w:val="clear" w:color="auto" w:fill="auto"/>
          </w:tcPr>
          <w:p w14:paraId="3514AC13" w14:textId="77777777" w:rsidR="00D11495" w:rsidRPr="00FD538C" w:rsidRDefault="00D11495" w:rsidP="00D11495">
            <w:pPr>
              <w:pStyle w:val="ConsPlusNormal"/>
              <w:rPr>
                <w:rFonts w:ascii="Times New Roman CYR" w:eastAsiaTheme="minorEastAsia" w:hAnsi="Times New Roman CYR" w:cs="Times New Roman CYR"/>
                <w:sz w:val="16"/>
                <w:szCs w:val="16"/>
              </w:rPr>
            </w:pPr>
            <w:r w:rsidRPr="00FD538C">
              <w:rPr>
                <w:rFonts w:ascii="Times New Roman CYR" w:eastAsiaTheme="minorEastAsia" w:hAnsi="Times New Roman CYR" w:cs="Times New Roman CYR"/>
                <w:sz w:val="16"/>
                <w:szCs w:val="16"/>
              </w:rPr>
              <w:t>Результат мероприятия.</w:t>
            </w:r>
          </w:p>
          <w:p w14:paraId="751A3721" w14:textId="77777777" w:rsidR="00D11495" w:rsidRPr="00732CE3" w:rsidRDefault="00D11495" w:rsidP="00D11495">
            <w:pPr>
              <w:pStyle w:val="ConsPlusNormal"/>
              <w:rPr>
                <w:rFonts w:ascii="Times New Roman CYR" w:eastAsiaTheme="minorEastAsia" w:hAnsi="Times New Roman CYR" w:cs="Times New Roman CYR"/>
                <w:color w:val="000000" w:themeColor="text1"/>
                <w:sz w:val="16"/>
                <w:szCs w:val="16"/>
              </w:rPr>
            </w:pPr>
            <w:r w:rsidRPr="00732CE3">
              <w:rPr>
                <w:rFonts w:ascii="Times New Roman CYR" w:eastAsiaTheme="minorEastAsia" w:hAnsi="Times New Roman CYR" w:cs="Times New Roman CYR"/>
                <w:color w:val="000000" w:themeColor="text1"/>
                <w:sz w:val="16"/>
                <w:szCs w:val="16"/>
              </w:rPr>
              <w:t>Предприятия городского округа, осуществившие промышленные экскурсии (за отчетный год), единиц</w:t>
            </w:r>
          </w:p>
          <w:p w14:paraId="5B6A3319" w14:textId="77777777" w:rsidR="00D11495" w:rsidRPr="0009428A" w:rsidRDefault="00D11495" w:rsidP="00D11495">
            <w:pPr>
              <w:pStyle w:val="ConsPlusNormal"/>
              <w:rPr>
                <w:rFonts w:ascii="Times New Roman" w:hAnsi="Times New Roman" w:cs="Times New Roman"/>
                <w:sz w:val="16"/>
                <w:szCs w:val="16"/>
              </w:rPr>
            </w:pPr>
          </w:p>
          <w:p w14:paraId="1437349B" w14:textId="77777777" w:rsidR="00D11495" w:rsidRPr="0009428A" w:rsidRDefault="00D11495" w:rsidP="00D11495">
            <w:pPr>
              <w:pStyle w:val="ConsPlusNormal"/>
              <w:rPr>
                <w:rFonts w:ascii="Times New Roman" w:hAnsi="Times New Roman" w:cs="Times New Roman"/>
                <w:sz w:val="16"/>
                <w:szCs w:val="16"/>
              </w:rPr>
            </w:pPr>
          </w:p>
        </w:tc>
        <w:tc>
          <w:tcPr>
            <w:tcW w:w="312" w:type="pct"/>
            <w:vMerge w:val="restart"/>
            <w:shd w:val="clear" w:color="auto" w:fill="auto"/>
          </w:tcPr>
          <w:p w14:paraId="24E9CEB7"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c>
          <w:tcPr>
            <w:tcW w:w="402" w:type="pct"/>
            <w:vMerge w:val="restart"/>
            <w:shd w:val="clear" w:color="auto" w:fill="auto"/>
          </w:tcPr>
          <w:p w14:paraId="38AC02FF"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c>
          <w:tcPr>
            <w:tcW w:w="247" w:type="pct"/>
            <w:vMerge w:val="restart"/>
            <w:shd w:val="clear" w:color="auto" w:fill="auto"/>
          </w:tcPr>
          <w:p w14:paraId="39FBB32C"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Всего</w:t>
            </w:r>
          </w:p>
        </w:tc>
        <w:tc>
          <w:tcPr>
            <w:tcW w:w="253" w:type="pct"/>
            <w:vMerge w:val="restart"/>
            <w:shd w:val="clear" w:color="auto" w:fill="auto"/>
          </w:tcPr>
          <w:p w14:paraId="42925260" w14:textId="69F147A7" w:rsidR="00D11495" w:rsidRPr="0009428A" w:rsidRDefault="00D11495" w:rsidP="00D11495">
            <w:pPr>
              <w:rPr>
                <w:rFonts w:eastAsia="Times New Roman"/>
                <w:sz w:val="16"/>
                <w:szCs w:val="16"/>
                <w:lang w:eastAsia="ru-RU"/>
              </w:rPr>
            </w:pPr>
            <w:r w:rsidRPr="0009428A">
              <w:rPr>
                <w:rFonts w:eastAsia="Times New Roman"/>
                <w:sz w:val="16"/>
                <w:szCs w:val="16"/>
                <w:lang w:eastAsia="ru-RU"/>
              </w:rPr>
              <w:t>2023 год</w:t>
            </w:r>
          </w:p>
          <w:p w14:paraId="3C7DF4AB" w14:textId="513BEFA9" w:rsidR="00D11495" w:rsidRPr="0009428A" w:rsidRDefault="00D11495" w:rsidP="00D11495">
            <w:pPr>
              <w:jc w:val="center"/>
              <w:rPr>
                <w:rFonts w:eastAsia="Times New Roman"/>
                <w:sz w:val="16"/>
                <w:szCs w:val="16"/>
                <w:lang w:eastAsia="ru-RU"/>
              </w:rPr>
            </w:pPr>
          </w:p>
        </w:tc>
        <w:tc>
          <w:tcPr>
            <w:tcW w:w="197" w:type="pct"/>
            <w:vMerge w:val="restart"/>
            <w:shd w:val="clear" w:color="auto" w:fill="auto"/>
          </w:tcPr>
          <w:p w14:paraId="472010EC" w14:textId="4C27A48E" w:rsidR="00D11495" w:rsidRPr="0009428A" w:rsidRDefault="00D11495" w:rsidP="00D11495">
            <w:pPr>
              <w:jc w:val="center"/>
              <w:rPr>
                <w:rFonts w:eastAsia="Times New Roman"/>
                <w:sz w:val="16"/>
                <w:szCs w:val="16"/>
                <w:lang w:eastAsia="ru-RU"/>
              </w:rPr>
            </w:pPr>
            <w:r>
              <w:rPr>
                <w:rFonts w:eastAsia="Times New Roman"/>
                <w:sz w:val="16"/>
                <w:szCs w:val="16"/>
                <w:lang w:eastAsia="ru-RU"/>
              </w:rPr>
              <w:t>2024 год</w:t>
            </w:r>
          </w:p>
        </w:tc>
        <w:tc>
          <w:tcPr>
            <w:tcW w:w="1033" w:type="pct"/>
            <w:gridSpan w:val="6"/>
            <w:shd w:val="clear" w:color="auto" w:fill="auto"/>
          </w:tcPr>
          <w:p w14:paraId="15D0D7CC" w14:textId="6D8A7699" w:rsidR="00D11495" w:rsidRPr="00D11495" w:rsidRDefault="00D11495" w:rsidP="00D11495">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5" w:type="pct"/>
            <w:shd w:val="clear" w:color="auto" w:fill="auto"/>
          </w:tcPr>
          <w:p w14:paraId="34360E8B" w14:textId="20E1E9BE"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2025 год</w:t>
            </w:r>
          </w:p>
        </w:tc>
        <w:tc>
          <w:tcPr>
            <w:tcW w:w="236" w:type="pct"/>
            <w:shd w:val="clear" w:color="auto" w:fill="auto"/>
          </w:tcPr>
          <w:p w14:paraId="18D8B80D"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2026 год</w:t>
            </w:r>
          </w:p>
        </w:tc>
        <w:tc>
          <w:tcPr>
            <w:tcW w:w="282" w:type="pct"/>
            <w:shd w:val="clear" w:color="auto" w:fill="auto"/>
          </w:tcPr>
          <w:p w14:paraId="4D197E1F"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2027 год</w:t>
            </w:r>
          </w:p>
        </w:tc>
        <w:tc>
          <w:tcPr>
            <w:tcW w:w="533" w:type="pct"/>
            <w:shd w:val="clear" w:color="auto" w:fill="auto"/>
            <w:noWrap/>
          </w:tcPr>
          <w:p w14:paraId="66085C54"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r>
      <w:tr w:rsidR="00113F0F" w:rsidRPr="0009428A" w14:paraId="367EC17C" w14:textId="77777777" w:rsidTr="00762430">
        <w:trPr>
          <w:gridAfter w:val="1"/>
          <w:wAfter w:w="5" w:type="pct"/>
          <w:trHeight w:val="300"/>
        </w:trPr>
        <w:tc>
          <w:tcPr>
            <w:tcW w:w="89" w:type="pct"/>
            <w:vMerge/>
            <w:shd w:val="clear" w:color="auto" w:fill="auto"/>
          </w:tcPr>
          <w:p w14:paraId="651BB9FB" w14:textId="77777777" w:rsidR="00297850" w:rsidRPr="0009428A" w:rsidRDefault="00297850" w:rsidP="00D11495">
            <w:pPr>
              <w:rPr>
                <w:rFonts w:eastAsia="Times New Roman"/>
                <w:sz w:val="16"/>
                <w:szCs w:val="16"/>
                <w:lang w:eastAsia="ru-RU"/>
              </w:rPr>
            </w:pPr>
          </w:p>
        </w:tc>
        <w:tc>
          <w:tcPr>
            <w:tcW w:w="1176" w:type="pct"/>
            <w:vMerge/>
            <w:shd w:val="clear" w:color="auto" w:fill="auto"/>
          </w:tcPr>
          <w:p w14:paraId="73BAC6EB" w14:textId="77777777" w:rsidR="00297850" w:rsidRPr="00FD538C" w:rsidRDefault="00297850" w:rsidP="00D11495">
            <w:pPr>
              <w:pStyle w:val="ConsPlusNormal"/>
              <w:rPr>
                <w:rFonts w:ascii="Times New Roman CYR" w:eastAsiaTheme="minorEastAsia" w:hAnsi="Times New Roman CYR" w:cs="Times New Roman CYR"/>
                <w:sz w:val="16"/>
                <w:szCs w:val="16"/>
              </w:rPr>
            </w:pPr>
          </w:p>
        </w:tc>
        <w:tc>
          <w:tcPr>
            <w:tcW w:w="312" w:type="pct"/>
            <w:vMerge/>
            <w:shd w:val="clear" w:color="auto" w:fill="auto"/>
          </w:tcPr>
          <w:p w14:paraId="5F6E256C" w14:textId="77777777" w:rsidR="00297850" w:rsidRPr="0009428A" w:rsidRDefault="00297850" w:rsidP="00D11495">
            <w:pPr>
              <w:jc w:val="center"/>
              <w:rPr>
                <w:rFonts w:eastAsia="Times New Roman"/>
                <w:sz w:val="16"/>
                <w:szCs w:val="16"/>
                <w:lang w:eastAsia="ru-RU"/>
              </w:rPr>
            </w:pPr>
          </w:p>
        </w:tc>
        <w:tc>
          <w:tcPr>
            <w:tcW w:w="402" w:type="pct"/>
            <w:vMerge/>
            <w:shd w:val="clear" w:color="auto" w:fill="auto"/>
          </w:tcPr>
          <w:p w14:paraId="1F9E8A69" w14:textId="77777777" w:rsidR="00297850" w:rsidRPr="0009428A" w:rsidRDefault="00297850" w:rsidP="00D11495">
            <w:pPr>
              <w:jc w:val="center"/>
              <w:rPr>
                <w:rFonts w:eastAsia="Times New Roman"/>
                <w:sz w:val="16"/>
                <w:szCs w:val="16"/>
                <w:lang w:eastAsia="ru-RU"/>
              </w:rPr>
            </w:pPr>
          </w:p>
        </w:tc>
        <w:tc>
          <w:tcPr>
            <w:tcW w:w="247" w:type="pct"/>
            <w:vMerge/>
            <w:shd w:val="clear" w:color="auto" w:fill="auto"/>
          </w:tcPr>
          <w:p w14:paraId="2030A062" w14:textId="77777777" w:rsidR="00297850" w:rsidRPr="00A041FD" w:rsidRDefault="00297850" w:rsidP="00D11495">
            <w:pPr>
              <w:jc w:val="center"/>
              <w:rPr>
                <w:rFonts w:eastAsia="Times New Roman"/>
                <w:sz w:val="16"/>
                <w:szCs w:val="16"/>
                <w:lang w:eastAsia="ru-RU"/>
              </w:rPr>
            </w:pPr>
          </w:p>
        </w:tc>
        <w:tc>
          <w:tcPr>
            <w:tcW w:w="253" w:type="pct"/>
            <w:vMerge/>
            <w:shd w:val="clear" w:color="auto" w:fill="auto"/>
          </w:tcPr>
          <w:p w14:paraId="048598F6" w14:textId="77777777" w:rsidR="00297850" w:rsidRPr="00A041FD" w:rsidRDefault="00297850" w:rsidP="00D11495">
            <w:pPr>
              <w:rPr>
                <w:rFonts w:eastAsia="Times New Roman"/>
                <w:sz w:val="16"/>
                <w:szCs w:val="16"/>
                <w:lang w:eastAsia="ru-RU"/>
              </w:rPr>
            </w:pPr>
          </w:p>
        </w:tc>
        <w:tc>
          <w:tcPr>
            <w:tcW w:w="197" w:type="pct"/>
            <w:vMerge/>
            <w:shd w:val="clear" w:color="auto" w:fill="auto"/>
          </w:tcPr>
          <w:p w14:paraId="1449C22D" w14:textId="77777777" w:rsidR="00297850" w:rsidRPr="00A041FD" w:rsidRDefault="00297850" w:rsidP="00D11495">
            <w:pPr>
              <w:jc w:val="center"/>
              <w:rPr>
                <w:rFonts w:eastAsia="Times New Roman"/>
                <w:sz w:val="16"/>
                <w:szCs w:val="16"/>
                <w:lang w:eastAsia="ru-RU"/>
              </w:rPr>
            </w:pPr>
          </w:p>
        </w:tc>
        <w:tc>
          <w:tcPr>
            <w:tcW w:w="197" w:type="pct"/>
            <w:gridSpan w:val="2"/>
            <w:shd w:val="clear" w:color="auto" w:fill="auto"/>
          </w:tcPr>
          <w:p w14:paraId="6CAB03A6" w14:textId="0CA6D8E0" w:rsidR="00297850" w:rsidRPr="00147085" w:rsidRDefault="00147085" w:rsidP="00D11495">
            <w:pPr>
              <w:jc w:val="center"/>
              <w:rPr>
                <w:rFonts w:eastAsia="Times New Roman"/>
                <w:sz w:val="16"/>
                <w:szCs w:val="16"/>
                <w:lang w:eastAsia="ru-RU"/>
              </w:rPr>
            </w:pPr>
            <w:r>
              <w:rPr>
                <w:rFonts w:eastAsia="Times New Roman"/>
                <w:sz w:val="16"/>
                <w:szCs w:val="16"/>
                <w:lang w:val="en-US" w:eastAsia="ru-RU"/>
              </w:rPr>
              <w:t xml:space="preserve">1 </w:t>
            </w:r>
            <w:proofErr w:type="spellStart"/>
            <w:r>
              <w:rPr>
                <w:rFonts w:eastAsia="Times New Roman"/>
                <w:sz w:val="16"/>
                <w:szCs w:val="16"/>
                <w:lang w:val="en-US" w:eastAsia="ru-RU"/>
              </w:rPr>
              <w:t>квартал</w:t>
            </w:r>
            <w:proofErr w:type="spellEnd"/>
          </w:p>
        </w:tc>
        <w:tc>
          <w:tcPr>
            <w:tcW w:w="225" w:type="pct"/>
            <w:shd w:val="clear" w:color="auto" w:fill="auto"/>
          </w:tcPr>
          <w:p w14:paraId="0B3BE2B3" w14:textId="3E597596" w:rsidR="00297850" w:rsidRPr="00762430" w:rsidRDefault="00762430" w:rsidP="00D11495">
            <w:pPr>
              <w:jc w:val="center"/>
              <w:rPr>
                <w:rFonts w:eastAsia="Times New Roman"/>
                <w:sz w:val="16"/>
                <w:szCs w:val="16"/>
                <w:lang w:eastAsia="ru-RU"/>
              </w:rPr>
            </w:pPr>
            <w:r>
              <w:rPr>
                <w:rFonts w:eastAsia="Times New Roman"/>
                <w:sz w:val="16"/>
                <w:szCs w:val="16"/>
                <w:lang w:eastAsia="ru-RU"/>
              </w:rPr>
              <w:t>1 полугодие</w:t>
            </w:r>
          </w:p>
        </w:tc>
        <w:tc>
          <w:tcPr>
            <w:tcW w:w="235" w:type="pct"/>
            <w:shd w:val="clear" w:color="auto" w:fill="auto"/>
          </w:tcPr>
          <w:p w14:paraId="41CD3742" w14:textId="55B70743" w:rsidR="00297850" w:rsidRPr="00762430" w:rsidRDefault="00762430" w:rsidP="00D11495">
            <w:pPr>
              <w:jc w:val="center"/>
              <w:rPr>
                <w:rFonts w:eastAsia="Times New Roman"/>
                <w:sz w:val="16"/>
                <w:szCs w:val="16"/>
                <w:lang w:eastAsia="ru-RU"/>
              </w:rPr>
            </w:pPr>
            <w:r>
              <w:rPr>
                <w:rFonts w:eastAsia="Times New Roman"/>
                <w:sz w:val="16"/>
                <w:szCs w:val="16"/>
                <w:lang w:eastAsia="ru-RU"/>
              </w:rPr>
              <w:t>9 месяцев</w:t>
            </w:r>
          </w:p>
        </w:tc>
        <w:tc>
          <w:tcPr>
            <w:tcW w:w="376" w:type="pct"/>
            <w:gridSpan w:val="2"/>
            <w:shd w:val="clear" w:color="auto" w:fill="auto"/>
          </w:tcPr>
          <w:p w14:paraId="5EC082C4" w14:textId="2E2994B3" w:rsidR="00297850" w:rsidRPr="00762430" w:rsidRDefault="00762430" w:rsidP="00D11495">
            <w:pPr>
              <w:jc w:val="center"/>
              <w:rPr>
                <w:rFonts w:eastAsia="Times New Roman"/>
                <w:sz w:val="16"/>
                <w:szCs w:val="16"/>
                <w:lang w:eastAsia="ru-RU"/>
              </w:rPr>
            </w:pPr>
            <w:r>
              <w:rPr>
                <w:rFonts w:eastAsia="Times New Roman"/>
                <w:sz w:val="16"/>
                <w:szCs w:val="16"/>
                <w:lang w:eastAsia="ru-RU"/>
              </w:rPr>
              <w:t>12 месяцев</w:t>
            </w:r>
          </w:p>
        </w:tc>
        <w:tc>
          <w:tcPr>
            <w:tcW w:w="235" w:type="pct"/>
            <w:vMerge w:val="restart"/>
            <w:shd w:val="clear" w:color="auto" w:fill="auto"/>
          </w:tcPr>
          <w:p w14:paraId="77B7E632" w14:textId="065BBAB7" w:rsidR="00297850" w:rsidRPr="00A041FD" w:rsidRDefault="00D80C83" w:rsidP="00D11495">
            <w:pPr>
              <w:jc w:val="center"/>
              <w:rPr>
                <w:rFonts w:eastAsia="Times New Roman"/>
                <w:sz w:val="16"/>
                <w:szCs w:val="16"/>
                <w:lang w:eastAsia="ru-RU"/>
              </w:rPr>
            </w:pPr>
            <w:r>
              <w:rPr>
                <w:sz w:val="16"/>
                <w:szCs w:val="16"/>
              </w:rPr>
              <w:t>0</w:t>
            </w:r>
          </w:p>
        </w:tc>
        <w:tc>
          <w:tcPr>
            <w:tcW w:w="236" w:type="pct"/>
            <w:vMerge w:val="restart"/>
            <w:shd w:val="clear" w:color="auto" w:fill="auto"/>
          </w:tcPr>
          <w:p w14:paraId="650705C5" w14:textId="6C1FD9DE" w:rsidR="00297850" w:rsidRPr="00A041FD" w:rsidRDefault="00D80C83" w:rsidP="00D11495">
            <w:pPr>
              <w:jc w:val="center"/>
              <w:rPr>
                <w:rFonts w:eastAsia="Times New Roman"/>
                <w:sz w:val="16"/>
                <w:szCs w:val="16"/>
                <w:lang w:eastAsia="ru-RU"/>
              </w:rPr>
            </w:pPr>
            <w:r>
              <w:rPr>
                <w:sz w:val="16"/>
                <w:szCs w:val="16"/>
              </w:rPr>
              <w:t>0</w:t>
            </w:r>
          </w:p>
        </w:tc>
        <w:tc>
          <w:tcPr>
            <w:tcW w:w="282" w:type="pct"/>
            <w:vMerge w:val="restart"/>
            <w:shd w:val="clear" w:color="auto" w:fill="auto"/>
          </w:tcPr>
          <w:p w14:paraId="59754F46" w14:textId="27AC78FB" w:rsidR="00297850" w:rsidRPr="00A041FD" w:rsidRDefault="00D80C83" w:rsidP="00D11495">
            <w:pPr>
              <w:jc w:val="center"/>
              <w:rPr>
                <w:rFonts w:eastAsia="Times New Roman"/>
                <w:sz w:val="16"/>
                <w:szCs w:val="16"/>
                <w:lang w:eastAsia="ru-RU"/>
              </w:rPr>
            </w:pPr>
            <w:r>
              <w:rPr>
                <w:sz w:val="16"/>
                <w:szCs w:val="16"/>
              </w:rPr>
              <w:t>0</w:t>
            </w:r>
          </w:p>
        </w:tc>
        <w:tc>
          <w:tcPr>
            <w:tcW w:w="533" w:type="pct"/>
            <w:vMerge w:val="restart"/>
            <w:shd w:val="clear" w:color="auto" w:fill="auto"/>
            <w:noWrap/>
          </w:tcPr>
          <w:p w14:paraId="046F222D" w14:textId="77777777" w:rsidR="00297850" w:rsidRPr="0009428A" w:rsidRDefault="00297850" w:rsidP="00D11495">
            <w:pPr>
              <w:jc w:val="center"/>
              <w:rPr>
                <w:rFonts w:eastAsia="Times New Roman"/>
                <w:sz w:val="16"/>
                <w:szCs w:val="16"/>
                <w:lang w:eastAsia="ru-RU"/>
              </w:rPr>
            </w:pPr>
          </w:p>
        </w:tc>
      </w:tr>
      <w:tr w:rsidR="00113F0F" w:rsidRPr="0009428A" w14:paraId="1965E433" w14:textId="77777777" w:rsidTr="00762430">
        <w:trPr>
          <w:gridAfter w:val="1"/>
          <w:wAfter w:w="5" w:type="pct"/>
          <w:trHeight w:val="329"/>
        </w:trPr>
        <w:tc>
          <w:tcPr>
            <w:tcW w:w="89" w:type="pct"/>
            <w:vMerge/>
            <w:shd w:val="clear" w:color="auto" w:fill="auto"/>
          </w:tcPr>
          <w:p w14:paraId="45E64659" w14:textId="77777777" w:rsidR="00297850" w:rsidRPr="0009428A" w:rsidRDefault="00297850" w:rsidP="00D11495">
            <w:pPr>
              <w:rPr>
                <w:rFonts w:eastAsia="Times New Roman"/>
                <w:sz w:val="16"/>
                <w:szCs w:val="16"/>
                <w:lang w:eastAsia="ru-RU"/>
              </w:rPr>
            </w:pPr>
          </w:p>
        </w:tc>
        <w:tc>
          <w:tcPr>
            <w:tcW w:w="1176" w:type="pct"/>
            <w:vMerge/>
            <w:shd w:val="clear" w:color="auto" w:fill="auto"/>
          </w:tcPr>
          <w:p w14:paraId="2E25909C" w14:textId="77777777" w:rsidR="00297850" w:rsidRPr="0009428A" w:rsidRDefault="00297850" w:rsidP="00D11495">
            <w:pPr>
              <w:rPr>
                <w:rFonts w:eastAsia="Times New Roman"/>
                <w:sz w:val="16"/>
                <w:szCs w:val="16"/>
                <w:lang w:eastAsia="ru-RU"/>
              </w:rPr>
            </w:pPr>
          </w:p>
        </w:tc>
        <w:tc>
          <w:tcPr>
            <w:tcW w:w="312" w:type="pct"/>
            <w:vMerge/>
            <w:shd w:val="clear" w:color="auto" w:fill="auto"/>
          </w:tcPr>
          <w:p w14:paraId="72298710" w14:textId="77777777" w:rsidR="00297850" w:rsidRPr="0009428A" w:rsidRDefault="00297850" w:rsidP="00D11495">
            <w:pPr>
              <w:rPr>
                <w:rFonts w:eastAsia="Times New Roman"/>
                <w:sz w:val="16"/>
                <w:szCs w:val="16"/>
                <w:lang w:eastAsia="ru-RU"/>
              </w:rPr>
            </w:pPr>
          </w:p>
        </w:tc>
        <w:tc>
          <w:tcPr>
            <w:tcW w:w="402" w:type="pct"/>
            <w:vMerge/>
            <w:shd w:val="clear" w:color="auto" w:fill="auto"/>
          </w:tcPr>
          <w:p w14:paraId="3E2F5B36" w14:textId="77777777" w:rsidR="00297850" w:rsidRPr="0009428A" w:rsidRDefault="00297850" w:rsidP="00D11495">
            <w:pPr>
              <w:rPr>
                <w:rFonts w:eastAsia="Times New Roman"/>
                <w:sz w:val="16"/>
                <w:szCs w:val="16"/>
                <w:lang w:eastAsia="ru-RU"/>
              </w:rPr>
            </w:pPr>
          </w:p>
        </w:tc>
        <w:tc>
          <w:tcPr>
            <w:tcW w:w="247" w:type="pct"/>
            <w:shd w:val="clear" w:color="auto" w:fill="auto"/>
          </w:tcPr>
          <w:p w14:paraId="39CAFDC2" w14:textId="41A6E9A5" w:rsidR="00297850" w:rsidRPr="00A041FD" w:rsidRDefault="00D80C83" w:rsidP="00D11495">
            <w:pPr>
              <w:jc w:val="center"/>
              <w:rPr>
                <w:sz w:val="16"/>
                <w:szCs w:val="16"/>
              </w:rPr>
            </w:pPr>
            <w:r>
              <w:rPr>
                <w:color w:val="000000" w:themeColor="text1"/>
                <w:sz w:val="16"/>
                <w:szCs w:val="16"/>
              </w:rPr>
              <w:t>0</w:t>
            </w:r>
          </w:p>
        </w:tc>
        <w:tc>
          <w:tcPr>
            <w:tcW w:w="253" w:type="pct"/>
            <w:shd w:val="clear" w:color="auto" w:fill="auto"/>
          </w:tcPr>
          <w:p w14:paraId="48C5E4C4" w14:textId="28A1033C" w:rsidR="00297850" w:rsidRPr="00A041FD" w:rsidRDefault="00D80C83" w:rsidP="00D11495">
            <w:pPr>
              <w:jc w:val="center"/>
              <w:rPr>
                <w:sz w:val="16"/>
                <w:szCs w:val="16"/>
              </w:rPr>
            </w:pPr>
            <w:r>
              <w:rPr>
                <w:sz w:val="16"/>
                <w:szCs w:val="16"/>
              </w:rPr>
              <w:t>0</w:t>
            </w:r>
          </w:p>
        </w:tc>
        <w:tc>
          <w:tcPr>
            <w:tcW w:w="197" w:type="pct"/>
            <w:shd w:val="clear" w:color="auto" w:fill="auto"/>
          </w:tcPr>
          <w:p w14:paraId="6AE5FDFB" w14:textId="31226617" w:rsidR="00297850" w:rsidRPr="00A041FD" w:rsidRDefault="00D80C83" w:rsidP="00D11495">
            <w:pPr>
              <w:jc w:val="center"/>
              <w:rPr>
                <w:sz w:val="16"/>
                <w:szCs w:val="16"/>
              </w:rPr>
            </w:pPr>
            <w:r>
              <w:rPr>
                <w:sz w:val="16"/>
                <w:szCs w:val="16"/>
              </w:rPr>
              <w:t>0</w:t>
            </w:r>
          </w:p>
        </w:tc>
        <w:tc>
          <w:tcPr>
            <w:tcW w:w="197" w:type="pct"/>
            <w:gridSpan w:val="2"/>
            <w:shd w:val="clear" w:color="auto" w:fill="auto"/>
          </w:tcPr>
          <w:p w14:paraId="31BE8AB9" w14:textId="6A6D91D0" w:rsidR="00297850" w:rsidRPr="00A041FD" w:rsidRDefault="00D80C83" w:rsidP="00D11495">
            <w:pPr>
              <w:jc w:val="center"/>
              <w:rPr>
                <w:sz w:val="16"/>
                <w:szCs w:val="16"/>
              </w:rPr>
            </w:pPr>
            <w:r>
              <w:rPr>
                <w:sz w:val="16"/>
                <w:szCs w:val="16"/>
              </w:rPr>
              <w:t>0</w:t>
            </w:r>
          </w:p>
        </w:tc>
        <w:tc>
          <w:tcPr>
            <w:tcW w:w="225" w:type="pct"/>
            <w:shd w:val="clear" w:color="auto" w:fill="auto"/>
          </w:tcPr>
          <w:p w14:paraId="42466AFA" w14:textId="2AC2D35A" w:rsidR="00297850" w:rsidRPr="00A041FD" w:rsidRDefault="00D80C83" w:rsidP="00D11495">
            <w:pPr>
              <w:jc w:val="center"/>
              <w:rPr>
                <w:sz w:val="16"/>
                <w:szCs w:val="16"/>
              </w:rPr>
            </w:pPr>
            <w:r>
              <w:rPr>
                <w:sz w:val="16"/>
                <w:szCs w:val="16"/>
              </w:rPr>
              <w:t>0</w:t>
            </w:r>
          </w:p>
        </w:tc>
        <w:tc>
          <w:tcPr>
            <w:tcW w:w="235" w:type="pct"/>
            <w:shd w:val="clear" w:color="auto" w:fill="auto"/>
          </w:tcPr>
          <w:p w14:paraId="12069943" w14:textId="306C3701" w:rsidR="00297850" w:rsidRPr="00A041FD" w:rsidRDefault="00D80C83" w:rsidP="00D11495">
            <w:pPr>
              <w:jc w:val="center"/>
              <w:rPr>
                <w:sz w:val="16"/>
                <w:szCs w:val="16"/>
              </w:rPr>
            </w:pPr>
            <w:r>
              <w:rPr>
                <w:sz w:val="16"/>
                <w:szCs w:val="16"/>
              </w:rPr>
              <w:t>0</w:t>
            </w:r>
          </w:p>
        </w:tc>
        <w:tc>
          <w:tcPr>
            <w:tcW w:w="376" w:type="pct"/>
            <w:gridSpan w:val="2"/>
            <w:shd w:val="clear" w:color="auto" w:fill="auto"/>
          </w:tcPr>
          <w:p w14:paraId="080F17DA" w14:textId="4FC46709" w:rsidR="00297850" w:rsidRPr="00A041FD" w:rsidRDefault="00D80C83" w:rsidP="00D11495">
            <w:pPr>
              <w:jc w:val="center"/>
              <w:rPr>
                <w:sz w:val="16"/>
                <w:szCs w:val="16"/>
              </w:rPr>
            </w:pPr>
            <w:r>
              <w:rPr>
                <w:sz w:val="16"/>
                <w:szCs w:val="16"/>
              </w:rPr>
              <w:t>0</w:t>
            </w:r>
          </w:p>
        </w:tc>
        <w:tc>
          <w:tcPr>
            <w:tcW w:w="235" w:type="pct"/>
            <w:vMerge/>
            <w:shd w:val="clear" w:color="auto" w:fill="auto"/>
            <w:vAlign w:val="center"/>
          </w:tcPr>
          <w:p w14:paraId="144D6AAA" w14:textId="0A094C0F" w:rsidR="00297850" w:rsidRPr="00A041FD" w:rsidRDefault="00297850" w:rsidP="00D11495">
            <w:pPr>
              <w:jc w:val="center"/>
              <w:rPr>
                <w:sz w:val="16"/>
                <w:szCs w:val="16"/>
              </w:rPr>
            </w:pPr>
          </w:p>
        </w:tc>
        <w:tc>
          <w:tcPr>
            <w:tcW w:w="236" w:type="pct"/>
            <w:vMerge/>
            <w:shd w:val="clear" w:color="auto" w:fill="auto"/>
            <w:vAlign w:val="center"/>
          </w:tcPr>
          <w:p w14:paraId="7901C58F" w14:textId="0D60B9DA" w:rsidR="00297850" w:rsidRPr="00A041FD" w:rsidRDefault="00297850" w:rsidP="00D11495">
            <w:pPr>
              <w:jc w:val="center"/>
              <w:rPr>
                <w:sz w:val="16"/>
                <w:szCs w:val="16"/>
              </w:rPr>
            </w:pPr>
          </w:p>
        </w:tc>
        <w:tc>
          <w:tcPr>
            <w:tcW w:w="282" w:type="pct"/>
            <w:vMerge/>
            <w:shd w:val="clear" w:color="auto" w:fill="auto"/>
            <w:vAlign w:val="center"/>
          </w:tcPr>
          <w:p w14:paraId="5404FBEE" w14:textId="0CE6EC10" w:rsidR="00297850" w:rsidRPr="00A041FD" w:rsidRDefault="00297850" w:rsidP="00D11495">
            <w:pPr>
              <w:jc w:val="center"/>
              <w:rPr>
                <w:sz w:val="16"/>
                <w:szCs w:val="16"/>
              </w:rPr>
            </w:pPr>
          </w:p>
        </w:tc>
        <w:tc>
          <w:tcPr>
            <w:tcW w:w="533" w:type="pct"/>
            <w:vMerge/>
            <w:shd w:val="clear" w:color="auto" w:fill="auto"/>
            <w:noWrap/>
          </w:tcPr>
          <w:p w14:paraId="5E41B266" w14:textId="77777777" w:rsidR="00297850" w:rsidRPr="0009428A" w:rsidRDefault="00297850" w:rsidP="00D11495">
            <w:pPr>
              <w:jc w:val="center"/>
              <w:rPr>
                <w:rFonts w:eastAsia="Times New Roman"/>
                <w:sz w:val="16"/>
                <w:szCs w:val="16"/>
                <w:lang w:eastAsia="ru-RU"/>
              </w:rPr>
            </w:pPr>
          </w:p>
        </w:tc>
      </w:tr>
      <w:tr w:rsidR="00FB636E" w:rsidRPr="0009428A" w14:paraId="0B5734F2" w14:textId="77777777" w:rsidTr="00762430">
        <w:trPr>
          <w:gridAfter w:val="1"/>
          <w:wAfter w:w="5" w:type="pct"/>
          <w:trHeight w:val="62"/>
        </w:trPr>
        <w:tc>
          <w:tcPr>
            <w:tcW w:w="89" w:type="pct"/>
            <w:vMerge w:val="restart"/>
            <w:shd w:val="clear" w:color="auto" w:fill="auto"/>
            <w:hideMark/>
          </w:tcPr>
          <w:p w14:paraId="74F036A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w:t>
            </w:r>
          </w:p>
        </w:tc>
        <w:tc>
          <w:tcPr>
            <w:tcW w:w="1176" w:type="pct"/>
            <w:vMerge w:val="restart"/>
            <w:shd w:val="clear" w:color="auto" w:fill="auto"/>
            <w:hideMark/>
          </w:tcPr>
          <w:p w14:paraId="3E6D21AC"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08.</w:t>
            </w:r>
          </w:p>
          <w:p w14:paraId="7BB193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Стимулирование инвестиционной деятельности</w:t>
            </w:r>
          </w:p>
        </w:tc>
        <w:tc>
          <w:tcPr>
            <w:tcW w:w="312" w:type="pct"/>
            <w:vMerge w:val="restart"/>
            <w:shd w:val="clear" w:color="auto" w:fill="auto"/>
          </w:tcPr>
          <w:p w14:paraId="66665C6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7FF419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52724A63"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59C8E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20863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6E642D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7A9FF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668D8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5F39AD48" w14:textId="77777777" w:rsidR="005D0CA1" w:rsidRPr="0009428A" w:rsidRDefault="005D0CA1" w:rsidP="005D35BF">
            <w:pPr>
              <w:jc w:val="both"/>
              <w:rPr>
                <w:sz w:val="16"/>
                <w:szCs w:val="16"/>
              </w:rPr>
            </w:pPr>
            <w:r w:rsidRPr="0009428A">
              <w:rPr>
                <w:sz w:val="16"/>
                <w:szCs w:val="16"/>
              </w:rPr>
              <w:t xml:space="preserve">Заместитель главы </w:t>
            </w:r>
          </w:p>
          <w:p w14:paraId="42B97DD2" w14:textId="77777777" w:rsidR="005D0CA1" w:rsidRPr="0009428A" w:rsidRDefault="005D0CA1" w:rsidP="005D35BF">
            <w:pPr>
              <w:jc w:val="both"/>
              <w:rPr>
                <w:sz w:val="16"/>
                <w:szCs w:val="16"/>
              </w:rPr>
            </w:pPr>
            <w:r w:rsidRPr="0009428A">
              <w:rPr>
                <w:sz w:val="16"/>
                <w:szCs w:val="16"/>
              </w:rPr>
              <w:t>Администрации, МКУ» Центр по</w:t>
            </w:r>
          </w:p>
          <w:p w14:paraId="611CB2E2" w14:textId="77777777" w:rsidR="005D0CA1" w:rsidRPr="0009428A" w:rsidRDefault="005D0CA1" w:rsidP="005D35BF">
            <w:pPr>
              <w:jc w:val="both"/>
              <w:rPr>
                <w:sz w:val="16"/>
                <w:szCs w:val="16"/>
              </w:rPr>
            </w:pPr>
            <w:r w:rsidRPr="0009428A">
              <w:rPr>
                <w:sz w:val="16"/>
                <w:szCs w:val="16"/>
              </w:rPr>
              <w:t>Развитию инвестиционной деятельности</w:t>
            </w:r>
          </w:p>
          <w:p w14:paraId="250780E3" w14:textId="77777777" w:rsidR="005D0CA1" w:rsidRPr="0009428A" w:rsidRDefault="005D0CA1" w:rsidP="005D35BF">
            <w:pPr>
              <w:jc w:val="both"/>
              <w:rPr>
                <w:sz w:val="16"/>
                <w:szCs w:val="16"/>
              </w:rPr>
            </w:pPr>
            <w:r w:rsidRPr="0009428A">
              <w:rPr>
                <w:sz w:val="16"/>
                <w:szCs w:val="16"/>
              </w:rPr>
              <w:t xml:space="preserve">и оказанию поддержки субъектам </w:t>
            </w:r>
          </w:p>
          <w:p w14:paraId="2BE856D0" w14:textId="77777777" w:rsidR="005D0CA1" w:rsidRPr="0009428A" w:rsidRDefault="005D0CA1" w:rsidP="005D35BF">
            <w:pPr>
              <w:jc w:val="both"/>
              <w:rPr>
                <w:rFonts w:eastAsia="Times New Roman"/>
                <w:sz w:val="16"/>
                <w:szCs w:val="16"/>
                <w:lang w:eastAsia="ru-RU"/>
              </w:rPr>
            </w:pPr>
            <w:r w:rsidRPr="0009428A">
              <w:rPr>
                <w:sz w:val="16"/>
                <w:szCs w:val="16"/>
              </w:rPr>
              <w:lastRenderedPageBreak/>
              <w:t>МСП»</w:t>
            </w:r>
          </w:p>
        </w:tc>
      </w:tr>
      <w:tr w:rsidR="00FB636E" w:rsidRPr="0009428A" w14:paraId="6B933663" w14:textId="77777777" w:rsidTr="00762430">
        <w:trPr>
          <w:gridAfter w:val="1"/>
          <w:wAfter w:w="5" w:type="pct"/>
          <w:trHeight w:val="118"/>
        </w:trPr>
        <w:tc>
          <w:tcPr>
            <w:tcW w:w="89" w:type="pct"/>
            <w:vMerge/>
            <w:shd w:val="clear" w:color="auto" w:fill="auto"/>
            <w:vAlign w:val="center"/>
            <w:hideMark/>
          </w:tcPr>
          <w:p w14:paraId="2B96D10D"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53DEAED9"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0E68D7B"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7CE68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548E8E6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BFA6F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1941FB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A90D1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0BA1E1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F2104C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10C18836" w14:textId="77777777" w:rsidR="005D0CA1" w:rsidRPr="0009428A" w:rsidRDefault="005D0CA1" w:rsidP="005D35BF">
            <w:pPr>
              <w:jc w:val="center"/>
              <w:rPr>
                <w:rFonts w:eastAsia="Times New Roman"/>
                <w:sz w:val="16"/>
                <w:szCs w:val="16"/>
                <w:lang w:eastAsia="ru-RU"/>
              </w:rPr>
            </w:pPr>
          </w:p>
        </w:tc>
      </w:tr>
      <w:tr w:rsidR="00FB636E" w:rsidRPr="0009428A" w14:paraId="6DF5FBED" w14:textId="77777777" w:rsidTr="00762430">
        <w:trPr>
          <w:gridAfter w:val="1"/>
          <w:wAfter w:w="5" w:type="pct"/>
          <w:trHeight w:val="118"/>
        </w:trPr>
        <w:tc>
          <w:tcPr>
            <w:tcW w:w="89" w:type="pct"/>
            <w:vMerge/>
            <w:shd w:val="clear" w:color="auto" w:fill="auto"/>
            <w:vAlign w:val="center"/>
          </w:tcPr>
          <w:p w14:paraId="099A6BB4"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0422961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DE383BB" w14:textId="77777777" w:rsidR="005D0CA1" w:rsidRPr="0009428A" w:rsidRDefault="005D0CA1" w:rsidP="005D35BF">
            <w:pPr>
              <w:rPr>
                <w:rFonts w:eastAsia="Times New Roman"/>
                <w:sz w:val="16"/>
                <w:szCs w:val="16"/>
                <w:lang w:eastAsia="ru-RU"/>
              </w:rPr>
            </w:pPr>
          </w:p>
        </w:tc>
        <w:tc>
          <w:tcPr>
            <w:tcW w:w="402" w:type="pct"/>
            <w:shd w:val="clear" w:color="auto" w:fill="auto"/>
          </w:tcPr>
          <w:p w14:paraId="5C41854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58A4028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7013B2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54604C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235" w:type="pct"/>
            <w:shd w:val="clear" w:color="auto" w:fill="auto"/>
          </w:tcPr>
          <w:p w14:paraId="1A3325E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743063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2152FF6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081D7AA0" w14:textId="77777777" w:rsidR="005D0CA1" w:rsidRPr="0009428A" w:rsidRDefault="005D0CA1" w:rsidP="005D35BF">
            <w:pPr>
              <w:jc w:val="center"/>
              <w:rPr>
                <w:rFonts w:eastAsia="Times New Roman"/>
                <w:sz w:val="16"/>
                <w:szCs w:val="16"/>
                <w:lang w:eastAsia="ru-RU"/>
              </w:rPr>
            </w:pPr>
          </w:p>
        </w:tc>
      </w:tr>
      <w:tr w:rsidR="00FB636E" w:rsidRPr="0009428A" w14:paraId="095527E7" w14:textId="77777777" w:rsidTr="00762430">
        <w:trPr>
          <w:gridAfter w:val="1"/>
          <w:wAfter w:w="5" w:type="pct"/>
          <w:trHeight w:val="118"/>
        </w:trPr>
        <w:tc>
          <w:tcPr>
            <w:tcW w:w="89" w:type="pct"/>
            <w:vMerge/>
            <w:shd w:val="clear" w:color="auto" w:fill="auto"/>
            <w:vAlign w:val="center"/>
          </w:tcPr>
          <w:p w14:paraId="10CEAEF5"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641AAA3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E010F8A" w14:textId="77777777" w:rsidR="005D0CA1" w:rsidRPr="0009428A" w:rsidRDefault="005D0CA1" w:rsidP="005D35BF">
            <w:pPr>
              <w:rPr>
                <w:rFonts w:eastAsia="Times New Roman"/>
                <w:sz w:val="16"/>
                <w:szCs w:val="16"/>
                <w:lang w:eastAsia="ru-RU"/>
              </w:rPr>
            </w:pPr>
          </w:p>
        </w:tc>
        <w:tc>
          <w:tcPr>
            <w:tcW w:w="402" w:type="pct"/>
            <w:shd w:val="clear" w:color="auto" w:fill="auto"/>
          </w:tcPr>
          <w:p w14:paraId="39BE223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4E343070"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3330DF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8AB3E9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C8D88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CBBF3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31876E7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33A62E90" w14:textId="77777777" w:rsidR="005D0CA1" w:rsidRPr="0009428A" w:rsidRDefault="005D0CA1" w:rsidP="005D35BF">
            <w:pPr>
              <w:jc w:val="center"/>
              <w:rPr>
                <w:rFonts w:eastAsia="Times New Roman"/>
                <w:sz w:val="16"/>
                <w:szCs w:val="16"/>
                <w:lang w:eastAsia="ru-RU"/>
              </w:rPr>
            </w:pPr>
          </w:p>
        </w:tc>
      </w:tr>
      <w:tr w:rsidR="00FB636E" w:rsidRPr="0009428A" w14:paraId="32C6F4B2" w14:textId="77777777" w:rsidTr="00762430">
        <w:trPr>
          <w:gridAfter w:val="1"/>
          <w:wAfter w:w="5" w:type="pct"/>
          <w:trHeight w:val="118"/>
        </w:trPr>
        <w:tc>
          <w:tcPr>
            <w:tcW w:w="89" w:type="pct"/>
            <w:vMerge/>
            <w:shd w:val="clear" w:color="auto" w:fill="auto"/>
            <w:vAlign w:val="center"/>
          </w:tcPr>
          <w:p w14:paraId="22E87760"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B38690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221280" w14:textId="77777777" w:rsidR="005D0CA1" w:rsidRPr="0009428A" w:rsidRDefault="005D0CA1" w:rsidP="005D35BF">
            <w:pPr>
              <w:rPr>
                <w:rFonts w:eastAsia="Times New Roman"/>
                <w:sz w:val="16"/>
                <w:szCs w:val="16"/>
                <w:lang w:eastAsia="ru-RU"/>
              </w:rPr>
            </w:pPr>
          </w:p>
        </w:tc>
        <w:tc>
          <w:tcPr>
            <w:tcW w:w="402" w:type="pct"/>
            <w:shd w:val="clear" w:color="auto" w:fill="auto"/>
          </w:tcPr>
          <w:p w14:paraId="71790621" w14:textId="77777777" w:rsidR="005D0CA1"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p w14:paraId="04CAF735" w14:textId="77777777" w:rsidR="00196F80" w:rsidRDefault="00196F80" w:rsidP="005D35BF">
            <w:pPr>
              <w:rPr>
                <w:rFonts w:eastAsia="Times New Roman"/>
                <w:sz w:val="16"/>
                <w:szCs w:val="16"/>
                <w:lang w:eastAsia="ru-RU"/>
              </w:rPr>
            </w:pPr>
          </w:p>
          <w:p w14:paraId="6498130C" w14:textId="77777777" w:rsidR="00196F80" w:rsidRDefault="00196F80" w:rsidP="005D35BF">
            <w:pPr>
              <w:rPr>
                <w:rFonts w:eastAsia="Times New Roman"/>
                <w:sz w:val="16"/>
                <w:szCs w:val="16"/>
                <w:lang w:eastAsia="ru-RU"/>
              </w:rPr>
            </w:pPr>
          </w:p>
          <w:p w14:paraId="0C27DBCE" w14:textId="4AE82CDD" w:rsidR="00196F80" w:rsidRDefault="00196F80" w:rsidP="005D35BF">
            <w:pPr>
              <w:rPr>
                <w:rFonts w:eastAsia="Times New Roman"/>
                <w:sz w:val="16"/>
                <w:szCs w:val="16"/>
                <w:lang w:eastAsia="ru-RU"/>
              </w:rPr>
            </w:pPr>
          </w:p>
          <w:p w14:paraId="480DF09A" w14:textId="59D42760" w:rsidR="00965737" w:rsidRDefault="00965737" w:rsidP="005D35BF">
            <w:pPr>
              <w:rPr>
                <w:rFonts w:eastAsia="Times New Roman"/>
                <w:sz w:val="16"/>
                <w:szCs w:val="16"/>
                <w:lang w:eastAsia="ru-RU"/>
              </w:rPr>
            </w:pPr>
          </w:p>
          <w:p w14:paraId="3AF76923" w14:textId="408946B2" w:rsidR="00965737" w:rsidRDefault="00965737" w:rsidP="005D35BF">
            <w:pPr>
              <w:rPr>
                <w:rFonts w:eastAsia="Times New Roman"/>
                <w:sz w:val="16"/>
                <w:szCs w:val="16"/>
                <w:lang w:eastAsia="ru-RU"/>
              </w:rPr>
            </w:pPr>
          </w:p>
          <w:p w14:paraId="392485F1" w14:textId="57966D27" w:rsidR="00965737" w:rsidRDefault="00965737" w:rsidP="005D35BF">
            <w:pPr>
              <w:rPr>
                <w:rFonts w:eastAsia="Times New Roman"/>
                <w:sz w:val="16"/>
                <w:szCs w:val="16"/>
                <w:lang w:eastAsia="ru-RU"/>
              </w:rPr>
            </w:pPr>
          </w:p>
          <w:p w14:paraId="504D2BE9" w14:textId="77777777" w:rsidR="00965737" w:rsidRDefault="00965737" w:rsidP="005D35BF">
            <w:pPr>
              <w:rPr>
                <w:rFonts w:eastAsia="Times New Roman"/>
                <w:sz w:val="16"/>
                <w:szCs w:val="16"/>
                <w:lang w:eastAsia="ru-RU"/>
              </w:rPr>
            </w:pPr>
          </w:p>
          <w:p w14:paraId="0C2C93FE" w14:textId="391F9870" w:rsidR="00196F80" w:rsidRPr="0009428A" w:rsidRDefault="00196F80" w:rsidP="005D35BF">
            <w:pPr>
              <w:rPr>
                <w:rFonts w:eastAsia="Times New Roman"/>
                <w:sz w:val="16"/>
                <w:szCs w:val="16"/>
                <w:lang w:eastAsia="ru-RU"/>
              </w:rPr>
            </w:pPr>
          </w:p>
        </w:tc>
        <w:tc>
          <w:tcPr>
            <w:tcW w:w="247" w:type="pct"/>
            <w:shd w:val="clear" w:color="auto" w:fill="auto"/>
          </w:tcPr>
          <w:p w14:paraId="2536226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8D3C7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FA3F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FCB4AD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50313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20F862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899E3DA" w14:textId="77777777" w:rsidR="005D0CA1" w:rsidRPr="0009428A" w:rsidRDefault="005D0CA1" w:rsidP="005D35BF">
            <w:pPr>
              <w:jc w:val="center"/>
              <w:rPr>
                <w:rFonts w:eastAsia="Times New Roman"/>
                <w:sz w:val="16"/>
                <w:szCs w:val="16"/>
                <w:lang w:eastAsia="ru-RU"/>
              </w:rPr>
            </w:pPr>
          </w:p>
        </w:tc>
      </w:tr>
      <w:tr w:rsidR="00FB636E" w:rsidRPr="0009428A" w14:paraId="467B5F93" w14:textId="77777777" w:rsidTr="00762430">
        <w:trPr>
          <w:gridAfter w:val="1"/>
          <w:wAfter w:w="5" w:type="pct"/>
          <w:trHeight w:val="425"/>
        </w:trPr>
        <w:tc>
          <w:tcPr>
            <w:tcW w:w="89" w:type="pct"/>
            <w:vMerge w:val="restart"/>
            <w:shd w:val="clear" w:color="auto" w:fill="auto"/>
            <w:hideMark/>
          </w:tcPr>
          <w:p w14:paraId="15A61A9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4.1</w:t>
            </w:r>
          </w:p>
        </w:tc>
        <w:tc>
          <w:tcPr>
            <w:tcW w:w="1176" w:type="pct"/>
            <w:vMerge w:val="restart"/>
            <w:shd w:val="clear" w:color="auto" w:fill="auto"/>
            <w:hideMark/>
          </w:tcPr>
          <w:p w14:paraId="205803F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08.01. Поддержка и стимулирование  инвестиционной деятельности на территории городских округов Московской области</w:t>
            </w:r>
          </w:p>
        </w:tc>
        <w:tc>
          <w:tcPr>
            <w:tcW w:w="312" w:type="pct"/>
            <w:vMerge w:val="restart"/>
            <w:shd w:val="clear" w:color="auto" w:fill="auto"/>
          </w:tcPr>
          <w:p w14:paraId="6B9C7856"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CC16D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53848EC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F66A2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F6EBDF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67AAF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7B9F5A9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2B6430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3D9BBA6D" w14:textId="77777777" w:rsidR="005D0CA1" w:rsidRPr="0009428A" w:rsidRDefault="005D0CA1" w:rsidP="005D35BF">
            <w:pPr>
              <w:rPr>
                <w:sz w:val="16"/>
                <w:szCs w:val="16"/>
              </w:rPr>
            </w:pPr>
            <w:r w:rsidRPr="0009428A">
              <w:rPr>
                <w:sz w:val="16"/>
                <w:szCs w:val="16"/>
              </w:rPr>
              <w:t xml:space="preserve">Заместитель главы </w:t>
            </w:r>
          </w:p>
          <w:p w14:paraId="1A4BC3C3" w14:textId="77777777" w:rsidR="005D0CA1" w:rsidRPr="0009428A" w:rsidRDefault="005D0CA1" w:rsidP="005D35BF">
            <w:pPr>
              <w:rPr>
                <w:sz w:val="16"/>
                <w:szCs w:val="16"/>
              </w:rPr>
            </w:pPr>
            <w:r w:rsidRPr="0009428A">
              <w:rPr>
                <w:sz w:val="16"/>
                <w:szCs w:val="16"/>
              </w:rPr>
              <w:t>Администрации, МКУ» Центр по</w:t>
            </w:r>
          </w:p>
          <w:p w14:paraId="67A1D359" w14:textId="77777777" w:rsidR="005D0CA1" w:rsidRPr="0009428A" w:rsidRDefault="005D0CA1" w:rsidP="005D35BF">
            <w:pPr>
              <w:rPr>
                <w:sz w:val="16"/>
                <w:szCs w:val="16"/>
              </w:rPr>
            </w:pPr>
            <w:r w:rsidRPr="0009428A">
              <w:rPr>
                <w:sz w:val="16"/>
                <w:szCs w:val="16"/>
              </w:rPr>
              <w:t>Развитию инвестиционной деятельности</w:t>
            </w:r>
          </w:p>
          <w:p w14:paraId="4635F06C" w14:textId="77777777" w:rsidR="005D0CA1" w:rsidRPr="0009428A" w:rsidRDefault="005D0CA1" w:rsidP="005D35BF">
            <w:pPr>
              <w:rPr>
                <w:sz w:val="16"/>
                <w:szCs w:val="16"/>
              </w:rPr>
            </w:pPr>
            <w:r w:rsidRPr="0009428A">
              <w:rPr>
                <w:sz w:val="16"/>
                <w:szCs w:val="16"/>
              </w:rPr>
              <w:t xml:space="preserve">и оказанию поддержки субъектам </w:t>
            </w:r>
          </w:p>
          <w:p w14:paraId="1E553913" w14:textId="77777777" w:rsidR="005D0CA1" w:rsidRPr="0009428A" w:rsidRDefault="005D0CA1" w:rsidP="005D35BF">
            <w:pPr>
              <w:rPr>
                <w:rFonts w:eastAsia="Times New Roman"/>
                <w:sz w:val="16"/>
                <w:szCs w:val="16"/>
                <w:lang w:eastAsia="ru-RU"/>
              </w:rPr>
            </w:pPr>
            <w:r w:rsidRPr="0009428A">
              <w:rPr>
                <w:sz w:val="16"/>
                <w:szCs w:val="16"/>
              </w:rPr>
              <w:t>МСП»</w:t>
            </w:r>
          </w:p>
        </w:tc>
      </w:tr>
      <w:tr w:rsidR="00FB636E" w:rsidRPr="0009428A" w14:paraId="5D066813" w14:textId="77777777" w:rsidTr="00762430">
        <w:trPr>
          <w:gridAfter w:val="1"/>
          <w:wAfter w:w="5" w:type="pct"/>
          <w:trHeight w:val="1040"/>
        </w:trPr>
        <w:tc>
          <w:tcPr>
            <w:tcW w:w="89" w:type="pct"/>
            <w:vMerge/>
            <w:shd w:val="clear" w:color="auto" w:fill="auto"/>
            <w:vAlign w:val="center"/>
            <w:hideMark/>
          </w:tcPr>
          <w:p w14:paraId="060E63C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11730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1BE8C36"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2615BFA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2B66EAF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5122D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1B3019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B50525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372FF8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1DC20C4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385CD93A" w14:textId="77777777" w:rsidR="005D0CA1" w:rsidRPr="0009428A" w:rsidRDefault="005D0CA1" w:rsidP="005D35BF">
            <w:pPr>
              <w:jc w:val="center"/>
              <w:rPr>
                <w:rFonts w:eastAsia="Times New Roman"/>
                <w:sz w:val="16"/>
                <w:szCs w:val="16"/>
                <w:lang w:eastAsia="ru-RU"/>
              </w:rPr>
            </w:pPr>
          </w:p>
        </w:tc>
      </w:tr>
      <w:tr w:rsidR="00FB636E" w:rsidRPr="0009428A" w14:paraId="4BAD5931" w14:textId="77777777" w:rsidTr="00762430">
        <w:trPr>
          <w:gridAfter w:val="1"/>
          <w:wAfter w:w="5" w:type="pct"/>
          <w:trHeight w:val="1040"/>
        </w:trPr>
        <w:tc>
          <w:tcPr>
            <w:tcW w:w="89" w:type="pct"/>
            <w:vMerge/>
            <w:shd w:val="clear" w:color="auto" w:fill="auto"/>
            <w:vAlign w:val="center"/>
          </w:tcPr>
          <w:p w14:paraId="59D39138"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476F5E6"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2C44942" w14:textId="77777777" w:rsidR="005D0CA1" w:rsidRPr="0009428A" w:rsidRDefault="005D0CA1" w:rsidP="005D35BF">
            <w:pPr>
              <w:rPr>
                <w:rFonts w:eastAsia="Times New Roman"/>
                <w:sz w:val="16"/>
                <w:szCs w:val="16"/>
                <w:lang w:eastAsia="ru-RU"/>
              </w:rPr>
            </w:pPr>
          </w:p>
        </w:tc>
        <w:tc>
          <w:tcPr>
            <w:tcW w:w="402" w:type="pct"/>
            <w:shd w:val="clear" w:color="auto" w:fill="auto"/>
          </w:tcPr>
          <w:p w14:paraId="3F3B0E2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579A5884"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57429DD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1AE0B6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CF9825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0B0ABF8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3661F8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533" w:type="pct"/>
            <w:vMerge/>
            <w:shd w:val="clear" w:color="auto" w:fill="auto"/>
            <w:noWrap/>
          </w:tcPr>
          <w:p w14:paraId="678746A0" w14:textId="77777777" w:rsidR="005D0CA1" w:rsidRPr="0009428A" w:rsidRDefault="005D0CA1" w:rsidP="005D35BF">
            <w:pPr>
              <w:jc w:val="center"/>
              <w:rPr>
                <w:rFonts w:eastAsia="Times New Roman"/>
                <w:sz w:val="16"/>
                <w:szCs w:val="16"/>
                <w:lang w:eastAsia="ru-RU"/>
              </w:rPr>
            </w:pPr>
          </w:p>
        </w:tc>
      </w:tr>
      <w:tr w:rsidR="00FB636E" w:rsidRPr="0009428A" w14:paraId="44D0049E" w14:textId="77777777" w:rsidTr="00762430">
        <w:trPr>
          <w:gridAfter w:val="1"/>
          <w:wAfter w:w="5" w:type="pct"/>
          <w:trHeight w:val="1040"/>
        </w:trPr>
        <w:tc>
          <w:tcPr>
            <w:tcW w:w="89" w:type="pct"/>
            <w:vMerge/>
            <w:shd w:val="clear" w:color="auto" w:fill="auto"/>
            <w:vAlign w:val="center"/>
          </w:tcPr>
          <w:p w14:paraId="54438A4F"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E1DEC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D169C49" w14:textId="77777777" w:rsidR="005D0CA1" w:rsidRPr="0009428A" w:rsidRDefault="005D0CA1" w:rsidP="005D35BF">
            <w:pPr>
              <w:rPr>
                <w:rFonts w:eastAsia="Times New Roman"/>
                <w:sz w:val="16"/>
                <w:szCs w:val="16"/>
                <w:lang w:eastAsia="ru-RU"/>
              </w:rPr>
            </w:pPr>
          </w:p>
        </w:tc>
        <w:tc>
          <w:tcPr>
            <w:tcW w:w="402" w:type="pct"/>
            <w:shd w:val="clear" w:color="auto" w:fill="auto"/>
          </w:tcPr>
          <w:p w14:paraId="077656BE"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61EA6FAB"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9CAD9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5FD35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E06EE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AEE8D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6CB649B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83643B3" w14:textId="77777777" w:rsidR="005D0CA1" w:rsidRPr="0009428A" w:rsidRDefault="005D0CA1" w:rsidP="005D35BF">
            <w:pPr>
              <w:jc w:val="center"/>
              <w:rPr>
                <w:rFonts w:eastAsia="Times New Roman"/>
                <w:sz w:val="16"/>
                <w:szCs w:val="16"/>
                <w:lang w:eastAsia="ru-RU"/>
              </w:rPr>
            </w:pPr>
          </w:p>
        </w:tc>
      </w:tr>
      <w:tr w:rsidR="00FB636E" w:rsidRPr="0009428A" w14:paraId="48CEB137" w14:textId="77777777" w:rsidTr="00762430">
        <w:trPr>
          <w:gridAfter w:val="1"/>
          <w:wAfter w:w="5" w:type="pct"/>
          <w:trHeight w:val="365"/>
        </w:trPr>
        <w:tc>
          <w:tcPr>
            <w:tcW w:w="89" w:type="pct"/>
            <w:vMerge/>
            <w:shd w:val="clear" w:color="auto" w:fill="auto"/>
            <w:vAlign w:val="center"/>
          </w:tcPr>
          <w:p w14:paraId="7B4DEC06"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77649F15"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A37E109" w14:textId="77777777" w:rsidR="005D0CA1" w:rsidRPr="0009428A" w:rsidRDefault="005D0CA1" w:rsidP="005D35BF">
            <w:pPr>
              <w:rPr>
                <w:rFonts w:eastAsia="Times New Roman"/>
                <w:sz w:val="16"/>
                <w:szCs w:val="16"/>
                <w:lang w:eastAsia="ru-RU"/>
              </w:rPr>
            </w:pPr>
          </w:p>
        </w:tc>
        <w:tc>
          <w:tcPr>
            <w:tcW w:w="402" w:type="pct"/>
            <w:shd w:val="clear" w:color="auto" w:fill="auto"/>
          </w:tcPr>
          <w:p w14:paraId="7CC112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15F2785B" w14:textId="77777777" w:rsidR="005D0CA1" w:rsidRPr="0009428A" w:rsidRDefault="008103CC"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20004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25C1A9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1836B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9AFA84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62D830C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AD3C238" w14:textId="77777777" w:rsidR="005D0CA1" w:rsidRPr="0009428A" w:rsidRDefault="005D0CA1" w:rsidP="005D35BF">
            <w:pPr>
              <w:jc w:val="center"/>
              <w:rPr>
                <w:rFonts w:eastAsia="Times New Roman"/>
                <w:sz w:val="16"/>
                <w:szCs w:val="16"/>
                <w:lang w:eastAsia="ru-RU"/>
              </w:rPr>
            </w:pPr>
          </w:p>
        </w:tc>
      </w:tr>
      <w:tr w:rsidR="00A5553C" w:rsidRPr="0009428A" w14:paraId="55B13D3F" w14:textId="77777777" w:rsidTr="00762430">
        <w:trPr>
          <w:gridAfter w:val="1"/>
          <w:wAfter w:w="5" w:type="pct"/>
          <w:trHeight w:val="315"/>
        </w:trPr>
        <w:tc>
          <w:tcPr>
            <w:tcW w:w="89" w:type="pct"/>
            <w:vMerge/>
            <w:shd w:val="clear" w:color="auto" w:fill="auto"/>
          </w:tcPr>
          <w:p w14:paraId="3C7160C6" w14:textId="77777777" w:rsidR="00A5553C" w:rsidRPr="0009428A" w:rsidRDefault="00A5553C" w:rsidP="005D35BF">
            <w:pPr>
              <w:rPr>
                <w:rFonts w:eastAsia="Times New Roman"/>
                <w:sz w:val="16"/>
                <w:szCs w:val="16"/>
                <w:lang w:eastAsia="ru-RU"/>
              </w:rPr>
            </w:pPr>
          </w:p>
        </w:tc>
        <w:tc>
          <w:tcPr>
            <w:tcW w:w="1176" w:type="pct"/>
            <w:vMerge w:val="restart"/>
            <w:shd w:val="clear" w:color="auto" w:fill="auto"/>
          </w:tcPr>
          <w:p w14:paraId="5F044BD5" w14:textId="77777777" w:rsidR="00A5553C" w:rsidRPr="00A041FD" w:rsidRDefault="00A5553C" w:rsidP="00196F80">
            <w:pPr>
              <w:pStyle w:val="ConsPlusNormal"/>
              <w:rPr>
                <w:rFonts w:ascii="Times New Roman CYR" w:eastAsiaTheme="minorEastAsia" w:hAnsi="Times New Roman CYR" w:cs="Times New Roman CYR"/>
                <w:sz w:val="16"/>
                <w:szCs w:val="16"/>
              </w:rPr>
            </w:pPr>
            <w:r w:rsidRPr="00A041FD">
              <w:rPr>
                <w:rFonts w:ascii="Times New Roman CYR" w:eastAsiaTheme="minorEastAsia" w:hAnsi="Times New Roman CYR" w:cs="Times New Roman CYR"/>
                <w:sz w:val="16"/>
                <w:szCs w:val="16"/>
              </w:rPr>
              <w:t xml:space="preserve">Результат мероприятия. </w:t>
            </w:r>
          </w:p>
          <w:p w14:paraId="121F69AA" w14:textId="5CD5AD2D" w:rsidR="00A5553C" w:rsidRPr="00A041FD" w:rsidRDefault="00A5553C" w:rsidP="00196F80">
            <w:pPr>
              <w:pStyle w:val="ConsPlusNormal"/>
              <w:rPr>
                <w:rFonts w:ascii="Times New Roman" w:hAnsi="Times New Roman" w:cs="Times New Roman"/>
                <w:sz w:val="16"/>
                <w:szCs w:val="16"/>
              </w:rPr>
            </w:pPr>
            <w:r w:rsidRPr="00A041FD">
              <w:rPr>
                <w:rFonts w:ascii="Times New Roman" w:hAnsi="Times New Roman" w:cs="Times New Roman"/>
                <w:color w:val="000000" w:themeColor="text1"/>
                <w:sz w:val="16"/>
                <w:szCs w:val="16"/>
              </w:rPr>
              <w:t xml:space="preserve">Привлечены инвесторы на территорию городского округа Московской области (за отчетный год), единиц </w:t>
            </w:r>
          </w:p>
        </w:tc>
        <w:tc>
          <w:tcPr>
            <w:tcW w:w="312" w:type="pct"/>
            <w:vMerge w:val="restart"/>
            <w:shd w:val="clear" w:color="auto" w:fill="auto"/>
          </w:tcPr>
          <w:p w14:paraId="5A2558C0" w14:textId="1170EDEA"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Х</w:t>
            </w:r>
          </w:p>
        </w:tc>
        <w:tc>
          <w:tcPr>
            <w:tcW w:w="402" w:type="pct"/>
            <w:vMerge w:val="restart"/>
            <w:shd w:val="clear" w:color="auto" w:fill="auto"/>
          </w:tcPr>
          <w:p w14:paraId="65CAAE37"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Х</w:t>
            </w:r>
          </w:p>
        </w:tc>
        <w:tc>
          <w:tcPr>
            <w:tcW w:w="247" w:type="pct"/>
            <w:vMerge w:val="restart"/>
            <w:shd w:val="clear" w:color="auto" w:fill="auto"/>
          </w:tcPr>
          <w:p w14:paraId="2B8A6679"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Всего</w:t>
            </w:r>
          </w:p>
        </w:tc>
        <w:tc>
          <w:tcPr>
            <w:tcW w:w="253" w:type="pct"/>
            <w:vMerge w:val="restart"/>
            <w:shd w:val="clear" w:color="auto" w:fill="auto"/>
          </w:tcPr>
          <w:p w14:paraId="4109EFE6" w14:textId="18065303"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2023 год</w:t>
            </w:r>
          </w:p>
          <w:p w14:paraId="030BC6CA" w14:textId="4B6D6DDB" w:rsidR="00A5553C" w:rsidRPr="00A041FD" w:rsidRDefault="00A5553C" w:rsidP="00D11495">
            <w:pPr>
              <w:rPr>
                <w:rFonts w:eastAsia="Times New Roman"/>
                <w:sz w:val="16"/>
                <w:szCs w:val="16"/>
                <w:lang w:eastAsia="ru-RU"/>
              </w:rPr>
            </w:pPr>
          </w:p>
        </w:tc>
        <w:tc>
          <w:tcPr>
            <w:tcW w:w="281" w:type="pct"/>
            <w:gridSpan w:val="2"/>
            <w:vMerge w:val="restart"/>
            <w:shd w:val="clear" w:color="auto" w:fill="auto"/>
          </w:tcPr>
          <w:p w14:paraId="49B9842C" w14:textId="5BBF3D31"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Итого за 2024 год</w:t>
            </w:r>
          </w:p>
        </w:tc>
        <w:tc>
          <w:tcPr>
            <w:tcW w:w="949" w:type="pct"/>
            <w:gridSpan w:val="5"/>
            <w:shd w:val="clear" w:color="auto" w:fill="auto"/>
          </w:tcPr>
          <w:p w14:paraId="30D26180" w14:textId="1B0D99E5"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В том числе по кварталам</w:t>
            </w:r>
          </w:p>
        </w:tc>
        <w:tc>
          <w:tcPr>
            <w:tcW w:w="235" w:type="pct"/>
            <w:vMerge w:val="restart"/>
            <w:shd w:val="clear" w:color="auto" w:fill="auto"/>
          </w:tcPr>
          <w:p w14:paraId="2987DD4A" w14:textId="481D8DB6"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2025 год</w:t>
            </w:r>
          </w:p>
        </w:tc>
        <w:tc>
          <w:tcPr>
            <w:tcW w:w="236" w:type="pct"/>
            <w:vMerge w:val="restart"/>
            <w:shd w:val="clear" w:color="auto" w:fill="auto"/>
          </w:tcPr>
          <w:p w14:paraId="5C411F7F"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2026 год</w:t>
            </w:r>
          </w:p>
        </w:tc>
        <w:tc>
          <w:tcPr>
            <w:tcW w:w="282" w:type="pct"/>
            <w:vMerge w:val="restart"/>
            <w:shd w:val="clear" w:color="auto" w:fill="auto"/>
          </w:tcPr>
          <w:p w14:paraId="49622D25"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2027 год</w:t>
            </w:r>
          </w:p>
        </w:tc>
        <w:tc>
          <w:tcPr>
            <w:tcW w:w="533" w:type="pct"/>
            <w:shd w:val="clear" w:color="auto" w:fill="auto"/>
            <w:noWrap/>
          </w:tcPr>
          <w:p w14:paraId="566AAE65" w14:textId="77777777" w:rsidR="00A5553C" w:rsidRPr="0009428A" w:rsidRDefault="00A5553C" w:rsidP="005D35BF">
            <w:pPr>
              <w:jc w:val="center"/>
              <w:rPr>
                <w:rFonts w:eastAsia="Times New Roman"/>
                <w:sz w:val="16"/>
                <w:szCs w:val="16"/>
                <w:lang w:eastAsia="ru-RU"/>
              </w:rPr>
            </w:pPr>
            <w:r w:rsidRPr="0009428A">
              <w:rPr>
                <w:rFonts w:eastAsia="Times New Roman"/>
                <w:sz w:val="16"/>
                <w:szCs w:val="16"/>
                <w:lang w:eastAsia="ru-RU"/>
              </w:rPr>
              <w:t>Х</w:t>
            </w:r>
          </w:p>
        </w:tc>
      </w:tr>
      <w:tr w:rsidR="00113F0F" w:rsidRPr="0009428A" w14:paraId="19DB7E41" w14:textId="77777777" w:rsidTr="00762430">
        <w:trPr>
          <w:trHeight w:val="232"/>
        </w:trPr>
        <w:tc>
          <w:tcPr>
            <w:tcW w:w="89" w:type="pct"/>
            <w:vMerge/>
            <w:shd w:val="clear" w:color="auto" w:fill="auto"/>
          </w:tcPr>
          <w:p w14:paraId="50DD0046" w14:textId="77777777" w:rsidR="00A5553C" w:rsidRPr="0009428A" w:rsidRDefault="00A5553C" w:rsidP="00FB636E">
            <w:pPr>
              <w:rPr>
                <w:rFonts w:eastAsia="Times New Roman"/>
                <w:sz w:val="16"/>
                <w:szCs w:val="16"/>
                <w:lang w:eastAsia="ru-RU"/>
              </w:rPr>
            </w:pPr>
          </w:p>
        </w:tc>
        <w:tc>
          <w:tcPr>
            <w:tcW w:w="1176" w:type="pct"/>
            <w:vMerge/>
            <w:shd w:val="clear" w:color="auto" w:fill="auto"/>
          </w:tcPr>
          <w:p w14:paraId="49606056" w14:textId="77777777" w:rsidR="00A5553C" w:rsidRPr="00A041FD" w:rsidRDefault="00A5553C" w:rsidP="00FB636E">
            <w:pPr>
              <w:pStyle w:val="ConsPlusNormal"/>
              <w:rPr>
                <w:rFonts w:ascii="Times New Roman CYR" w:eastAsiaTheme="minorEastAsia" w:hAnsi="Times New Roman CYR" w:cs="Times New Roman CYR"/>
                <w:sz w:val="16"/>
                <w:szCs w:val="16"/>
              </w:rPr>
            </w:pPr>
          </w:p>
        </w:tc>
        <w:tc>
          <w:tcPr>
            <w:tcW w:w="312" w:type="pct"/>
            <w:vMerge/>
            <w:shd w:val="clear" w:color="auto" w:fill="auto"/>
          </w:tcPr>
          <w:p w14:paraId="115C9418" w14:textId="77777777" w:rsidR="00A5553C" w:rsidRPr="00A041FD" w:rsidRDefault="00A5553C" w:rsidP="00FB636E">
            <w:pPr>
              <w:jc w:val="center"/>
              <w:rPr>
                <w:rFonts w:eastAsia="Times New Roman"/>
                <w:sz w:val="16"/>
                <w:szCs w:val="16"/>
                <w:lang w:eastAsia="ru-RU"/>
              </w:rPr>
            </w:pPr>
          </w:p>
        </w:tc>
        <w:tc>
          <w:tcPr>
            <w:tcW w:w="402" w:type="pct"/>
            <w:vMerge/>
            <w:shd w:val="clear" w:color="auto" w:fill="auto"/>
          </w:tcPr>
          <w:p w14:paraId="27AA0FD2" w14:textId="77777777" w:rsidR="00A5553C" w:rsidRPr="00A041FD" w:rsidRDefault="00A5553C" w:rsidP="00FB636E">
            <w:pPr>
              <w:jc w:val="center"/>
              <w:rPr>
                <w:rFonts w:eastAsia="Times New Roman"/>
                <w:sz w:val="16"/>
                <w:szCs w:val="16"/>
                <w:lang w:eastAsia="ru-RU"/>
              </w:rPr>
            </w:pPr>
          </w:p>
        </w:tc>
        <w:tc>
          <w:tcPr>
            <w:tcW w:w="247" w:type="pct"/>
            <w:vMerge/>
            <w:shd w:val="clear" w:color="auto" w:fill="auto"/>
          </w:tcPr>
          <w:p w14:paraId="422DC07C" w14:textId="77777777" w:rsidR="00A5553C" w:rsidRPr="00A041FD" w:rsidRDefault="00A5553C" w:rsidP="00FB636E">
            <w:pPr>
              <w:jc w:val="center"/>
              <w:rPr>
                <w:rFonts w:eastAsia="Times New Roman"/>
                <w:sz w:val="16"/>
                <w:szCs w:val="16"/>
                <w:lang w:eastAsia="ru-RU"/>
              </w:rPr>
            </w:pPr>
          </w:p>
        </w:tc>
        <w:tc>
          <w:tcPr>
            <w:tcW w:w="253" w:type="pct"/>
            <w:vMerge/>
            <w:shd w:val="clear" w:color="auto" w:fill="auto"/>
          </w:tcPr>
          <w:p w14:paraId="703E1CAD" w14:textId="77777777" w:rsidR="00A5553C" w:rsidRPr="00A041FD" w:rsidRDefault="00A5553C" w:rsidP="00FB636E">
            <w:pPr>
              <w:jc w:val="center"/>
              <w:rPr>
                <w:rFonts w:eastAsia="Times New Roman"/>
                <w:sz w:val="16"/>
                <w:szCs w:val="16"/>
                <w:lang w:eastAsia="ru-RU"/>
              </w:rPr>
            </w:pPr>
          </w:p>
        </w:tc>
        <w:tc>
          <w:tcPr>
            <w:tcW w:w="281" w:type="pct"/>
            <w:gridSpan w:val="2"/>
            <w:vMerge/>
            <w:shd w:val="clear" w:color="auto" w:fill="auto"/>
          </w:tcPr>
          <w:p w14:paraId="14D87EFE" w14:textId="77777777" w:rsidR="00A5553C" w:rsidRPr="00A041FD" w:rsidRDefault="00A5553C" w:rsidP="00FB636E">
            <w:pPr>
              <w:jc w:val="center"/>
              <w:rPr>
                <w:rFonts w:eastAsia="Times New Roman"/>
                <w:sz w:val="16"/>
                <w:szCs w:val="16"/>
                <w:lang w:eastAsia="ru-RU"/>
              </w:rPr>
            </w:pPr>
          </w:p>
        </w:tc>
        <w:tc>
          <w:tcPr>
            <w:tcW w:w="338" w:type="pct"/>
            <w:gridSpan w:val="2"/>
            <w:shd w:val="clear" w:color="auto" w:fill="auto"/>
          </w:tcPr>
          <w:p w14:paraId="20E81E9C" w14:textId="03889BA9" w:rsidR="00A5553C" w:rsidRPr="0034272A" w:rsidRDefault="0034272A" w:rsidP="00FB636E">
            <w:pPr>
              <w:jc w:val="center"/>
              <w:rPr>
                <w:rFonts w:eastAsia="Times New Roman"/>
                <w:sz w:val="16"/>
                <w:szCs w:val="16"/>
                <w:lang w:eastAsia="ru-RU"/>
              </w:rPr>
            </w:pPr>
            <w:r>
              <w:rPr>
                <w:rFonts w:eastAsia="Times New Roman"/>
                <w:sz w:val="16"/>
                <w:szCs w:val="16"/>
                <w:lang w:eastAsia="ru-RU"/>
              </w:rPr>
              <w:t>1 квартал</w:t>
            </w:r>
          </w:p>
        </w:tc>
        <w:tc>
          <w:tcPr>
            <w:tcW w:w="235" w:type="pct"/>
            <w:shd w:val="clear" w:color="auto" w:fill="auto"/>
          </w:tcPr>
          <w:p w14:paraId="47CC64AE" w14:textId="24BCE20F" w:rsidR="00A5553C" w:rsidRPr="0034272A" w:rsidRDefault="0034272A" w:rsidP="00FB636E">
            <w:pPr>
              <w:jc w:val="center"/>
              <w:rPr>
                <w:rFonts w:eastAsia="Times New Roman"/>
                <w:sz w:val="16"/>
                <w:szCs w:val="16"/>
                <w:lang w:eastAsia="ru-RU"/>
              </w:rPr>
            </w:pPr>
            <w:r>
              <w:rPr>
                <w:rFonts w:eastAsia="Times New Roman"/>
                <w:sz w:val="16"/>
                <w:szCs w:val="16"/>
                <w:lang w:eastAsia="ru-RU"/>
              </w:rPr>
              <w:t>1 полугодие</w:t>
            </w:r>
          </w:p>
        </w:tc>
        <w:tc>
          <w:tcPr>
            <w:tcW w:w="141" w:type="pct"/>
            <w:shd w:val="clear" w:color="auto" w:fill="auto"/>
          </w:tcPr>
          <w:p w14:paraId="4BD54B0E" w14:textId="27C6DCEF" w:rsidR="00A5553C" w:rsidRPr="0034272A" w:rsidRDefault="0034272A" w:rsidP="00FB636E">
            <w:pPr>
              <w:jc w:val="center"/>
              <w:rPr>
                <w:rFonts w:eastAsia="Times New Roman"/>
                <w:sz w:val="16"/>
                <w:szCs w:val="16"/>
                <w:lang w:eastAsia="ru-RU"/>
              </w:rPr>
            </w:pPr>
            <w:r>
              <w:rPr>
                <w:rFonts w:eastAsia="Times New Roman"/>
                <w:sz w:val="16"/>
                <w:szCs w:val="16"/>
                <w:lang w:eastAsia="ru-RU"/>
              </w:rPr>
              <w:t>9 месяцев</w:t>
            </w:r>
          </w:p>
        </w:tc>
        <w:tc>
          <w:tcPr>
            <w:tcW w:w="235" w:type="pct"/>
            <w:shd w:val="clear" w:color="auto" w:fill="auto"/>
          </w:tcPr>
          <w:p w14:paraId="21C1B609" w14:textId="44CA35E3" w:rsidR="00A5553C" w:rsidRPr="0034272A" w:rsidRDefault="0034272A" w:rsidP="00FB636E">
            <w:pPr>
              <w:jc w:val="center"/>
              <w:rPr>
                <w:rFonts w:eastAsia="Times New Roman"/>
                <w:sz w:val="16"/>
                <w:szCs w:val="16"/>
                <w:lang w:eastAsia="ru-RU"/>
              </w:rPr>
            </w:pPr>
            <w:r>
              <w:rPr>
                <w:rFonts w:eastAsia="Times New Roman"/>
                <w:sz w:val="16"/>
                <w:szCs w:val="16"/>
                <w:lang w:eastAsia="ru-RU"/>
              </w:rPr>
              <w:t>12 месяцев</w:t>
            </w:r>
          </w:p>
        </w:tc>
        <w:tc>
          <w:tcPr>
            <w:tcW w:w="235" w:type="pct"/>
            <w:vMerge/>
            <w:shd w:val="clear" w:color="auto" w:fill="auto"/>
          </w:tcPr>
          <w:p w14:paraId="73B15437" w14:textId="77777777" w:rsidR="00A5553C" w:rsidRPr="00A041FD" w:rsidRDefault="00A5553C" w:rsidP="00FB636E">
            <w:pPr>
              <w:jc w:val="center"/>
              <w:rPr>
                <w:rFonts w:eastAsia="Times New Roman"/>
                <w:sz w:val="16"/>
                <w:szCs w:val="16"/>
                <w:lang w:eastAsia="ru-RU"/>
              </w:rPr>
            </w:pPr>
          </w:p>
        </w:tc>
        <w:tc>
          <w:tcPr>
            <w:tcW w:w="236" w:type="pct"/>
            <w:vMerge/>
            <w:shd w:val="clear" w:color="auto" w:fill="auto"/>
          </w:tcPr>
          <w:p w14:paraId="1F18BF61" w14:textId="77777777" w:rsidR="00A5553C" w:rsidRPr="00A041FD" w:rsidRDefault="00A5553C" w:rsidP="00FB636E">
            <w:pPr>
              <w:jc w:val="center"/>
              <w:rPr>
                <w:rFonts w:eastAsia="Times New Roman"/>
                <w:sz w:val="16"/>
                <w:szCs w:val="16"/>
                <w:lang w:eastAsia="ru-RU"/>
              </w:rPr>
            </w:pPr>
          </w:p>
        </w:tc>
        <w:tc>
          <w:tcPr>
            <w:tcW w:w="282" w:type="pct"/>
            <w:vMerge/>
            <w:shd w:val="clear" w:color="auto" w:fill="auto"/>
          </w:tcPr>
          <w:p w14:paraId="43B13CA2" w14:textId="29B1A522" w:rsidR="00A5553C" w:rsidRPr="00A041FD" w:rsidRDefault="00A5553C" w:rsidP="00FB636E">
            <w:pPr>
              <w:jc w:val="center"/>
              <w:rPr>
                <w:rFonts w:eastAsia="Times New Roman"/>
                <w:sz w:val="16"/>
                <w:szCs w:val="16"/>
                <w:lang w:eastAsia="ru-RU"/>
              </w:rPr>
            </w:pPr>
          </w:p>
        </w:tc>
        <w:tc>
          <w:tcPr>
            <w:tcW w:w="538" w:type="pct"/>
            <w:gridSpan w:val="2"/>
            <w:vMerge w:val="restart"/>
            <w:shd w:val="clear" w:color="auto" w:fill="auto"/>
          </w:tcPr>
          <w:p w14:paraId="3CE0DF18" w14:textId="5FB44F89" w:rsidR="00A5553C" w:rsidRPr="0009428A" w:rsidRDefault="00A5553C" w:rsidP="00FB636E">
            <w:pPr>
              <w:rPr>
                <w:rFonts w:eastAsia="Times New Roman"/>
                <w:sz w:val="16"/>
                <w:szCs w:val="16"/>
                <w:lang w:eastAsia="ru-RU"/>
              </w:rPr>
            </w:pPr>
          </w:p>
        </w:tc>
      </w:tr>
      <w:tr w:rsidR="00113F0F" w:rsidRPr="0009428A" w14:paraId="5AA7BC89" w14:textId="77777777" w:rsidTr="00762430">
        <w:trPr>
          <w:trHeight w:val="329"/>
        </w:trPr>
        <w:tc>
          <w:tcPr>
            <w:tcW w:w="89" w:type="pct"/>
            <w:vMerge/>
            <w:shd w:val="clear" w:color="auto" w:fill="auto"/>
          </w:tcPr>
          <w:p w14:paraId="58E46666" w14:textId="77777777" w:rsidR="00FB636E" w:rsidRPr="0009428A" w:rsidRDefault="00FB636E" w:rsidP="00FB636E">
            <w:pPr>
              <w:rPr>
                <w:rFonts w:eastAsia="Times New Roman"/>
                <w:sz w:val="16"/>
                <w:szCs w:val="16"/>
                <w:lang w:eastAsia="ru-RU"/>
              </w:rPr>
            </w:pPr>
          </w:p>
        </w:tc>
        <w:tc>
          <w:tcPr>
            <w:tcW w:w="1176" w:type="pct"/>
            <w:vMerge/>
            <w:shd w:val="clear" w:color="auto" w:fill="auto"/>
          </w:tcPr>
          <w:p w14:paraId="4D393EC1" w14:textId="77777777" w:rsidR="00FB636E" w:rsidRPr="00A041FD" w:rsidRDefault="00FB636E" w:rsidP="00FB636E">
            <w:pPr>
              <w:rPr>
                <w:rFonts w:eastAsia="Times New Roman"/>
                <w:sz w:val="16"/>
                <w:szCs w:val="16"/>
                <w:lang w:eastAsia="ru-RU"/>
              </w:rPr>
            </w:pPr>
          </w:p>
        </w:tc>
        <w:tc>
          <w:tcPr>
            <w:tcW w:w="312" w:type="pct"/>
            <w:vMerge/>
            <w:shd w:val="clear" w:color="auto" w:fill="auto"/>
          </w:tcPr>
          <w:p w14:paraId="28295AF1" w14:textId="77777777" w:rsidR="00FB636E" w:rsidRPr="00A041FD" w:rsidRDefault="00FB636E" w:rsidP="00FB636E">
            <w:pPr>
              <w:rPr>
                <w:rFonts w:eastAsia="Times New Roman"/>
                <w:sz w:val="16"/>
                <w:szCs w:val="16"/>
                <w:lang w:eastAsia="ru-RU"/>
              </w:rPr>
            </w:pPr>
          </w:p>
        </w:tc>
        <w:tc>
          <w:tcPr>
            <w:tcW w:w="402" w:type="pct"/>
            <w:vMerge/>
            <w:shd w:val="clear" w:color="auto" w:fill="auto"/>
          </w:tcPr>
          <w:p w14:paraId="55928772" w14:textId="77777777" w:rsidR="00FB636E" w:rsidRPr="00A041FD" w:rsidRDefault="00FB636E" w:rsidP="00FB636E">
            <w:pPr>
              <w:rPr>
                <w:rFonts w:eastAsia="Times New Roman"/>
                <w:sz w:val="16"/>
                <w:szCs w:val="16"/>
                <w:lang w:eastAsia="ru-RU"/>
              </w:rPr>
            </w:pPr>
          </w:p>
        </w:tc>
        <w:tc>
          <w:tcPr>
            <w:tcW w:w="247" w:type="pct"/>
            <w:shd w:val="clear" w:color="auto" w:fill="auto"/>
          </w:tcPr>
          <w:p w14:paraId="71630D95" w14:textId="131E09B2" w:rsidR="00FB636E" w:rsidRPr="00A041FD" w:rsidRDefault="0010035A" w:rsidP="00FB636E">
            <w:pPr>
              <w:jc w:val="center"/>
              <w:rPr>
                <w:sz w:val="16"/>
                <w:szCs w:val="16"/>
              </w:rPr>
            </w:pPr>
            <w:r>
              <w:rPr>
                <w:sz w:val="16"/>
                <w:szCs w:val="16"/>
              </w:rPr>
              <w:t>4</w:t>
            </w:r>
          </w:p>
        </w:tc>
        <w:tc>
          <w:tcPr>
            <w:tcW w:w="253" w:type="pct"/>
            <w:shd w:val="clear" w:color="auto" w:fill="auto"/>
          </w:tcPr>
          <w:p w14:paraId="096C7CC4" w14:textId="4F776B36" w:rsidR="00FB636E" w:rsidRPr="00A041FD" w:rsidRDefault="00AF244D" w:rsidP="00FB636E">
            <w:pPr>
              <w:jc w:val="center"/>
              <w:rPr>
                <w:sz w:val="16"/>
                <w:szCs w:val="16"/>
              </w:rPr>
            </w:pPr>
            <w:r>
              <w:rPr>
                <w:sz w:val="16"/>
                <w:szCs w:val="16"/>
              </w:rPr>
              <w:t>4</w:t>
            </w:r>
          </w:p>
          <w:p w14:paraId="180EAD7A" w14:textId="3EE74B3C" w:rsidR="00FB636E" w:rsidRPr="00A041FD" w:rsidRDefault="00FB636E" w:rsidP="00FB636E">
            <w:pPr>
              <w:rPr>
                <w:sz w:val="16"/>
                <w:szCs w:val="16"/>
              </w:rPr>
            </w:pPr>
          </w:p>
        </w:tc>
        <w:tc>
          <w:tcPr>
            <w:tcW w:w="281" w:type="pct"/>
            <w:gridSpan w:val="2"/>
            <w:shd w:val="clear" w:color="auto" w:fill="auto"/>
            <w:vAlign w:val="center"/>
          </w:tcPr>
          <w:p w14:paraId="0621EA01" w14:textId="1467E09A" w:rsidR="00FB636E" w:rsidRPr="00A041FD" w:rsidRDefault="000F42AB" w:rsidP="00FB636E">
            <w:pPr>
              <w:jc w:val="center"/>
              <w:rPr>
                <w:sz w:val="16"/>
                <w:szCs w:val="16"/>
              </w:rPr>
            </w:pPr>
            <w:r>
              <w:rPr>
                <w:sz w:val="16"/>
                <w:szCs w:val="16"/>
              </w:rPr>
              <w:t>4</w:t>
            </w:r>
          </w:p>
        </w:tc>
        <w:tc>
          <w:tcPr>
            <w:tcW w:w="338" w:type="pct"/>
            <w:gridSpan w:val="2"/>
            <w:shd w:val="clear" w:color="auto" w:fill="auto"/>
            <w:vAlign w:val="center"/>
          </w:tcPr>
          <w:p w14:paraId="3DBDDDC2" w14:textId="414883BB" w:rsidR="00FB636E" w:rsidRPr="00A041FD" w:rsidRDefault="000F42AB" w:rsidP="00FB636E">
            <w:pPr>
              <w:jc w:val="center"/>
              <w:rPr>
                <w:sz w:val="16"/>
                <w:szCs w:val="16"/>
              </w:rPr>
            </w:pPr>
            <w:r>
              <w:rPr>
                <w:sz w:val="16"/>
                <w:szCs w:val="16"/>
              </w:rPr>
              <w:t>1</w:t>
            </w:r>
          </w:p>
        </w:tc>
        <w:tc>
          <w:tcPr>
            <w:tcW w:w="235" w:type="pct"/>
            <w:shd w:val="clear" w:color="auto" w:fill="auto"/>
            <w:vAlign w:val="center"/>
          </w:tcPr>
          <w:p w14:paraId="7D5B6C05" w14:textId="772FBA08" w:rsidR="00FB636E" w:rsidRPr="00A041FD" w:rsidRDefault="000F42AB" w:rsidP="00FB636E">
            <w:pPr>
              <w:jc w:val="center"/>
              <w:rPr>
                <w:sz w:val="16"/>
                <w:szCs w:val="16"/>
              </w:rPr>
            </w:pPr>
            <w:r>
              <w:rPr>
                <w:sz w:val="16"/>
                <w:szCs w:val="16"/>
              </w:rPr>
              <w:t>2</w:t>
            </w:r>
          </w:p>
        </w:tc>
        <w:tc>
          <w:tcPr>
            <w:tcW w:w="141" w:type="pct"/>
            <w:shd w:val="clear" w:color="auto" w:fill="auto"/>
            <w:vAlign w:val="center"/>
          </w:tcPr>
          <w:p w14:paraId="1E6F2823" w14:textId="7BE63B43" w:rsidR="00FB636E" w:rsidRPr="00A041FD" w:rsidRDefault="000F42AB" w:rsidP="00FB636E">
            <w:pPr>
              <w:jc w:val="center"/>
              <w:rPr>
                <w:sz w:val="16"/>
                <w:szCs w:val="16"/>
              </w:rPr>
            </w:pPr>
            <w:r>
              <w:rPr>
                <w:sz w:val="16"/>
                <w:szCs w:val="16"/>
              </w:rPr>
              <w:t>3</w:t>
            </w:r>
          </w:p>
        </w:tc>
        <w:tc>
          <w:tcPr>
            <w:tcW w:w="235" w:type="pct"/>
            <w:shd w:val="clear" w:color="auto" w:fill="auto"/>
            <w:vAlign w:val="center"/>
          </w:tcPr>
          <w:p w14:paraId="4ED5B3AD" w14:textId="6FADA226" w:rsidR="00FB636E" w:rsidRPr="00A041FD" w:rsidRDefault="000F42AB" w:rsidP="00FB636E">
            <w:pPr>
              <w:jc w:val="center"/>
              <w:rPr>
                <w:sz w:val="16"/>
                <w:szCs w:val="16"/>
              </w:rPr>
            </w:pPr>
            <w:r>
              <w:rPr>
                <w:sz w:val="16"/>
                <w:szCs w:val="16"/>
              </w:rPr>
              <w:t>4</w:t>
            </w:r>
          </w:p>
        </w:tc>
        <w:tc>
          <w:tcPr>
            <w:tcW w:w="235" w:type="pct"/>
            <w:shd w:val="clear" w:color="auto" w:fill="auto"/>
            <w:vAlign w:val="center"/>
          </w:tcPr>
          <w:p w14:paraId="5E1AE32E" w14:textId="72335F4F" w:rsidR="00FB636E" w:rsidRPr="00A041FD" w:rsidRDefault="00AF244D" w:rsidP="00FB636E">
            <w:pPr>
              <w:jc w:val="center"/>
              <w:rPr>
                <w:sz w:val="16"/>
                <w:szCs w:val="16"/>
              </w:rPr>
            </w:pPr>
            <w:r>
              <w:rPr>
                <w:sz w:val="16"/>
                <w:szCs w:val="16"/>
              </w:rPr>
              <w:t>4</w:t>
            </w:r>
          </w:p>
        </w:tc>
        <w:tc>
          <w:tcPr>
            <w:tcW w:w="236" w:type="pct"/>
            <w:shd w:val="clear" w:color="auto" w:fill="auto"/>
            <w:vAlign w:val="center"/>
          </w:tcPr>
          <w:p w14:paraId="6A5A6C04" w14:textId="1B3E06FF" w:rsidR="00FB636E" w:rsidRPr="00A041FD" w:rsidRDefault="00AF244D" w:rsidP="00FB636E">
            <w:pPr>
              <w:jc w:val="center"/>
              <w:rPr>
                <w:sz w:val="16"/>
                <w:szCs w:val="16"/>
              </w:rPr>
            </w:pPr>
            <w:r>
              <w:rPr>
                <w:sz w:val="16"/>
                <w:szCs w:val="16"/>
              </w:rPr>
              <w:t>4</w:t>
            </w:r>
          </w:p>
        </w:tc>
        <w:tc>
          <w:tcPr>
            <w:tcW w:w="282" w:type="pct"/>
            <w:shd w:val="clear" w:color="auto" w:fill="auto"/>
            <w:vAlign w:val="center"/>
          </w:tcPr>
          <w:p w14:paraId="488A4C1A" w14:textId="34053B5B" w:rsidR="00FB636E" w:rsidRPr="00A041FD" w:rsidRDefault="00AF244D" w:rsidP="00FB636E">
            <w:pPr>
              <w:jc w:val="center"/>
              <w:rPr>
                <w:sz w:val="16"/>
                <w:szCs w:val="16"/>
              </w:rPr>
            </w:pPr>
            <w:r>
              <w:rPr>
                <w:sz w:val="16"/>
                <w:szCs w:val="16"/>
              </w:rPr>
              <w:t>4</w:t>
            </w:r>
          </w:p>
        </w:tc>
        <w:tc>
          <w:tcPr>
            <w:tcW w:w="538" w:type="pct"/>
            <w:gridSpan w:val="2"/>
            <w:vMerge/>
            <w:shd w:val="clear" w:color="auto" w:fill="auto"/>
            <w:vAlign w:val="center"/>
          </w:tcPr>
          <w:p w14:paraId="31DF32AC" w14:textId="77777777" w:rsidR="00FB636E" w:rsidRPr="0009428A" w:rsidRDefault="00FB636E" w:rsidP="00FB636E">
            <w:pPr>
              <w:jc w:val="center"/>
              <w:rPr>
                <w:rFonts w:eastAsia="Times New Roman"/>
                <w:sz w:val="16"/>
                <w:szCs w:val="16"/>
                <w:lang w:eastAsia="ru-RU"/>
              </w:rPr>
            </w:pPr>
          </w:p>
        </w:tc>
      </w:tr>
      <w:tr w:rsidR="00FB636E" w:rsidRPr="0009428A" w14:paraId="3176248C" w14:textId="77777777" w:rsidTr="00762430">
        <w:trPr>
          <w:gridAfter w:val="1"/>
          <w:wAfter w:w="5" w:type="pct"/>
          <w:trHeight w:val="425"/>
        </w:trPr>
        <w:tc>
          <w:tcPr>
            <w:tcW w:w="89" w:type="pct"/>
            <w:vMerge w:val="restart"/>
            <w:shd w:val="clear" w:color="auto" w:fill="auto"/>
          </w:tcPr>
          <w:p w14:paraId="7F85322D" w14:textId="237755E4" w:rsidR="00FB636E" w:rsidRPr="0009428A" w:rsidRDefault="00FB636E" w:rsidP="00FB636E">
            <w:pPr>
              <w:rPr>
                <w:rFonts w:eastAsia="Times New Roman"/>
                <w:sz w:val="16"/>
                <w:szCs w:val="16"/>
                <w:lang w:eastAsia="ru-RU"/>
              </w:rPr>
            </w:pPr>
          </w:p>
        </w:tc>
        <w:tc>
          <w:tcPr>
            <w:tcW w:w="1176" w:type="pct"/>
            <w:vMerge w:val="restart"/>
            <w:shd w:val="clear" w:color="auto" w:fill="auto"/>
            <w:hideMark/>
          </w:tcPr>
          <w:p w14:paraId="2339B863" w14:textId="18A27C0B" w:rsidR="00FB636E" w:rsidRPr="0009428A" w:rsidRDefault="00FB636E" w:rsidP="00FB636E">
            <w:pPr>
              <w:pStyle w:val="ConsPlusNormal"/>
              <w:rPr>
                <w:rFonts w:ascii="Times New Roman" w:hAnsi="Times New Roman" w:cs="Times New Roman"/>
                <w:sz w:val="16"/>
                <w:szCs w:val="16"/>
              </w:rPr>
            </w:pPr>
            <w:r w:rsidRPr="0009428A">
              <w:rPr>
                <w:rFonts w:ascii="Times New Roman" w:hAnsi="Times New Roman" w:cs="Times New Roman"/>
                <w:sz w:val="16"/>
                <w:szCs w:val="16"/>
              </w:rPr>
              <w:t xml:space="preserve">ИТОГО ПО ПОДПРОГРАММЕ </w:t>
            </w:r>
            <w:r w:rsidRPr="0009428A">
              <w:rPr>
                <w:rFonts w:ascii="Times New Roman" w:hAnsi="Times New Roman" w:cs="Times New Roman"/>
                <w:sz w:val="16"/>
                <w:szCs w:val="16"/>
                <w:lang w:val="en-US"/>
              </w:rPr>
              <w:t>I</w:t>
            </w:r>
            <w:r w:rsidRPr="0009428A">
              <w:rPr>
                <w:rFonts w:ascii="Times New Roman" w:hAnsi="Times New Roman" w:cs="Times New Roman"/>
                <w:sz w:val="16"/>
                <w:szCs w:val="16"/>
              </w:rPr>
              <w:t xml:space="preserve"> «ИНВЕСТИЦИИ»</w:t>
            </w:r>
          </w:p>
          <w:p w14:paraId="78636243" w14:textId="77777777" w:rsidR="00FB636E" w:rsidRPr="0009428A" w:rsidRDefault="00FB636E" w:rsidP="00FB636E">
            <w:pPr>
              <w:rPr>
                <w:rFonts w:eastAsia="Times New Roman"/>
                <w:sz w:val="16"/>
                <w:szCs w:val="16"/>
                <w:lang w:eastAsia="ru-RU"/>
              </w:rPr>
            </w:pPr>
          </w:p>
        </w:tc>
        <w:tc>
          <w:tcPr>
            <w:tcW w:w="312" w:type="pct"/>
            <w:vMerge w:val="restart"/>
            <w:shd w:val="clear" w:color="auto" w:fill="auto"/>
          </w:tcPr>
          <w:p w14:paraId="17BD9C4E"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0220878" w14:textId="38F9A510" w:rsidR="00FB636E" w:rsidRPr="0009428A" w:rsidRDefault="00FB636E" w:rsidP="00FB636E">
            <w:pPr>
              <w:rPr>
                <w:rFonts w:eastAsia="Times New Roman"/>
                <w:sz w:val="16"/>
                <w:szCs w:val="16"/>
                <w:lang w:eastAsia="ru-RU"/>
              </w:rPr>
            </w:pPr>
            <w:r>
              <w:rPr>
                <w:rFonts w:eastAsia="Times New Roman"/>
                <w:sz w:val="16"/>
                <w:szCs w:val="16"/>
                <w:lang w:eastAsia="ru-RU"/>
              </w:rPr>
              <w:t>Итого: тыс. руб.</w:t>
            </w:r>
          </w:p>
        </w:tc>
        <w:tc>
          <w:tcPr>
            <w:tcW w:w="500" w:type="pct"/>
            <w:gridSpan w:val="2"/>
            <w:shd w:val="clear" w:color="auto" w:fill="auto"/>
          </w:tcPr>
          <w:p w14:paraId="1B7AFDE7" w14:textId="1FE23917"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586B56CA"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8ED755A"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8BBBBBD"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151E046D"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77EF46A5" w14:textId="1AAE1641" w:rsidR="00FB636E" w:rsidRPr="0009428A" w:rsidRDefault="00FB636E" w:rsidP="00FB636E">
            <w:pPr>
              <w:jc w:val="center"/>
              <w:rPr>
                <w:rFonts w:eastAsia="Times New Roman"/>
                <w:sz w:val="16"/>
                <w:szCs w:val="16"/>
                <w:lang w:eastAsia="ru-RU"/>
              </w:rPr>
            </w:pPr>
          </w:p>
        </w:tc>
      </w:tr>
      <w:tr w:rsidR="00FB636E" w:rsidRPr="0009428A" w14:paraId="766EBD62" w14:textId="77777777" w:rsidTr="00762430">
        <w:trPr>
          <w:gridAfter w:val="1"/>
          <w:wAfter w:w="5" w:type="pct"/>
          <w:trHeight w:val="1040"/>
        </w:trPr>
        <w:tc>
          <w:tcPr>
            <w:tcW w:w="89" w:type="pct"/>
            <w:vMerge/>
            <w:shd w:val="clear" w:color="auto" w:fill="auto"/>
            <w:vAlign w:val="center"/>
            <w:hideMark/>
          </w:tcPr>
          <w:p w14:paraId="1C64EB66"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hideMark/>
          </w:tcPr>
          <w:p w14:paraId="66A7680B"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3F4F4C7B" w14:textId="77777777" w:rsidR="00FB636E" w:rsidRPr="0009428A" w:rsidRDefault="00FB636E" w:rsidP="00FB636E">
            <w:pPr>
              <w:rPr>
                <w:rFonts w:eastAsia="Times New Roman"/>
                <w:sz w:val="16"/>
                <w:szCs w:val="16"/>
                <w:lang w:eastAsia="ru-RU"/>
              </w:rPr>
            </w:pPr>
          </w:p>
        </w:tc>
        <w:tc>
          <w:tcPr>
            <w:tcW w:w="402" w:type="pct"/>
            <w:shd w:val="clear" w:color="auto" w:fill="auto"/>
            <w:hideMark/>
          </w:tcPr>
          <w:p w14:paraId="6035E665"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500" w:type="pct"/>
            <w:gridSpan w:val="2"/>
            <w:shd w:val="clear" w:color="auto" w:fill="auto"/>
          </w:tcPr>
          <w:p w14:paraId="2968BD8F"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0CB63F5B" w14:textId="3CF20B38"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46A9374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4BAD252"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6E2375B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6167FD31"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6D69299F" w14:textId="77777777" w:rsidR="00FB636E" w:rsidRPr="0009428A" w:rsidRDefault="00FB636E" w:rsidP="00FB636E">
            <w:pPr>
              <w:jc w:val="center"/>
              <w:rPr>
                <w:rFonts w:eastAsia="Times New Roman"/>
                <w:sz w:val="16"/>
                <w:szCs w:val="16"/>
                <w:lang w:eastAsia="ru-RU"/>
              </w:rPr>
            </w:pPr>
          </w:p>
        </w:tc>
      </w:tr>
      <w:tr w:rsidR="00FB636E" w:rsidRPr="0009428A" w14:paraId="7B71AB91" w14:textId="77777777" w:rsidTr="00762430">
        <w:trPr>
          <w:gridAfter w:val="1"/>
          <w:wAfter w:w="5" w:type="pct"/>
          <w:trHeight w:val="1040"/>
        </w:trPr>
        <w:tc>
          <w:tcPr>
            <w:tcW w:w="89" w:type="pct"/>
            <w:vMerge/>
            <w:shd w:val="clear" w:color="auto" w:fill="auto"/>
            <w:vAlign w:val="center"/>
          </w:tcPr>
          <w:p w14:paraId="116445ED"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4EDB492C"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4D93000A" w14:textId="77777777" w:rsidR="00FB636E" w:rsidRPr="0009428A" w:rsidRDefault="00FB636E" w:rsidP="00FB636E">
            <w:pPr>
              <w:rPr>
                <w:rFonts w:eastAsia="Times New Roman"/>
                <w:sz w:val="16"/>
                <w:szCs w:val="16"/>
                <w:lang w:eastAsia="ru-RU"/>
              </w:rPr>
            </w:pPr>
          </w:p>
        </w:tc>
        <w:tc>
          <w:tcPr>
            <w:tcW w:w="402" w:type="pct"/>
            <w:shd w:val="clear" w:color="auto" w:fill="auto"/>
          </w:tcPr>
          <w:p w14:paraId="1B755E6B"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500" w:type="pct"/>
            <w:gridSpan w:val="2"/>
            <w:shd w:val="clear" w:color="auto" w:fill="auto"/>
          </w:tcPr>
          <w:p w14:paraId="345040CB"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14746EAA" w14:textId="5BC9D2FE"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51C6305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B399B57"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2C09220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756B8D6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3A1CBC54" w14:textId="77777777" w:rsidR="00FB636E" w:rsidRPr="0009428A" w:rsidRDefault="00FB636E" w:rsidP="00FB636E">
            <w:pPr>
              <w:jc w:val="center"/>
              <w:rPr>
                <w:rFonts w:eastAsia="Times New Roman"/>
                <w:sz w:val="16"/>
                <w:szCs w:val="16"/>
                <w:lang w:eastAsia="ru-RU"/>
              </w:rPr>
            </w:pPr>
          </w:p>
        </w:tc>
      </w:tr>
      <w:tr w:rsidR="00FB636E" w:rsidRPr="0009428A" w14:paraId="2275DBF9" w14:textId="77777777" w:rsidTr="00762430">
        <w:trPr>
          <w:gridAfter w:val="1"/>
          <w:wAfter w:w="5" w:type="pct"/>
          <w:trHeight w:val="1040"/>
        </w:trPr>
        <w:tc>
          <w:tcPr>
            <w:tcW w:w="89" w:type="pct"/>
            <w:vMerge/>
            <w:shd w:val="clear" w:color="auto" w:fill="auto"/>
            <w:vAlign w:val="center"/>
          </w:tcPr>
          <w:p w14:paraId="52CFDDB3"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0B78F7F8"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3ACD93B3" w14:textId="77777777" w:rsidR="00FB636E" w:rsidRPr="0009428A" w:rsidRDefault="00FB636E" w:rsidP="00FB636E">
            <w:pPr>
              <w:rPr>
                <w:rFonts w:eastAsia="Times New Roman"/>
                <w:sz w:val="16"/>
                <w:szCs w:val="16"/>
                <w:lang w:eastAsia="ru-RU"/>
              </w:rPr>
            </w:pPr>
          </w:p>
        </w:tc>
        <w:tc>
          <w:tcPr>
            <w:tcW w:w="402" w:type="pct"/>
            <w:shd w:val="clear" w:color="auto" w:fill="auto"/>
          </w:tcPr>
          <w:p w14:paraId="7BA8131D"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500" w:type="pct"/>
            <w:gridSpan w:val="2"/>
            <w:shd w:val="clear" w:color="auto" w:fill="auto"/>
          </w:tcPr>
          <w:p w14:paraId="7D1E3584"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5D58E945" w14:textId="4D2A92EB"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36F9ECFC"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D054F1F"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FB92E5B"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3E342795"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71DF66C1" w14:textId="77777777" w:rsidR="00FB636E" w:rsidRPr="0009428A" w:rsidRDefault="00FB636E" w:rsidP="00FB636E">
            <w:pPr>
              <w:jc w:val="center"/>
              <w:rPr>
                <w:rFonts w:eastAsia="Times New Roman"/>
                <w:sz w:val="16"/>
                <w:szCs w:val="16"/>
                <w:lang w:eastAsia="ru-RU"/>
              </w:rPr>
            </w:pPr>
          </w:p>
        </w:tc>
      </w:tr>
      <w:tr w:rsidR="00FB636E" w:rsidRPr="0009428A" w14:paraId="6EF0B5B2" w14:textId="77777777" w:rsidTr="00762430">
        <w:trPr>
          <w:gridAfter w:val="1"/>
          <w:wAfter w:w="5" w:type="pct"/>
          <w:trHeight w:val="1040"/>
        </w:trPr>
        <w:tc>
          <w:tcPr>
            <w:tcW w:w="89" w:type="pct"/>
            <w:vMerge/>
            <w:shd w:val="clear" w:color="auto" w:fill="auto"/>
            <w:vAlign w:val="center"/>
          </w:tcPr>
          <w:p w14:paraId="1E849BA0"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60531D7E"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6F9F58D7" w14:textId="77777777" w:rsidR="00FB636E" w:rsidRPr="0009428A" w:rsidRDefault="00FB636E" w:rsidP="00FB636E">
            <w:pPr>
              <w:rPr>
                <w:rFonts w:eastAsia="Times New Roman"/>
                <w:sz w:val="16"/>
                <w:szCs w:val="16"/>
                <w:lang w:eastAsia="ru-RU"/>
              </w:rPr>
            </w:pPr>
          </w:p>
        </w:tc>
        <w:tc>
          <w:tcPr>
            <w:tcW w:w="402" w:type="pct"/>
            <w:shd w:val="clear" w:color="auto" w:fill="auto"/>
          </w:tcPr>
          <w:p w14:paraId="4F2029CA"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500" w:type="pct"/>
            <w:gridSpan w:val="2"/>
            <w:shd w:val="clear" w:color="auto" w:fill="auto"/>
          </w:tcPr>
          <w:p w14:paraId="3F039E27"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55C7D16A" w14:textId="122202F4"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6DB9A380"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5C2571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0B93F54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4635A286"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shd w:val="clear" w:color="auto" w:fill="auto"/>
            <w:noWrap/>
          </w:tcPr>
          <w:p w14:paraId="12A8C094" w14:textId="77777777" w:rsidR="00FB636E" w:rsidRPr="0009428A" w:rsidRDefault="00FB636E" w:rsidP="00FB636E">
            <w:pPr>
              <w:jc w:val="center"/>
              <w:rPr>
                <w:rFonts w:eastAsia="Times New Roman"/>
                <w:sz w:val="16"/>
                <w:szCs w:val="16"/>
                <w:lang w:eastAsia="ru-RU"/>
              </w:rPr>
            </w:pPr>
          </w:p>
        </w:tc>
      </w:tr>
    </w:tbl>
    <w:p w14:paraId="016E3798" w14:textId="1CFABFF0" w:rsidR="005D0CA1" w:rsidRPr="0009428A" w:rsidRDefault="005D0CA1" w:rsidP="005D0CA1">
      <w:pPr>
        <w:outlineLvl w:val="0"/>
        <w:rPr>
          <w:sz w:val="16"/>
          <w:szCs w:val="16"/>
        </w:rPr>
      </w:pPr>
    </w:p>
    <w:p w14:paraId="5AA22DA8" w14:textId="77777777" w:rsidR="00622525" w:rsidRDefault="00622525" w:rsidP="005D0CA1">
      <w:pPr>
        <w:outlineLvl w:val="0"/>
        <w:rPr>
          <w:rFonts w:eastAsia="Times New Roman"/>
          <w:bCs/>
          <w:lang w:eastAsia="ru-RU"/>
        </w:rPr>
        <w:sectPr w:rsidR="00622525" w:rsidSect="00384050">
          <w:pgSz w:w="16838" w:h="11906" w:orient="landscape"/>
          <w:pgMar w:top="284" w:right="567" w:bottom="1276" w:left="1134" w:header="709" w:footer="709" w:gutter="0"/>
          <w:cols w:space="708"/>
          <w:docGrid w:linePitch="381"/>
        </w:sectPr>
      </w:pPr>
    </w:p>
    <w:p w14:paraId="7C5776D1" w14:textId="77777777" w:rsidR="005D0CA1" w:rsidRDefault="005D0CA1" w:rsidP="005D0CA1">
      <w:pPr>
        <w:outlineLvl w:val="0"/>
        <w:rPr>
          <w:rFonts w:eastAsia="Times New Roman"/>
          <w:bCs/>
          <w:lang w:eastAsia="ru-RU"/>
        </w:rPr>
      </w:pPr>
    </w:p>
    <w:p w14:paraId="42761D66" w14:textId="77777777" w:rsidR="009B2EE8" w:rsidRPr="00862FD0" w:rsidRDefault="009B2EE8" w:rsidP="009B2EE8">
      <w:pPr>
        <w:contextualSpacing/>
        <w:jc w:val="center"/>
        <w:outlineLvl w:val="0"/>
        <w:rPr>
          <w:b/>
          <w:sz w:val="24"/>
        </w:rPr>
      </w:pPr>
      <w:r w:rsidRPr="00862FD0">
        <w:rPr>
          <w:b/>
          <w:sz w:val="24"/>
        </w:rPr>
        <w:t xml:space="preserve">Краткая характеристика сферы реализации </w:t>
      </w:r>
      <w:r>
        <w:rPr>
          <w:b/>
          <w:sz w:val="24"/>
        </w:rPr>
        <w:t>муниципальной</w:t>
      </w:r>
      <w:r w:rsidRPr="00862FD0">
        <w:rPr>
          <w:b/>
          <w:sz w:val="24"/>
        </w:rPr>
        <w:t xml:space="preserve"> программы,</w:t>
      </w:r>
    </w:p>
    <w:p w14:paraId="48529F9B" w14:textId="77777777" w:rsidR="009B2EE8" w:rsidRPr="00862FD0" w:rsidRDefault="009B2EE8" w:rsidP="009B2EE8">
      <w:pPr>
        <w:contextualSpacing/>
        <w:jc w:val="center"/>
        <w:outlineLvl w:val="0"/>
        <w:rPr>
          <w:b/>
          <w:sz w:val="24"/>
        </w:rPr>
      </w:pPr>
      <w:r w:rsidRPr="00862FD0">
        <w:rPr>
          <w:b/>
          <w:sz w:val="24"/>
        </w:rPr>
        <w:t xml:space="preserve">в том числе формулировка основных проблем в указанной сфере, описание целей </w:t>
      </w:r>
      <w:r>
        <w:rPr>
          <w:b/>
          <w:sz w:val="24"/>
        </w:rPr>
        <w:t>муниципальной</w:t>
      </w:r>
      <w:r w:rsidRPr="00862FD0">
        <w:rPr>
          <w:b/>
          <w:sz w:val="24"/>
        </w:rPr>
        <w:t xml:space="preserve"> программы</w:t>
      </w:r>
    </w:p>
    <w:p w14:paraId="24C1D713" w14:textId="77777777" w:rsidR="009B2EE8" w:rsidRPr="00862FD0" w:rsidRDefault="009B2EE8" w:rsidP="009B2EE8">
      <w:pPr>
        <w:contextualSpacing/>
        <w:jc w:val="center"/>
        <w:outlineLvl w:val="0"/>
        <w:rPr>
          <w:sz w:val="24"/>
        </w:rPr>
      </w:pPr>
    </w:p>
    <w:p w14:paraId="3B64BE9B" w14:textId="77777777" w:rsidR="009B2EE8" w:rsidRPr="00862FD0" w:rsidRDefault="009B2EE8" w:rsidP="009B2EE8">
      <w:pPr>
        <w:ind w:firstLine="709"/>
        <w:jc w:val="both"/>
        <w:rPr>
          <w:sz w:val="24"/>
        </w:rPr>
      </w:pPr>
      <w:r w:rsidRPr="00862FD0">
        <w:rPr>
          <w:sz w:val="24"/>
        </w:rPr>
        <w:t xml:space="preserve">Приоритетным направлением развития экономики </w:t>
      </w:r>
      <w:r>
        <w:rPr>
          <w:sz w:val="24"/>
        </w:rPr>
        <w:t xml:space="preserve">муниципального образования Рузского городского округа </w:t>
      </w:r>
      <w:r w:rsidRPr="00862FD0">
        <w:rPr>
          <w:sz w:val="24"/>
        </w:rPr>
        <w:t xml:space="preserve">Московской области является развитие конкуренции. Осуществление закупок для обеспечения </w:t>
      </w:r>
      <w:r>
        <w:rPr>
          <w:sz w:val="24"/>
        </w:rPr>
        <w:t>муниципальных</w:t>
      </w:r>
      <w:r w:rsidRPr="00862FD0">
        <w:rPr>
          <w:sz w:val="24"/>
        </w:rPr>
        <w:t xml:space="preserve"> нужд составляет значительный сегмент </w:t>
      </w:r>
      <w:r>
        <w:rPr>
          <w:sz w:val="24"/>
        </w:rPr>
        <w:t>муниципальной</w:t>
      </w:r>
      <w:r w:rsidRPr="00862FD0">
        <w:rPr>
          <w:sz w:val="24"/>
        </w:rPr>
        <w:t xml:space="preserve"> экономики, воздействие на который позволяет способствовать развитию конкуренции в</w:t>
      </w:r>
      <w:r>
        <w:rPr>
          <w:sz w:val="24"/>
        </w:rPr>
        <w:t>о всех</w:t>
      </w:r>
      <w:r w:rsidRPr="00862FD0">
        <w:rPr>
          <w:sz w:val="24"/>
        </w:rPr>
        <w:t xml:space="preserve"> отраслях. </w:t>
      </w:r>
      <w:r w:rsidRPr="0097532F">
        <w:rPr>
          <w:sz w:val="24"/>
          <w:szCs w:val="24"/>
        </w:rPr>
        <w:t>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w:t>
      </w:r>
      <w:r>
        <w:rPr>
          <w:szCs w:val="28"/>
        </w:rPr>
        <w:t xml:space="preserve"> </w:t>
      </w:r>
      <w:r w:rsidRPr="00862FD0">
        <w:rPr>
          <w:sz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14:paraId="22F11DD2" w14:textId="77777777" w:rsidR="009B2EE8" w:rsidRPr="00862FD0" w:rsidRDefault="009B2EE8" w:rsidP="009B2EE8">
      <w:pPr>
        <w:ind w:firstLine="709"/>
        <w:jc w:val="both"/>
        <w:rPr>
          <w:sz w:val="24"/>
        </w:rPr>
      </w:pPr>
    </w:p>
    <w:p w14:paraId="1711CF24" w14:textId="77777777" w:rsidR="009B2EE8" w:rsidRPr="00862FD0" w:rsidRDefault="009B2EE8" w:rsidP="009B2EE8">
      <w:pPr>
        <w:ind w:firstLine="709"/>
        <w:jc w:val="center"/>
        <w:outlineLvl w:val="0"/>
        <w:rPr>
          <w:b/>
          <w:sz w:val="24"/>
        </w:rPr>
      </w:pPr>
      <w:r w:rsidRPr="00862FD0">
        <w:rPr>
          <w:b/>
          <w:sz w:val="24"/>
        </w:rPr>
        <w:t xml:space="preserve">Инерционный прогноз развития соответствующей сферы реализации </w:t>
      </w:r>
      <w:r>
        <w:rPr>
          <w:b/>
          <w:sz w:val="24"/>
        </w:rPr>
        <w:t>муниципальной</w:t>
      </w:r>
      <w:r w:rsidRPr="00862FD0">
        <w:rPr>
          <w:b/>
          <w:sz w:val="24"/>
        </w:rPr>
        <w:t xml:space="preserve"> программы </w:t>
      </w:r>
    </w:p>
    <w:p w14:paraId="2144675B" w14:textId="77777777" w:rsidR="009B2EE8" w:rsidRPr="00862FD0" w:rsidRDefault="009B2EE8" w:rsidP="009B2EE8">
      <w:pPr>
        <w:ind w:firstLine="709"/>
        <w:jc w:val="center"/>
        <w:outlineLvl w:val="0"/>
        <w:rPr>
          <w:b/>
          <w:sz w:val="24"/>
        </w:rPr>
      </w:pPr>
      <w:r w:rsidRPr="00862FD0">
        <w:rPr>
          <w:b/>
          <w:sz w:val="24"/>
        </w:rPr>
        <w:t>с учетом ранее достигнутых результатов, а также предложения по решению проблем в указанной сфере</w:t>
      </w:r>
    </w:p>
    <w:p w14:paraId="583DC847" w14:textId="77777777" w:rsidR="009B2EE8" w:rsidRPr="00862FD0" w:rsidRDefault="009B2EE8" w:rsidP="009B2EE8">
      <w:pPr>
        <w:pStyle w:val="ConsPlusNormal"/>
        <w:spacing w:before="220"/>
        <w:ind w:firstLine="540"/>
        <w:jc w:val="both"/>
        <w:rPr>
          <w:rFonts w:ascii="Times New Roman" w:eastAsiaTheme="minorHAnsi" w:hAnsi="Times New Roman" w:cstheme="minorBidi"/>
          <w:sz w:val="24"/>
          <w:szCs w:val="22"/>
          <w:lang w:eastAsia="en-US"/>
        </w:rPr>
      </w:pPr>
      <w:r w:rsidRPr="0097532F">
        <w:rPr>
          <w:rFonts w:ascii="Times New Roman" w:hAnsi="Times New Roman" w:cs="Times New Roman"/>
          <w:sz w:val="24"/>
          <w:szCs w:val="24"/>
        </w:rPr>
        <w:t xml:space="preserve">Одной из устойчивых тенденций экономического развития </w:t>
      </w:r>
      <w:r w:rsidRPr="0097532F">
        <w:rPr>
          <w:rFonts w:ascii="Times New Roman" w:hAnsi="Times New Roman" w:cs="Times New Roman"/>
          <w:sz w:val="24"/>
        </w:rPr>
        <w:t xml:space="preserve">муниципального образования </w:t>
      </w:r>
      <w:r>
        <w:rPr>
          <w:rFonts w:ascii="Times New Roman" w:hAnsi="Times New Roman" w:cs="Times New Roman"/>
          <w:sz w:val="24"/>
        </w:rPr>
        <w:t>Рузского городского ок</w:t>
      </w:r>
      <w:r w:rsidR="00105475">
        <w:rPr>
          <w:rFonts w:ascii="Times New Roman" w:hAnsi="Times New Roman" w:cs="Times New Roman"/>
          <w:sz w:val="24"/>
        </w:rPr>
        <w:t>ру</w:t>
      </w:r>
      <w:r>
        <w:rPr>
          <w:rFonts w:ascii="Times New Roman" w:hAnsi="Times New Roman" w:cs="Times New Roman"/>
          <w:sz w:val="24"/>
        </w:rPr>
        <w:t>га</w:t>
      </w:r>
      <w:r w:rsidRPr="0097532F">
        <w:rPr>
          <w:rFonts w:ascii="Times New Roman" w:hAnsi="Times New Roman" w:cs="Times New Roman"/>
          <w:sz w:val="24"/>
        </w:rPr>
        <w:t xml:space="preserve"> Московской области </w:t>
      </w:r>
      <w:r w:rsidRPr="0097532F">
        <w:rPr>
          <w:rFonts w:ascii="Times New Roman" w:hAnsi="Times New Roman" w:cs="Times New Roman"/>
          <w:sz w:val="24"/>
          <w:szCs w:val="24"/>
        </w:rPr>
        <w:t xml:space="preserve">является рост расходов </w:t>
      </w:r>
      <w:r>
        <w:rPr>
          <w:rFonts w:ascii="Times New Roman" w:hAnsi="Times New Roman" w:cs="Times New Roman"/>
          <w:sz w:val="24"/>
          <w:szCs w:val="24"/>
        </w:rPr>
        <w:t xml:space="preserve">местного </w:t>
      </w:r>
      <w:r w:rsidRPr="0097532F">
        <w:rPr>
          <w:rFonts w:ascii="Times New Roman" w:hAnsi="Times New Roman" w:cs="Times New Roman"/>
          <w:sz w:val="24"/>
          <w:szCs w:val="24"/>
        </w:rPr>
        <w:t>бюджет</w:t>
      </w:r>
      <w:r>
        <w:rPr>
          <w:rFonts w:ascii="Times New Roman" w:hAnsi="Times New Roman" w:cs="Times New Roman"/>
          <w:sz w:val="24"/>
          <w:szCs w:val="24"/>
        </w:rPr>
        <w:t>а</w:t>
      </w:r>
      <w:r w:rsidRPr="0097532F">
        <w:rPr>
          <w:rFonts w:ascii="Times New Roman" w:hAnsi="Times New Roman" w:cs="Times New Roman"/>
          <w:sz w:val="24"/>
          <w:szCs w:val="24"/>
        </w:rPr>
        <w:t xml:space="preserve">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7532F">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62FD0">
        <w:rPr>
          <w:rFonts w:ascii="Times New Roman" w:eastAsiaTheme="minorHAnsi" w:hAnsi="Times New Roman" w:cstheme="minorBidi"/>
          <w:sz w:val="24"/>
          <w:szCs w:val="22"/>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w:t>
      </w:r>
      <w:r>
        <w:rPr>
          <w:rFonts w:ascii="Times New Roman" w:eastAsiaTheme="minorHAnsi" w:hAnsi="Times New Roman" w:cstheme="minorBidi"/>
          <w:sz w:val="24"/>
          <w:szCs w:val="22"/>
          <w:lang w:eastAsia="en-US"/>
        </w:rPr>
        <w:t>сферы закупок</w:t>
      </w:r>
      <w:r w:rsidRPr="00862FD0">
        <w:rPr>
          <w:rFonts w:ascii="Times New Roman" w:eastAsiaTheme="minorHAnsi" w:hAnsi="Times New Roman" w:cstheme="minorBidi"/>
          <w:sz w:val="24"/>
          <w:szCs w:val="22"/>
          <w:lang w:eastAsia="en-US"/>
        </w:rPr>
        <w:t xml:space="preserve">. </w:t>
      </w:r>
    </w:p>
    <w:p w14:paraId="55392ACD" w14:textId="77777777" w:rsidR="009B2EE8" w:rsidRDefault="009B2EE8" w:rsidP="009B2EE8">
      <w:pPr>
        <w:pStyle w:val="ConsPlusNormal"/>
        <w:jc w:val="center"/>
        <w:rPr>
          <w:rFonts w:ascii="Times New Roman" w:hAnsi="Times New Roman" w:cs="Times New Roman"/>
          <w:sz w:val="24"/>
          <w:szCs w:val="28"/>
        </w:rPr>
      </w:pPr>
    </w:p>
    <w:p w14:paraId="0D2BE09A" w14:textId="77777777" w:rsidR="005D0CA1" w:rsidRPr="005E0D09" w:rsidRDefault="005D0CA1" w:rsidP="005D0CA1">
      <w:pPr>
        <w:widowControl w:val="0"/>
        <w:autoSpaceDE w:val="0"/>
        <w:autoSpaceDN w:val="0"/>
        <w:jc w:val="both"/>
        <w:rPr>
          <w:rFonts w:eastAsia="Times New Roman"/>
          <w:sz w:val="24"/>
          <w:szCs w:val="24"/>
          <w:lang w:eastAsia="ru-RU"/>
        </w:rPr>
      </w:pPr>
    </w:p>
    <w:p w14:paraId="67543D86" w14:textId="77777777" w:rsidR="005D0CA1" w:rsidRPr="005E0D09" w:rsidRDefault="005D0CA1" w:rsidP="005D0CA1">
      <w:pPr>
        <w:widowControl w:val="0"/>
        <w:autoSpaceDE w:val="0"/>
        <w:autoSpaceDN w:val="0"/>
        <w:jc w:val="both"/>
        <w:rPr>
          <w:rFonts w:eastAsia="Times New Roman"/>
          <w:sz w:val="24"/>
          <w:szCs w:val="24"/>
          <w:lang w:eastAsia="ru-RU"/>
        </w:rPr>
      </w:pPr>
    </w:p>
    <w:p w14:paraId="25C925C2" w14:textId="77777777" w:rsidR="005D0CA1" w:rsidRPr="005E0D09" w:rsidRDefault="005D0CA1" w:rsidP="005D0CA1">
      <w:pPr>
        <w:widowControl w:val="0"/>
        <w:autoSpaceDE w:val="0"/>
        <w:autoSpaceDN w:val="0"/>
        <w:jc w:val="both"/>
        <w:rPr>
          <w:rFonts w:eastAsia="Times New Roman"/>
          <w:sz w:val="24"/>
          <w:szCs w:val="24"/>
          <w:lang w:eastAsia="ru-RU"/>
        </w:rPr>
      </w:pPr>
    </w:p>
    <w:p w14:paraId="30BA426B" w14:textId="77777777" w:rsidR="005D0CA1" w:rsidRDefault="005D0CA1" w:rsidP="005D0CA1">
      <w:pPr>
        <w:widowControl w:val="0"/>
        <w:autoSpaceDE w:val="0"/>
        <w:autoSpaceDN w:val="0"/>
        <w:ind w:right="139"/>
        <w:jc w:val="both"/>
        <w:rPr>
          <w:rFonts w:eastAsia="Times New Roman"/>
          <w:sz w:val="24"/>
          <w:szCs w:val="24"/>
          <w:lang w:eastAsia="ru-RU"/>
        </w:rPr>
        <w:sectPr w:rsidR="005D0CA1" w:rsidSect="00954664">
          <w:pgSz w:w="11906" w:h="16838"/>
          <w:pgMar w:top="142" w:right="707" w:bottom="567" w:left="993" w:header="709" w:footer="709" w:gutter="0"/>
          <w:cols w:space="708"/>
          <w:docGrid w:linePitch="381"/>
        </w:sectPr>
      </w:pPr>
    </w:p>
    <w:p w14:paraId="7492CC86" w14:textId="77777777" w:rsidR="005D0CA1" w:rsidRDefault="005D0CA1" w:rsidP="005D0CA1">
      <w:pPr>
        <w:widowControl w:val="0"/>
        <w:autoSpaceDE w:val="0"/>
        <w:autoSpaceDN w:val="0"/>
        <w:jc w:val="both"/>
        <w:rPr>
          <w:rFonts w:eastAsia="Times New Roman"/>
          <w:sz w:val="24"/>
          <w:szCs w:val="24"/>
          <w:lang w:eastAsia="ru-RU"/>
        </w:rPr>
      </w:pPr>
    </w:p>
    <w:p w14:paraId="3EBD1FB9" w14:textId="77777777" w:rsidR="005D0CA1" w:rsidRDefault="005D0CA1" w:rsidP="005D0CA1">
      <w:pPr>
        <w:jc w:val="center"/>
        <w:outlineLvl w:val="0"/>
        <w:rPr>
          <w:rFonts w:eastAsia="Times New Roman"/>
          <w:bCs/>
          <w:lang w:eastAsia="ru-RU"/>
        </w:rPr>
      </w:pPr>
    </w:p>
    <w:p w14:paraId="7876DD89" w14:textId="77777777" w:rsidR="005D0CA1" w:rsidRPr="00953B6D"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II «Развитие конкуренции» </w:t>
      </w:r>
      <w:r w:rsidRPr="00953B6D">
        <w:rPr>
          <w:b/>
        </w:rPr>
        <w:t>муниципальной</w:t>
      </w:r>
      <w:r w:rsidRPr="00953B6D">
        <w:rPr>
          <w:rFonts w:eastAsia="Times New Roman"/>
          <w:b/>
          <w:bCs/>
          <w:lang w:eastAsia="ru-RU"/>
        </w:rPr>
        <w:t xml:space="preserve"> </w:t>
      </w:r>
      <w:r w:rsidRPr="00953B6D">
        <w:rPr>
          <w:b/>
        </w:rPr>
        <w:t>программы</w:t>
      </w:r>
      <w:r w:rsidRPr="00953B6D">
        <w:rPr>
          <w:rFonts w:eastAsia="Times New Roman"/>
          <w:b/>
          <w:bCs/>
          <w:lang w:eastAsia="ru-RU"/>
        </w:rPr>
        <w:t xml:space="preserve"> «Предпринимательство»</w:t>
      </w:r>
    </w:p>
    <w:p w14:paraId="031DCF1A" w14:textId="77777777" w:rsidR="005D0CA1" w:rsidRPr="001526F0" w:rsidRDefault="005D0CA1" w:rsidP="005D0CA1">
      <w:pPr>
        <w:jc w:val="center"/>
        <w:rPr>
          <w:rFonts w:eastAsia="Times New Roman"/>
          <w:bCs/>
          <w:lang w:eastAsia="ru-RU"/>
        </w:rPr>
      </w:pPr>
    </w:p>
    <w:p w14:paraId="299ED583" w14:textId="77777777" w:rsidR="00283927" w:rsidRDefault="005D0CA1" w:rsidP="00AA4A2C">
      <w:pPr>
        <w:ind w:firstLine="8505"/>
      </w:pPr>
      <w:r w:rsidRPr="001526F0">
        <w:rPr>
          <w:rFonts w:eastAsia="Times New Roman"/>
          <w:color w:val="000000"/>
          <w:sz w:val="16"/>
          <w:szCs w:val="16"/>
          <w:lang w:eastAsia="ru-RU"/>
        </w:rPr>
        <w:t>Объем финансирования по годам (</w:t>
      </w:r>
      <w:proofErr w:type="spellStart"/>
      <w:r w:rsidRPr="001526F0">
        <w:rPr>
          <w:rFonts w:eastAsia="Times New Roman"/>
          <w:color w:val="000000"/>
          <w:sz w:val="16"/>
          <w:szCs w:val="16"/>
          <w:lang w:eastAsia="ru-RU"/>
        </w:rPr>
        <w:t>тыс.руб</w:t>
      </w:r>
      <w:proofErr w:type="spellEnd"/>
      <w:r w:rsidRPr="001526F0">
        <w:rPr>
          <w:rFonts w:eastAsia="Times New Roman"/>
          <w:color w:val="000000"/>
          <w:sz w:val="16"/>
          <w:szCs w:val="16"/>
          <w:lang w:eastAsia="ru-RU"/>
        </w:rPr>
        <w:t>.)</w:t>
      </w:r>
    </w:p>
    <w:tbl>
      <w:tblPr>
        <w:tblW w:w="152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4222"/>
        <w:gridCol w:w="1145"/>
        <w:gridCol w:w="1509"/>
        <w:gridCol w:w="856"/>
        <w:gridCol w:w="981"/>
        <w:gridCol w:w="596"/>
        <w:gridCol w:w="471"/>
        <w:gridCol w:w="428"/>
        <w:gridCol w:w="425"/>
        <w:gridCol w:w="590"/>
        <w:gridCol w:w="691"/>
        <w:gridCol w:w="584"/>
        <w:gridCol w:w="993"/>
        <w:gridCol w:w="1393"/>
      </w:tblGrid>
      <w:tr w:rsidR="000C4C95" w:rsidRPr="00264F72" w14:paraId="16CA75D3" w14:textId="77777777" w:rsidTr="00865C25">
        <w:trPr>
          <w:trHeight w:val="70"/>
        </w:trPr>
        <w:tc>
          <w:tcPr>
            <w:tcW w:w="129" w:type="pct"/>
            <w:vMerge w:val="restart"/>
            <w:tcBorders>
              <w:top w:val="single" w:sz="4" w:space="0" w:color="auto"/>
              <w:left w:val="single" w:sz="4" w:space="0" w:color="auto"/>
              <w:right w:val="single" w:sz="4" w:space="0" w:color="auto"/>
            </w:tcBorders>
          </w:tcPr>
          <w:p w14:paraId="4D71DDDB"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382" w:type="pct"/>
            <w:vMerge w:val="restart"/>
            <w:tcBorders>
              <w:top w:val="single" w:sz="4" w:space="0" w:color="auto"/>
              <w:left w:val="single" w:sz="4" w:space="0" w:color="auto"/>
              <w:right w:val="single" w:sz="4" w:space="0" w:color="auto"/>
            </w:tcBorders>
          </w:tcPr>
          <w:p w14:paraId="2458EE2E"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75" w:type="pct"/>
            <w:vMerge w:val="restart"/>
            <w:tcBorders>
              <w:top w:val="single" w:sz="4" w:space="0" w:color="auto"/>
              <w:left w:val="single" w:sz="4" w:space="0" w:color="auto"/>
              <w:right w:val="single" w:sz="4" w:space="0" w:color="auto"/>
            </w:tcBorders>
          </w:tcPr>
          <w:p w14:paraId="02B6297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xml:space="preserve">Сроки </w:t>
            </w:r>
            <w:proofErr w:type="spellStart"/>
            <w:r w:rsidRPr="00264F72">
              <w:rPr>
                <w:rFonts w:eastAsia="Times New Roman" w:cs="Times New Roman"/>
                <w:sz w:val="18"/>
                <w:szCs w:val="18"/>
                <w:lang w:eastAsia="ru-RU"/>
              </w:rPr>
              <w:t>испол</w:t>
            </w:r>
            <w:proofErr w:type="spellEnd"/>
            <w:r w:rsidRPr="00264F72">
              <w:rPr>
                <w:rFonts w:eastAsia="Times New Roman" w:cs="Times New Roman"/>
                <w:sz w:val="18"/>
                <w:szCs w:val="18"/>
                <w:lang w:eastAsia="ru-RU"/>
              </w:rPr>
              <w:t xml:space="preserve">-нения </w:t>
            </w:r>
            <w:proofErr w:type="spellStart"/>
            <w:r w:rsidRPr="00264F72">
              <w:rPr>
                <w:rFonts w:eastAsia="Times New Roman" w:cs="Times New Roman"/>
                <w:sz w:val="18"/>
                <w:szCs w:val="18"/>
                <w:lang w:eastAsia="ru-RU"/>
              </w:rPr>
              <w:t>меро-прия-тия</w:t>
            </w:r>
            <w:proofErr w:type="spellEnd"/>
          </w:p>
        </w:tc>
        <w:tc>
          <w:tcPr>
            <w:tcW w:w="494" w:type="pct"/>
            <w:vMerge w:val="restart"/>
            <w:tcBorders>
              <w:top w:val="single" w:sz="4" w:space="0" w:color="auto"/>
              <w:left w:val="single" w:sz="4" w:space="0" w:color="auto"/>
              <w:right w:val="single" w:sz="4" w:space="0" w:color="auto"/>
            </w:tcBorders>
          </w:tcPr>
          <w:p w14:paraId="21616A0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80" w:type="pct"/>
            <w:vMerge w:val="restart"/>
            <w:tcBorders>
              <w:top w:val="single" w:sz="4" w:space="0" w:color="auto"/>
              <w:left w:val="single" w:sz="4" w:space="0" w:color="auto"/>
              <w:right w:val="single" w:sz="4" w:space="0" w:color="auto"/>
            </w:tcBorders>
          </w:tcPr>
          <w:p w14:paraId="312DB0C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w:t>
            </w:r>
            <w:proofErr w:type="spellStart"/>
            <w:r w:rsidRPr="00264F72">
              <w:rPr>
                <w:rFonts w:eastAsia="Times New Roman" w:cs="Times New Roman"/>
                <w:sz w:val="18"/>
                <w:szCs w:val="18"/>
                <w:lang w:eastAsia="ru-RU"/>
              </w:rPr>
              <w:t>тыс.руб</w:t>
            </w:r>
            <w:proofErr w:type="spellEnd"/>
            <w:r w:rsidRPr="00264F72">
              <w:rPr>
                <w:rFonts w:eastAsia="Times New Roman" w:cs="Times New Roman"/>
                <w:sz w:val="18"/>
                <w:szCs w:val="18"/>
                <w:lang w:eastAsia="ru-RU"/>
              </w:rPr>
              <w:t>.)</w:t>
            </w:r>
          </w:p>
        </w:tc>
        <w:tc>
          <w:tcPr>
            <w:tcW w:w="1884" w:type="pct"/>
            <w:gridSpan w:val="9"/>
            <w:tcBorders>
              <w:top w:val="single" w:sz="4" w:space="0" w:color="auto"/>
              <w:left w:val="single" w:sz="4" w:space="0" w:color="auto"/>
              <w:bottom w:val="single" w:sz="4" w:space="0" w:color="auto"/>
              <w:right w:val="single" w:sz="4" w:space="0" w:color="auto"/>
            </w:tcBorders>
          </w:tcPr>
          <w:p w14:paraId="40E3235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xml:space="preserve">Объем </w:t>
            </w:r>
            <w:proofErr w:type="spellStart"/>
            <w:r w:rsidRPr="00264F72">
              <w:rPr>
                <w:rFonts w:eastAsia="Times New Roman" w:cs="Times New Roman"/>
                <w:sz w:val="18"/>
                <w:szCs w:val="18"/>
                <w:lang w:eastAsia="ru-RU"/>
              </w:rPr>
              <w:t>финасирования</w:t>
            </w:r>
            <w:proofErr w:type="spellEnd"/>
            <w:r w:rsidRPr="00264F72">
              <w:rPr>
                <w:rFonts w:eastAsia="Times New Roman" w:cs="Times New Roman"/>
                <w:sz w:val="18"/>
                <w:szCs w:val="18"/>
                <w:lang w:eastAsia="ru-RU"/>
              </w:rPr>
              <w:t xml:space="preserve"> по годам (тыс. руб.)</w:t>
            </w:r>
          </w:p>
        </w:tc>
        <w:tc>
          <w:tcPr>
            <w:tcW w:w="457" w:type="pct"/>
            <w:vMerge w:val="restart"/>
            <w:tcBorders>
              <w:top w:val="single" w:sz="4" w:space="0" w:color="auto"/>
              <w:left w:val="single" w:sz="4" w:space="0" w:color="auto"/>
              <w:right w:val="single" w:sz="4" w:space="0" w:color="auto"/>
            </w:tcBorders>
          </w:tcPr>
          <w:p w14:paraId="64CFE67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0C4C95" w:rsidRPr="00264F72" w14:paraId="4E007E3A" w14:textId="77777777" w:rsidTr="00865C25">
        <w:trPr>
          <w:trHeight w:val="572"/>
        </w:trPr>
        <w:tc>
          <w:tcPr>
            <w:tcW w:w="129" w:type="pct"/>
            <w:vMerge/>
            <w:tcBorders>
              <w:left w:val="single" w:sz="4" w:space="0" w:color="auto"/>
              <w:bottom w:val="single" w:sz="4" w:space="0" w:color="auto"/>
              <w:right w:val="single" w:sz="4" w:space="0" w:color="auto"/>
            </w:tcBorders>
            <w:hideMark/>
          </w:tcPr>
          <w:p w14:paraId="7016D16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left w:val="single" w:sz="4" w:space="0" w:color="auto"/>
              <w:bottom w:val="single" w:sz="4" w:space="0" w:color="auto"/>
              <w:right w:val="single" w:sz="4" w:space="0" w:color="auto"/>
            </w:tcBorders>
            <w:hideMark/>
          </w:tcPr>
          <w:p w14:paraId="366C4DA3"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375" w:type="pct"/>
            <w:vMerge/>
            <w:tcBorders>
              <w:left w:val="single" w:sz="4" w:space="0" w:color="auto"/>
              <w:bottom w:val="single" w:sz="4" w:space="0" w:color="auto"/>
              <w:right w:val="single" w:sz="4" w:space="0" w:color="auto"/>
            </w:tcBorders>
            <w:hideMark/>
          </w:tcPr>
          <w:p w14:paraId="73EB2B5F"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vMerge/>
            <w:tcBorders>
              <w:left w:val="single" w:sz="4" w:space="0" w:color="auto"/>
              <w:bottom w:val="single" w:sz="4" w:space="0" w:color="auto"/>
              <w:right w:val="single" w:sz="4" w:space="0" w:color="auto"/>
            </w:tcBorders>
            <w:hideMark/>
          </w:tcPr>
          <w:p w14:paraId="1FEBCE74"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280" w:type="pct"/>
            <w:vMerge/>
            <w:tcBorders>
              <w:left w:val="single" w:sz="4" w:space="0" w:color="auto"/>
              <w:bottom w:val="single" w:sz="4" w:space="0" w:color="auto"/>
              <w:right w:val="single" w:sz="4" w:space="0" w:color="auto"/>
            </w:tcBorders>
            <w:hideMark/>
          </w:tcPr>
          <w:p w14:paraId="345C0432"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321" w:type="pct"/>
            <w:tcBorders>
              <w:top w:val="single" w:sz="4" w:space="0" w:color="auto"/>
              <w:left w:val="single" w:sz="4" w:space="0" w:color="auto"/>
              <w:bottom w:val="single" w:sz="4" w:space="0" w:color="auto"/>
              <w:right w:val="single" w:sz="4" w:space="0" w:color="auto"/>
            </w:tcBorders>
            <w:hideMark/>
          </w:tcPr>
          <w:p w14:paraId="4919B3A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821" w:type="pct"/>
            <w:gridSpan w:val="5"/>
            <w:tcBorders>
              <w:top w:val="single" w:sz="4" w:space="0" w:color="auto"/>
              <w:left w:val="single" w:sz="4" w:space="0" w:color="auto"/>
              <w:bottom w:val="single" w:sz="4" w:space="0" w:color="auto"/>
              <w:right w:val="single" w:sz="4" w:space="0" w:color="auto"/>
            </w:tcBorders>
            <w:hideMark/>
          </w:tcPr>
          <w:p w14:paraId="7A0DDE10"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26" w:type="pct"/>
            <w:tcBorders>
              <w:top w:val="single" w:sz="4" w:space="0" w:color="auto"/>
              <w:left w:val="single" w:sz="4" w:space="0" w:color="auto"/>
              <w:bottom w:val="single" w:sz="4" w:space="0" w:color="auto"/>
              <w:right w:val="single" w:sz="4" w:space="0" w:color="auto"/>
            </w:tcBorders>
            <w:noWrap/>
            <w:hideMark/>
          </w:tcPr>
          <w:p w14:paraId="010D083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191" w:type="pct"/>
            <w:tcBorders>
              <w:top w:val="single" w:sz="4" w:space="0" w:color="auto"/>
              <w:left w:val="single" w:sz="4" w:space="0" w:color="auto"/>
              <w:bottom w:val="single" w:sz="4" w:space="0" w:color="auto"/>
              <w:right w:val="single" w:sz="4" w:space="0" w:color="auto"/>
            </w:tcBorders>
            <w:hideMark/>
          </w:tcPr>
          <w:p w14:paraId="6C002DB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325" w:type="pct"/>
            <w:tcBorders>
              <w:top w:val="single" w:sz="4" w:space="0" w:color="auto"/>
              <w:left w:val="single" w:sz="4" w:space="0" w:color="auto"/>
              <w:bottom w:val="single" w:sz="4" w:space="0" w:color="auto"/>
              <w:right w:val="single" w:sz="4" w:space="0" w:color="auto"/>
            </w:tcBorders>
            <w:noWrap/>
            <w:hideMark/>
          </w:tcPr>
          <w:p w14:paraId="5DE6D79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457" w:type="pct"/>
            <w:vMerge/>
            <w:tcBorders>
              <w:left w:val="single" w:sz="4" w:space="0" w:color="auto"/>
              <w:bottom w:val="single" w:sz="4" w:space="0" w:color="auto"/>
              <w:right w:val="single" w:sz="4" w:space="0" w:color="auto"/>
            </w:tcBorders>
            <w:hideMark/>
          </w:tcPr>
          <w:p w14:paraId="7BE9A8DF"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142BBB66" w14:textId="77777777" w:rsidTr="00865C25">
        <w:trPr>
          <w:trHeight w:val="60"/>
        </w:trPr>
        <w:tc>
          <w:tcPr>
            <w:tcW w:w="129" w:type="pct"/>
            <w:tcBorders>
              <w:top w:val="single" w:sz="4" w:space="0" w:color="auto"/>
              <w:left w:val="single" w:sz="4" w:space="0" w:color="auto"/>
              <w:bottom w:val="single" w:sz="4" w:space="0" w:color="auto"/>
              <w:right w:val="single" w:sz="4" w:space="0" w:color="auto"/>
            </w:tcBorders>
            <w:hideMark/>
          </w:tcPr>
          <w:p w14:paraId="03F763CC"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382" w:type="pct"/>
            <w:tcBorders>
              <w:top w:val="single" w:sz="4" w:space="0" w:color="auto"/>
              <w:left w:val="single" w:sz="4" w:space="0" w:color="auto"/>
              <w:bottom w:val="single" w:sz="4" w:space="0" w:color="auto"/>
              <w:right w:val="single" w:sz="4" w:space="0" w:color="auto"/>
            </w:tcBorders>
            <w:hideMark/>
          </w:tcPr>
          <w:p w14:paraId="44BC2BB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75" w:type="pct"/>
            <w:tcBorders>
              <w:top w:val="single" w:sz="4" w:space="0" w:color="auto"/>
              <w:left w:val="single" w:sz="4" w:space="0" w:color="auto"/>
              <w:bottom w:val="single" w:sz="4" w:space="0" w:color="auto"/>
              <w:right w:val="single" w:sz="4" w:space="0" w:color="auto"/>
            </w:tcBorders>
            <w:hideMark/>
          </w:tcPr>
          <w:p w14:paraId="01E6554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94" w:type="pct"/>
            <w:tcBorders>
              <w:top w:val="single" w:sz="4" w:space="0" w:color="auto"/>
              <w:left w:val="single" w:sz="4" w:space="0" w:color="auto"/>
              <w:bottom w:val="single" w:sz="4" w:space="0" w:color="auto"/>
              <w:right w:val="single" w:sz="4" w:space="0" w:color="auto"/>
            </w:tcBorders>
            <w:hideMark/>
          </w:tcPr>
          <w:p w14:paraId="7C61CB3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80" w:type="pct"/>
            <w:tcBorders>
              <w:top w:val="single" w:sz="4" w:space="0" w:color="auto"/>
              <w:left w:val="single" w:sz="4" w:space="0" w:color="auto"/>
              <w:bottom w:val="single" w:sz="4" w:space="0" w:color="auto"/>
              <w:right w:val="single" w:sz="4" w:space="0" w:color="auto"/>
            </w:tcBorders>
            <w:hideMark/>
          </w:tcPr>
          <w:p w14:paraId="4EBF1CE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321" w:type="pct"/>
            <w:tcBorders>
              <w:top w:val="single" w:sz="4" w:space="0" w:color="auto"/>
              <w:left w:val="single" w:sz="4" w:space="0" w:color="auto"/>
              <w:bottom w:val="single" w:sz="4" w:space="0" w:color="auto"/>
              <w:right w:val="single" w:sz="4" w:space="0" w:color="auto"/>
            </w:tcBorders>
            <w:hideMark/>
          </w:tcPr>
          <w:p w14:paraId="14C4EC2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821" w:type="pct"/>
            <w:gridSpan w:val="5"/>
            <w:tcBorders>
              <w:top w:val="single" w:sz="4" w:space="0" w:color="auto"/>
              <w:left w:val="single" w:sz="4" w:space="0" w:color="auto"/>
              <w:bottom w:val="single" w:sz="4" w:space="0" w:color="auto"/>
              <w:right w:val="single" w:sz="4" w:space="0" w:color="auto"/>
            </w:tcBorders>
            <w:hideMark/>
          </w:tcPr>
          <w:p w14:paraId="61A3DE3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26" w:type="pct"/>
            <w:tcBorders>
              <w:top w:val="single" w:sz="4" w:space="0" w:color="auto"/>
              <w:left w:val="single" w:sz="4" w:space="0" w:color="auto"/>
              <w:bottom w:val="single" w:sz="4" w:space="0" w:color="auto"/>
              <w:right w:val="single" w:sz="4" w:space="0" w:color="auto"/>
            </w:tcBorders>
            <w:hideMark/>
          </w:tcPr>
          <w:p w14:paraId="6690EC9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191" w:type="pct"/>
            <w:tcBorders>
              <w:top w:val="single" w:sz="4" w:space="0" w:color="auto"/>
              <w:left w:val="single" w:sz="4" w:space="0" w:color="auto"/>
              <w:bottom w:val="single" w:sz="4" w:space="0" w:color="auto"/>
              <w:right w:val="single" w:sz="4" w:space="0" w:color="auto"/>
            </w:tcBorders>
            <w:hideMark/>
          </w:tcPr>
          <w:p w14:paraId="60D0A24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325" w:type="pct"/>
            <w:tcBorders>
              <w:top w:val="single" w:sz="4" w:space="0" w:color="auto"/>
              <w:left w:val="single" w:sz="4" w:space="0" w:color="auto"/>
              <w:bottom w:val="single" w:sz="4" w:space="0" w:color="auto"/>
              <w:right w:val="single" w:sz="4" w:space="0" w:color="auto"/>
            </w:tcBorders>
            <w:hideMark/>
          </w:tcPr>
          <w:p w14:paraId="3EEDBC8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457" w:type="pct"/>
            <w:tcBorders>
              <w:top w:val="single" w:sz="4" w:space="0" w:color="auto"/>
              <w:left w:val="single" w:sz="4" w:space="0" w:color="auto"/>
              <w:bottom w:val="single" w:sz="4" w:space="0" w:color="auto"/>
              <w:right w:val="single" w:sz="4" w:space="0" w:color="auto"/>
            </w:tcBorders>
            <w:hideMark/>
          </w:tcPr>
          <w:p w14:paraId="41667F3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0C4C95" w:rsidRPr="00264F72" w14:paraId="0EF8927A" w14:textId="77777777" w:rsidTr="00865C25">
        <w:trPr>
          <w:trHeight w:val="60"/>
        </w:trPr>
        <w:tc>
          <w:tcPr>
            <w:tcW w:w="129" w:type="pct"/>
            <w:vMerge w:val="restart"/>
            <w:tcBorders>
              <w:top w:val="single" w:sz="4" w:space="0" w:color="auto"/>
              <w:left w:val="single" w:sz="4" w:space="0" w:color="auto"/>
              <w:right w:val="single" w:sz="4" w:space="0" w:color="auto"/>
            </w:tcBorders>
          </w:tcPr>
          <w:p w14:paraId="6CC0FE09"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val="restart"/>
            <w:tcBorders>
              <w:top w:val="single" w:sz="4" w:space="0" w:color="auto"/>
              <w:left w:val="single" w:sz="4" w:space="0" w:color="auto"/>
              <w:right w:val="single" w:sz="4" w:space="0" w:color="auto"/>
            </w:tcBorders>
          </w:tcPr>
          <w:p w14:paraId="42DE9222"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50.</w:t>
            </w:r>
          </w:p>
          <w:p w14:paraId="6F990DB9"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Оценка уровня эффективности, результативности, обеспечение гласности и прозрачности контрактной системы в сфере закупок</w:t>
            </w:r>
          </w:p>
        </w:tc>
        <w:tc>
          <w:tcPr>
            <w:tcW w:w="375" w:type="pct"/>
            <w:vMerge w:val="restart"/>
            <w:tcBorders>
              <w:top w:val="single" w:sz="4" w:space="0" w:color="auto"/>
              <w:left w:val="single" w:sz="4" w:space="0" w:color="auto"/>
              <w:right w:val="single" w:sz="4" w:space="0" w:color="auto"/>
            </w:tcBorders>
          </w:tcPr>
          <w:p w14:paraId="5DB0573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4" w:type="pct"/>
            <w:tcBorders>
              <w:top w:val="single" w:sz="4" w:space="0" w:color="auto"/>
              <w:left w:val="single" w:sz="4" w:space="0" w:color="auto"/>
              <w:bottom w:val="single" w:sz="4" w:space="0" w:color="auto"/>
              <w:right w:val="single" w:sz="4" w:space="0" w:color="auto"/>
            </w:tcBorders>
          </w:tcPr>
          <w:p w14:paraId="510E86C3"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164" w:type="pct"/>
            <w:gridSpan w:val="10"/>
            <w:vMerge w:val="restart"/>
            <w:tcBorders>
              <w:top w:val="single" w:sz="4" w:space="0" w:color="auto"/>
              <w:left w:val="single" w:sz="4" w:space="0" w:color="auto"/>
              <w:right w:val="single" w:sz="4" w:space="0" w:color="auto"/>
            </w:tcBorders>
          </w:tcPr>
          <w:p w14:paraId="3554C001" w14:textId="77777777" w:rsidR="00264F72" w:rsidRPr="00264F72" w:rsidRDefault="00264F72" w:rsidP="00F027A8">
            <w:pPr>
              <w:suppressAutoHyphens/>
              <w:contextualSpacing/>
              <w:jc w:val="center"/>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right w:val="single" w:sz="4" w:space="0" w:color="auto"/>
            </w:tcBorders>
          </w:tcPr>
          <w:p w14:paraId="0F56C60D"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5D693818" w14:textId="77777777" w:rsidTr="00865C25">
        <w:trPr>
          <w:trHeight w:val="60"/>
        </w:trPr>
        <w:tc>
          <w:tcPr>
            <w:tcW w:w="129" w:type="pct"/>
            <w:vMerge/>
            <w:tcBorders>
              <w:left w:val="single" w:sz="4" w:space="0" w:color="auto"/>
              <w:bottom w:val="single" w:sz="4" w:space="0" w:color="auto"/>
              <w:right w:val="single" w:sz="4" w:space="0" w:color="auto"/>
            </w:tcBorders>
          </w:tcPr>
          <w:p w14:paraId="71181D2C"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left w:val="single" w:sz="4" w:space="0" w:color="auto"/>
              <w:bottom w:val="single" w:sz="4" w:space="0" w:color="auto"/>
              <w:right w:val="single" w:sz="4" w:space="0" w:color="auto"/>
            </w:tcBorders>
          </w:tcPr>
          <w:p w14:paraId="45240C6E" w14:textId="77777777" w:rsidR="00264F72" w:rsidRPr="00264F72" w:rsidRDefault="00264F72" w:rsidP="00264F72">
            <w:pPr>
              <w:suppressAutoHyphens/>
              <w:contextualSpacing/>
              <w:rPr>
                <w:rFonts w:eastAsia="Times New Roman" w:cs="Times New Roman"/>
                <w:sz w:val="18"/>
                <w:szCs w:val="18"/>
                <w:lang w:eastAsia="ru-RU"/>
              </w:rPr>
            </w:pPr>
          </w:p>
        </w:tc>
        <w:tc>
          <w:tcPr>
            <w:tcW w:w="375" w:type="pct"/>
            <w:vMerge/>
            <w:tcBorders>
              <w:left w:val="single" w:sz="4" w:space="0" w:color="auto"/>
              <w:bottom w:val="single" w:sz="4" w:space="0" w:color="auto"/>
              <w:right w:val="single" w:sz="4" w:space="0" w:color="auto"/>
            </w:tcBorders>
          </w:tcPr>
          <w:p w14:paraId="12FDC416"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tcBorders>
              <w:top w:val="single" w:sz="4" w:space="0" w:color="auto"/>
              <w:left w:val="single" w:sz="4" w:space="0" w:color="auto"/>
              <w:bottom w:val="single" w:sz="4" w:space="0" w:color="auto"/>
              <w:right w:val="single" w:sz="4" w:space="0" w:color="auto"/>
            </w:tcBorders>
          </w:tcPr>
          <w:p w14:paraId="2C583797"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164" w:type="pct"/>
            <w:gridSpan w:val="10"/>
            <w:vMerge/>
            <w:tcBorders>
              <w:left w:val="single" w:sz="4" w:space="0" w:color="auto"/>
              <w:bottom w:val="single" w:sz="4" w:space="0" w:color="auto"/>
              <w:right w:val="single" w:sz="4" w:space="0" w:color="auto"/>
            </w:tcBorders>
          </w:tcPr>
          <w:p w14:paraId="4F596D2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57" w:type="pct"/>
            <w:vMerge/>
            <w:tcBorders>
              <w:left w:val="single" w:sz="4" w:space="0" w:color="auto"/>
              <w:bottom w:val="single" w:sz="4" w:space="0" w:color="auto"/>
              <w:right w:val="single" w:sz="4" w:space="0" w:color="auto"/>
            </w:tcBorders>
          </w:tcPr>
          <w:p w14:paraId="34BD4E14"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012B346D"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2899E0F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32581AF4"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Мероприятие 50.01.</w:t>
            </w:r>
          </w:p>
          <w:p w14:paraId="790ED775"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Проведение оценки общего уровня организации закупок</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96C950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4" w:type="pct"/>
            <w:tcBorders>
              <w:top w:val="single" w:sz="4" w:space="0" w:color="auto"/>
              <w:left w:val="single" w:sz="4" w:space="0" w:color="auto"/>
              <w:bottom w:val="single" w:sz="4" w:space="0" w:color="auto"/>
              <w:right w:val="single" w:sz="4" w:space="0" w:color="auto"/>
            </w:tcBorders>
            <w:hideMark/>
          </w:tcPr>
          <w:p w14:paraId="659DC1D9"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164" w:type="pct"/>
            <w:gridSpan w:val="10"/>
            <w:vMerge w:val="restart"/>
            <w:tcBorders>
              <w:top w:val="single" w:sz="4" w:space="0" w:color="auto"/>
              <w:left w:val="single" w:sz="4" w:space="0" w:color="auto"/>
              <w:right w:val="single" w:sz="4" w:space="0" w:color="auto"/>
            </w:tcBorders>
            <w:hideMark/>
          </w:tcPr>
          <w:p w14:paraId="70228449" w14:textId="77777777" w:rsidR="00264F72" w:rsidRPr="00264F72" w:rsidRDefault="00264F72" w:rsidP="00264F72">
            <w:pPr>
              <w:suppressAutoHyphens/>
              <w:contextualSpacing/>
              <w:jc w:val="both"/>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739D848" w14:textId="77777777" w:rsidR="00264F72" w:rsidRPr="00264F72" w:rsidRDefault="00F027A8" w:rsidP="00264F72">
            <w:pPr>
              <w:suppressAutoHyphens/>
              <w:contextualSpacing/>
              <w:jc w:val="center"/>
              <w:rPr>
                <w:rFonts w:eastAsia="Times New Roman" w:cs="Times New Roman"/>
                <w:i/>
                <w:sz w:val="18"/>
                <w:szCs w:val="18"/>
                <w:lang w:eastAsia="ru-RU"/>
              </w:rPr>
            </w:pPr>
            <w:r>
              <w:rPr>
                <w:rFonts w:cs="Times New Roman"/>
                <w:sz w:val="18"/>
                <w:szCs w:val="18"/>
              </w:rPr>
              <w:t>МКУ «Центр закупок Рузского городского округа»</w:t>
            </w:r>
          </w:p>
        </w:tc>
      </w:tr>
      <w:tr w:rsidR="000C4C95" w:rsidRPr="00264F72" w14:paraId="2469AE63" w14:textId="77777777" w:rsidTr="00865C25">
        <w:trPr>
          <w:trHeight w:val="447"/>
        </w:trPr>
        <w:tc>
          <w:tcPr>
            <w:tcW w:w="129" w:type="pct"/>
            <w:vMerge/>
            <w:tcBorders>
              <w:top w:val="single" w:sz="4" w:space="0" w:color="auto"/>
              <w:left w:val="single" w:sz="4" w:space="0" w:color="auto"/>
              <w:bottom w:val="single" w:sz="4" w:space="0" w:color="auto"/>
              <w:right w:val="single" w:sz="4" w:space="0" w:color="auto"/>
            </w:tcBorders>
            <w:hideMark/>
          </w:tcPr>
          <w:p w14:paraId="7186ED38"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0478351" w14:textId="77777777" w:rsidR="00264F72" w:rsidRPr="00264F72" w:rsidRDefault="00264F72" w:rsidP="00264F72">
            <w:pPr>
              <w:suppressAutoHyphens/>
              <w:contextualSpacing/>
              <w:rPr>
                <w:rFonts w:eastAsia="Times New Roman" w:cs="Times New Roman"/>
                <w:sz w:val="18"/>
                <w:szCs w:val="18"/>
                <w:lang w:eastAsia="ru-RU"/>
              </w:rPr>
            </w:pPr>
          </w:p>
        </w:tc>
        <w:tc>
          <w:tcPr>
            <w:tcW w:w="375" w:type="pct"/>
            <w:vMerge/>
            <w:tcBorders>
              <w:top w:val="single" w:sz="4" w:space="0" w:color="auto"/>
              <w:left w:val="single" w:sz="4" w:space="0" w:color="auto"/>
              <w:bottom w:val="single" w:sz="4" w:space="0" w:color="auto"/>
              <w:right w:val="single" w:sz="4" w:space="0" w:color="auto"/>
            </w:tcBorders>
            <w:hideMark/>
          </w:tcPr>
          <w:p w14:paraId="3285971D"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tcBorders>
              <w:top w:val="single" w:sz="4" w:space="0" w:color="auto"/>
              <w:left w:val="single" w:sz="4" w:space="0" w:color="auto"/>
              <w:bottom w:val="single" w:sz="4" w:space="0" w:color="auto"/>
              <w:right w:val="single" w:sz="4" w:space="0" w:color="auto"/>
            </w:tcBorders>
            <w:hideMark/>
          </w:tcPr>
          <w:p w14:paraId="4A030176"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705BE21B"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57" w:type="pct"/>
            <w:vMerge/>
            <w:tcBorders>
              <w:top w:val="single" w:sz="4" w:space="0" w:color="auto"/>
              <w:left w:val="single" w:sz="4" w:space="0" w:color="auto"/>
              <w:bottom w:val="single" w:sz="4" w:space="0" w:color="auto"/>
              <w:right w:val="single" w:sz="4" w:space="0" w:color="auto"/>
            </w:tcBorders>
            <w:hideMark/>
          </w:tcPr>
          <w:p w14:paraId="0FFE28A3"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708C8592"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0553D626"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7C4B1C89"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несостоявшихся закупок от общего количества конкурентных закупок,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68929E77"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BD62E3E"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bottom w:val="single" w:sz="4" w:space="0" w:color="auto"/>
              <w:right w:val="single" w:sz="4" w:space="0" w:color="auto"/>
            </w:tcBorders>
            <w:hideMark/>
          </w:tcPr>
          <w:p w14:paraId="42B8F9C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62DB5DB5" w14:textId="78DFE3EF"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6BD0F914" w14:textId="4FE0A9D3" w:rsidR="00354512" w:rsidRPr="00264F72" w:rsidRDefault="00354512" w:rsidP="00264F7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4AF06C60" w14:textId="61E10042"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bottom w:val="single" w:sz="4" w:space="0" w:color="auto"/>
              <w:right w:val="single" w:sz="4" w:space="0" w:color="auto"/>
            </w:tcBorders>
          </w:tcPr>
          <w:p w14:paraId="093B3F12" w14:textId="407E99EB"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bottom w:val="single" w:sz="4" w:space="0" w:color="auto"/>
              <w:right w:val="single" w:sz="4" w:space="0" w:color="auto"/>
            </w:tcBorders>
            <w:hideMark/>
          </w:tcPr>
          <w:p w14:paraId="047A7F50" w14:textId="75AD0239"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bottom w:val="single" w:sz="4" w:space="0" w:color="auto"/>
              <w:right w:val="single" w:sz="4" w:space="0" w:color="auto"/>
            </w:tcBorders>
            <w:hideMark/>
          </w:tcPr>
          <w:p w14:paraId="6A72CAC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bottom w:val="single" w:sz="4" w:space="0" w:color="auto"/>
              <w:right w:val="single" w:sz="4" w:space="0" w:color="auto"/>
            </w:tcBorders>
            <w:hideMark/>
          </w:tcPr>
          <w:p w14:paraId="50D9D5EF"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FF12104"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65DFC4FA" w14:textId="77777777" w:rsidTr="00865C25">
        <w:trPr>
          <w:trHeight w:val="95"/>
        </w:trPr>
        <w:tc>
          <w:tcPr>
            <w:tcW w:w="129" w:type="pct"/>
            <w:vMerge/>
            <w:tcBorders>
              <w:top w:val="single" w:sz="4" w:space="0" w:color="auto"/>
              <w:left w:val="single" w:sz="4" w:space="0" w:color="auto"/>
              <w:bottom w:val="single" w:sz="4" w:space="0" w:color="auto"/>
              <w:right w:val="single" w:sz="4" w:space="0" w:color="auto"/>
            </w:tcBorders>
            <w:hideMark/>
          </w:tcPr>
          <w:p w14:paraId="59ED1A30"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78128FDB" w14:textId="77777777" w:rsidR="000C4C95" w:rsidRPr="00264F72" w:rsidRDefault="000C4C95"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B25BE64"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205E9A7" w14:textId="77777777" w:rsidR="000C4C95" w:rsidRPr="00264F72" w:rsidRDefault="000C4C95" w:rsidP="00264F72">
            <w:pPr>
              <w:suppressAutoHyphens/>
              <w:contextualSpacing/>
              <w:rPr>
                <w:rFonts w:eastAsia="Times New Roman" w:cs="Times New Roman"/>
                <w:sz w:val="18"/>
                <w:szCs w:val="18"/>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67E19816" w14:textId="77777777" w:rsidR="000C4C95" w:rsidRPr="00264F72" w:rsidRDefault="000C4C95" w:rsidP="00264F72">
            <w:pPr>
              <w:suppressAutoHyphens/>
              <w:contextualSpacing/>
              <w:rPr>
                <w:rFonts w:eastAsia="Times New Roman" w:cs="Times New Roman"/>
                <w:sz w:val="18"/>
                <w:szCs w:val="18"/>
              </w:rPr>
            </w:pPr>
          </w:p>
        </w:tc>
        <w:tc>
          <w:tcPr>
            <w:tcW w:w="321" w:type="pct"/>
            <w:vMerge/>
            <w:tcBorders>
              <w:left w:val="single" w:sz="4" w:space="0" w:color="auto"/>
              <w:bottom w:val="single" w:sz="4" w:space="0" w:color="auto"/>
              <w:right w:val="single" w:sz="4" w:space="0" w:color="auto"/>
            </w:tcBorders>
            <w:vAlign w:val="center"/>
            <w:hideMark/>
          </w:tcPr>
          <w:p w14:paraId="113DAE87" w14:textId="302B3009" w:rsidR="000C4C95" w:rsidRPr="00264F72" w:rsidRDefault="000C4C95" w:rsidP="00264F72">
            <w:pPr>
              <w:suppressAutoHyphens/>
              <w:contextualSpacing/>
              <w:jc w:val="center"/>
              <w:rPr>
                <w:rFonts w:eastAsia="Times New Roman" w:cs="Times New Roman"/>
                <w:sz w:val="18"/>
                <w:szCs w:val="18"/>
              </w:rPr>
            </w:pPr>
          </w:p>
        </w:tc>
        <w:tc>
          <w:tcPr>
            <w:tcW w:w="195" w:type="pct"/>
            <w:vMerge/>
            <w:tcBorders>
              <w:left w:val="single" w:sz="4" w:space="0" w:color="auto"/>
              <w:bottom w:val="single" w:sz="4" w:space="0" w:color="auto"/>
              <w:right w:val="single" w:sz="4" w:space="0" w:color="auto"/>
            </w:tcBorders>
            <w:vAlign w:val="center"/>
            <w:hideMark/>
          </w:tcPr>
          <w:p w14:paraId="065D1B28" w14:textId="77777777" w:rsidR="000C4C95" w:rsidRPr="00264F72" w:rsidRDefault="000C4C95" w:rsidP="00264F72">
            <w:pPr>
              <w:suppressAutoHyphens/>
              <w:contextualSpacing/>
              <w:rPr>
                <w:rFonts w:eastAsia="Times New Roman"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vAlign w:val="center"/>
          </w:tcPr>
          <w:p w14:paraId="4CF78B27" w14:textId="1E78815A"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bottom w:val="single" w:sz="4" w:space="0" w:color="auto"/>
              <w:right w:val="single" w:sz="4" w:space="0" w:color="auto"/>
            </w:tcBorders>
            <w:vAlign w:val="center"/>
          </w:tcPr>
          <w:p w14:paraId="58F7D87D" w14:textId="7D0C3A90"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bottom w:val="single" w:sz="4" w:space="0" w:color="auto"/>
              <w:right w:val="single" w:sz="4" w:space="0" w:color="auto"/>
            </w:tcBorders>
            <w:vAlign w:val="center"/>
          </w:tcPr>
          <w:p w14:paraId="7D98F77E" w14:textId="6EAA6FE0"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bottom w:val="single" w:sz="4" w:space="0" w:color="auto"/>
              <w:right w:val="single" w:sz="4" w:space="0" w:color="auto"/>
            </w:tcBorders>
            <w:vAlign w:val="center"/>
          </w:tcPr>
          <w:p w14:paraId="593D5C8F" w14:textId="6D8011B3"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IV</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CE78428" w14:textId="16DDE240" w:rsidR="000C4C95" w:rsidRPr="00264F72" w:rsidRDefault="000C4C95" w:rsidP="00264F72">
            <w:pPr>
              <w:suppressAutoHyphens/>
              <w:contextualSpacing/>
              <w:rPr>
                <w:rFonts w:eastAsia="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18C5B5F8" w14:textId="77777777" w:rsidR="000C4C95" w:rsidRPr="00264F72" w:rsidRDefault="000C4C95" w:rsidP="00264F72">
            <w:pPr>
              <w:suppressAutoHyphens/>
              <w:contextualSpacing/>
              <w:rPr>
                <w:rFonts w:eastAsia="Times New Roman" w:cs="Times New Roman"/>
                <w:sz w:val="18"/>
                <w:szCs w:val="18"/>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3E2B0D9" w14:textId="77777777" w:rsidR="000C4C95" w:rsidRPr="00264F72" w:rsidRDefault="000C4C95" w:rsidP="00264F72">
            <w:pPr>
              <w:suppressAutoHyphens/>
              <w:contextualSpacing/>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5AA77927"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3C18BEE1"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549495AB"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33E9BB5"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3E85FBE"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4ADF8EE"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hideMark/>
          </w:tcPr>
          <w:p w14:paraId="11339483"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321" w:type="pct"/>
            <w:tcBorders>
              <w:top w:val="single" w:sz="4" w:space="0" w:color="auto"/>
              <w:left w:val="single" w:sz="4" w:space="0" w:color="auto"/>
              <w:bottom w:val="single" w:sz="4" w:space="0" w:color="auto"/>
              <w:right w:val="single" w:sz="4" w:space="0" w:color="auto"/>
            </w:tcBorders>
            <w:hideMark/>
          </w:tcPr>
          <w:p w14:paraId="25CFDF2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p w14:paraId="14297E52" w14:textId="32B11E35" w:rsidR="00354512" w:rsidRPr="00264F72" w:rsidRDefault="00354512" w:rsidP="00264F7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16DFC823" w14:textId="4DFF94BA"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32</w:t>
            </w:r>
          </w:p>
        </w:tc>
        <w:tc>
          <w:tcPr>
            <w:tcW w:w="154" w:type="pct"/>
            <w:tcBorders>
              <w:top w:val="single" w:sz="4" w:space="0" w:color="auto"/>
              <w:left w:val="single" w:sz="4" w:space="0" w:color="auto"/>
              <w:bottom w:val="single" w:sz="4" w:space="0" w:color="auto"/>
              <w:right w:val="single" w:sz="4" w:space="0" w:color="auto"/>
            </w:tcBorders>
          </w:tcPr>
          <w:p w14:paraId="498B7E98" w14:textId="6533F36A"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40" w:type="pct"/>
            <w:tcBorders>
              <w:top w:val="single" w:sz="4" w:space="0" w:color="auto"/>
              <w:left w:val="single" w:sz="4" w:space="0" w:color="auto"/>
              <w:bottom w:val="single" w:sz="4" w:space="0" w:color="auto"/>
              <w:right w:val="single" w:sz="4" w:space="0" w:color="auto"/>
            </w:tcBorders>
          </w:tcPr>
          <w:p w14:paraId="79BF16BD" w14:textId="150E1F39"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39" w:type="pct"/>
            <w:tcBorders>
              <w:top w:val="single" w:sz="4" w:space="0" w:color="auto"/>
              <w:left w:val="single" w:sz="4" w:space="0" w:color="auto"/>
              <w:bottom w:val="single" w:sz="4" w:space="0" w:color="auto"/>
              <w:right w:val="single" w:sz="4" w:space="0" w:color="auto"/>
            </w:tcBorders>
          </w:tcPr>
          <w:p w14:paraId="29E4273C" w14:textId="59D08EE5"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92" w:type="pct"/>
            <w:tcBorders>
              <w:top w:val="single" w:sz="4" w:space="0" w:color="auto"/>
              <w:left w:val="single" w:sz="4" w:space="0" w:color="auto"/>
              <w:bottom w:val="single" w:sz="4" w:space="0" w:color="auto"/>
              <w:right w:val="single" w:sz="4" w:space="0" w:color="auto"/>
            </w:tcBorders>
          </w:tcPr>
          <w:p w14:paraId="70198DD5" w14:textId="6B505FC4"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32</w:t>
            </w:r>
          </w:p>
        </w:tc>
        <w:tc>
          <w:tcPr>
            <w:tcW w:w="226" w:type="pct"/>
            <w:tcBorders>
              <w:top w:val="single" w:sz="4" w:space="0" w:color="auto"/>
              <w:left w:val="single" w:sz="4" w:space="0" w:color="auto"/>
              <w:bottom w:val="single" w:sz="4" w:space="0" w:color="auto"/>
              <w:right w:val="single" w:sz="4" w:space="0" w:color="auto"/>
            </w:tcBorders>
          </w:tcPr>
          <w:p w14:paraId="220DB0F9" w14:textId="425C75A2"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31</w:t>
            </w:r>
          </w:p>
        </w:tc>
        <w:tc>
          <w:tcPr>
            <w:tcW w:w="191" w:type="pct"/>
            <w:tcBorders>
              <w:top w:val="single" w:sz="4" w:space="0" w:color="auto"/>
              <w:left w:val="single" w:sz="4" w:space="0" w:color="auto"/>
              <w:bottom w:val="single" w:sz="4" w:space="0" w:color="auto"/>
              <w:right w:val="single" w:sz="4" w:space="0" w:color="auto"/>
            </w:tcBorders>
          </w:tcPr>
          <w:p w14:paraId="024AF42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30</w:t>
            </w:r>
          </w:p>
        </w:tc>
        <w:tc>
          <w:tcPr>
            <w:tcW w:w="325" w:type="pct"/>
            <w:tcBorders>
              <w:top w:val="single" w:sz="4" w:space="0" w:color="auto"/>
              <w:left w:val="single" w:sz="4" w:space="0" w:color="auto"/>
              <w:bottom w:val="single" w:sz="4" w:space="0" w:color="auto"/>
              <w:right w:val="single" w:sz="4" w:space="0" w:color="auto"/>
            </w:tcBorders>
          </w:tcPr>
          <w:p w14:paraId="1085891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457" w:type="pct"/>
            <w:vMerge/>
            <w:tcBorders>
              <w:top w:val="single" w:sz="4" w:space="0" w:color="auto"/>
              <w:left w:val="single" w:sz="4" w:space="0" w:color="auto"/>
              <w:bottom w:val="single" w:sz="4" w:space="0" w:color="auto"/>
              <w:right w:val="single" w:sz="4" w:space="0" w:color="auto"/>
            </w:tcBorders>
            <w:hideMark/>
          </w:tcPr>
          <w:p w14:paraId="6DE9C433"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6F79839F"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1C5F9C60"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1AFED22A"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50.02.</w:t>
            </w:r>
          </w:p>
          <w:p w14:paraId="3CD14D14"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качества закупочной деятельности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486DE7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5117225"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954B309"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11651F96"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77686E95" w14:textId="77777777" w:rsidTr="00865C25">
        <w:trPr>
          <w:trHeight w:val="249"/>
        </w:trPr>
        <w:tc>
          <w:tcPr>
            <w:tcW w:w="129" w:type="pct"/>
            <w:vMerge/>
            <w:tcBorders>
              <w:top w:val="single" w:sz="4" w:space="0" w:color="auto"/>
              <w:left w:val="single" w:sz="4" w:space="0" w:color="auto"/>
              <w:bottom w:val="single" w:sz="4" w:space="0" w:color="auto"/>
              <w:right w:val="single" w:sz="4" w:space="0" w:color="auto"/>
            </w:tcBorders>
            <w:hideMark/>
          </w:tcPr>
          <w:p w14:paraId="23BB6B91" w14:textId="77777777" w:rsidR="00264F72" w:rsidRPr="00264F72" w:rsidRDefault="00264F7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81A5671" w14:textId="77777777" w:rsidR="00264F72" w:rsidRPr="00264F72" w:rsidRDefault="00264F7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557312CD" w14:textId="77777777" w:rsidR="00264F72" w:rsidRPr="00264F72" w:rsidRDefault="00264F7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3AA535F0"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6F130E81" w14:textId="77777777" w:rsidR="00264F72" w:rsidRPr="00264F72" w:rsidRDefault="00264F7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49204E4B" w14:textId="77777777" w:rsidR="00264F72" w:rsidRPr="00264F72" w:rsidRDefault="00264F72" w:rsidP="00264F72">
            <w:pPr>
              <w:suppressAutoHyphens/>
              <w:contextualSpacing/>
              <w:jc w:val="center"/>
              <w:rPr>
                <w:rFonts w:eastAsia="Times New Roman" w:cs="Times New Roman"/>
                <w:sz w:val="18"/>
                <w:szCs w:val="18"/>
              </w:rPr>
            </w:pPr>
          </w:p>
        </w:tc>
      </w:tr>
      <w:tr w:rsidR="000C4C95" w:rsidRPr="00264F72" w14:paraId="3865B4C8" w14:textId="77777777" w:rsidTr="00865C25">
        <w:trPr>
          <w:trHeight w:val="291"/>
        </w:trPr>
        <w:tc>
          <w:tcPr>
            <w:tcW w:w="129" w:type="pct"/>
            <w:vMerge/>
            <w:tcBorders>
              <w:top w:val="single" w:sz="4" w:space="0" w:color="auto"/>
              <w:left w:val="single" w:sz="4" w:space="0" w:color="auto"/>
              <w:bottom w:val="single" w:sz="4" w:space="0" w:color="auto"/>
              <w:right w:val="single" w:sz="4" w:space="0" w:color="auto"/>
            </w:tcBorders>
            <w:hideMark/>
          </w:tcPr>
          <w:p w14:paraId="7C673413"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E45B71D" w14:textId="77777777" w:rsidR="000C4C95" w:rsidRPr="00264F72" w:rsidRDefault="000C4C95"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обоснованных, частично обоснованных жалоб,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738E90E6"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3F59BEB1"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70F55EF2"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545FE4C2" w14:textId="4DEFCE27" w:rsidR="000C4C95" w:rsidRPr="00264F72" w:rsidRDefault="000C4C95" w:rsidP="00354512">
            <w:pPr>
              <w:suppressAutoHyphens/>
              <w:contextualSpacing/>
              <w:rPr>
                <w:rFonts w:eastAsia="Times New Roman" w:cs="Times New Roman"/>
                <w:sz w:val="18"/>
                <w:szCs w:val="18"/>
              </w:rPr>
            </w:pPr>
            <w:r>
              <w:rPr>
                <w:rFonts w:eastAsia="Times New Roman" w:cs="Times New Roman"/>
                <w:sz w:val="18"/>
                <w:szCs w:val="18"/>
              </w:rPr>
              <w:t xml:space="preserve">                  </w:t>
            </w:r>
            <w:r w:rsidRPr="00264F72">
              <w:rPr>
                <w:rFonts w:eastAsia="Times New Roman" w:cs="Times New Roman"/>
                <w:sz w:val="18"/>
                <w:szCs w:val="18"/>
              </w:rPr>
              <w:t>2023 год</w:t>
            </w:r>
          </w:p>
          <w:p w14:paraId="415E9DC9" w14:textId="190FBB9D" w:rsidR="000C4C95" w:rsidRPr="00264F72" w:rsidRDefault="000C4C95" w:rsidP="00354512">
            <w:pPr>
              <w:suppressAutoHyphens/>
              <w:contextualSpacing/>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65D80694" w14:textId="53A1B4B0"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46D7D980" w14:textId="0CBF98A7"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2B813E73" w14:textId="6CC1188D"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18457DB9"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3CF4E1AC"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1982578E"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10D739DC" w14:textId="77777777" w:rsidTr="00865C25">
        <w:trPr>
          <w:trHeight w:val="315"/>
        </w:trPr>
        <w:tc>
          <w:tcPr>
            <w:tcW w:w="129" w:type="pct"/>
            <w:vMerge/>
            <w:tcBorders>
              <w:top w:val="single" w:sz="4" w:space="0" w:color="auto"/>
              <w:left w:val="single" w:sz="4" w:space="0" w:color="auto"/>
              <w:bottom w:val="single" w:sz="4" w:space="0" w:color="auto"/>
              <w:right w:val="single" w:sz="4" w:space="0" w:color="auto"/>
            </w:tcBorders>
          </w:tcPr>
          <w:p w14:paraId="2D38F1BF"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7C9EED32" w14:textId="77777777" w:rsidR="000C4C95" w:rsidRPr="00264F72" w:rsidRDefault="000C4C95"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77FE9BEF"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7DB11AEE" w14:textId="77777777" w:rsidR="000C4C95" w:rsidRPr="00264F72" w:rsidRDefault="000C4C95"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E630716" w14:textId="77777777" w:rsidR="000C4C95" w:rsidRPr="00264F72" w:rsidRDefault="000C4C95"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8139CC1" w14:textId="77777777" w:rsidR="000C4C95" w:rsidRDefault="000C4C95" w:rsidP="00354512">
            <w:pPr>
              <w:suppressAutoHyphens/>
              <w:contextualSpacing/>
              <w:rPr>
                <w:rFonts w:eastAsia="Times New Roman" w:cs="Times New Roman"/>
                <w:sz w:val="18"/>
                <w:szCs w:val="18"/>
              </w:rPr>
            </w:pPr>
          </w:p>
        </w:tc>
        <w:tc>
          <w:tcPr>
            <w:tcW w:w="195" w:type="pct"/>
            <w:vMerge/>
            <w:tcBorders>
              <w:left w:val="single" w:sz="4" w:space="0" w:color="auto"/>
              <w:right w:val="single" w:sz="4" w:space="0" w:color="auto"/>
            </w:tcBorders>
          </w:tcPr>
          <w:p w14:paraId="73714FB5" w14:textId="77777777" w:rsidR="000C4C95" w:rsidRPr="00264F72" w:rsidRDefault="000C4C95"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1CCE90F9" w14:textId="628BC75A"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4445941F" w14:textId="6B794464"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47F307AA" w14:textId="6FF6E258"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7224B281" w14:textId="21209A7A"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2861217F" w14:textId="62DDCD95" w:rsidR="000C4C95" w:rsidRPr="00264F72" w:rsidRDefault="000C4C95" w:rsidP="00264F72">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314EC893" w14:textId="77777777" w:rsidR="000C4C95" w:rsidRPr="00264F72" w:rsidRDefault="000C4C95" w:rsidP="00264F72">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36717529" w14:textId="77777777" w:rsidR="000C4C95" w:rsidRPr="00264F72" w:rsidRDefault="000C4C95"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39A883DB"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3604CB48"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736CCA25"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2F93F5BD" w14:textId="77777777" w:rsidR="000C4C95" w:rsidRPr="00264F72" w:rsidRDefault="000C4C95"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5A4716B8"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43F807C" w14:textId="77777777" w:rsidR="000C4C95" w:rsidRPr="00264F72" w:rsidRDefault="000C4C95"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hideMark/>
          </w:tcPr>
          <w:p w14:paraId="4331079D"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321" w:type="pct"/>
            <w:tcBorders>
              <w:top w:val="single" w:sz="4" w:space="0" w:color="auto"/>
              <w:left w:val="single" w:sz="4" w:space="0" w:color="auto"/>
              <w:bottom w:val="single" w:sz="4" w:space="0" w:color="auto"/>
              <w:right w:val="single" w:sz="4" w:space="0" w:color="auto"/>
            </w:tcBorders>
            <w:hideMark/>
          </w:tcPr>
          <w:p w14:paraId="4D448664"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p w14:paraId="5CD4E7A6" w14:textId="13CE28F9" w:rsidR="000C4C95" w:rsidRPr="00264F72" w:rsidRDefault="000C4C95"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hideMark/>
          </w:tcPr>
          <w:p w14:paraId="6EC7C24A" w14:textId="2CC2518D" w:rsidR="000C4C95" w:rsidRPr="000C4C95" w:rsidRDefault="000C4C95" w:rsidP="00264F72">
            <w:pPr>
              <w:suppressAutoHyphens/>
              <w:contextualSpacing/>
              <w:jc w:val="center"/>
              <w:rPr>
                <w:rFonts w:eastAsia="Times New Roman" w:cs="Times New Roman"/>
                <w:sz w:val="18"/>
                <w:szCs w:val="18"/>
              </w:rPr>
            </w:pPr>
            <w:r>
              <w:rPr>
                <w:rFonts w:eastAsia="Times New Roman" w:cs="Times New Roman"/>
                <w:sz w:val="18"/>
                <w:szCs w:val="18"/>
                <w:lang w:val="en-US"/>
              </w:rPr>
              <w:t>2</w:t>
            </w:r>
            <w:r>
              <w:rPr>
                <w:rFonts w:eastAsia="Times New Roman" w:cs="Times New Roman"/>
                <w:sz w:val="18"/>
                <w:szCs w:val="18"/>
              </w:rPr>
              <w:t>,4</w:t>
            </w:r>
          </w:p>
        </w:tc>
        <w:tc>
          <w:tcPr>
            <w:tcW w:w="154" w:type="pct"/>
            <w:tcBorders>
              <w:top w:val="single" w:sz="4" w:space="0" w:color="auto"/>
              <w:left w:val="single" w:sz="4" w:space="0" w:color="auto"/>
              <w:bottom w:val="single" w:sz="4" w:space="0" w:color="auto"/>
              <w:right w:val="single" w:sz="4" w:space="0" w:color="auto"/>
            </w:tcBorders>
          </w:tcPr>
          <w:p w14:paraId="11F14270" w14:textId="35BF49CB"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718ADE11" w14:textId="067EB3BC"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1D878102" w14:textId="45C1F59C"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02674E20" w14:textId="3979759E"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2,4</w:t>
            </w:r>
          </w:p>
        </w:tc>
        <w:tc>
          <w:tcPr>
            <w:tcW w:w="226" w:type="pct"/>
            <w:tcBorders>
              <w:top w:val="single" w:sz="4" w:space="0" w:color="auto"/>
              <w:left w:val="single" w:sz="4" w:space="0" w:color="auto"/>
              <w:bottom w:val="single" w:sz="4" w:space="0" w:color="auto"/>
              <w:right w:val="single" w:sz="4" w:space="0" w:color="auto"/>
            </w:tcBorders>
            <w:hideMark/>
          </w:tcPr>
          <w:p w14:paraId="00757BCF" w14:textId="75FCE843"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2,3</w:t>
            </w:r>
          </w:p>
        </w:tc>
        <w:tc>
          <w:tcPr>
            <w:tcW w:w="191" w:type="pct"/>
            <w:tcBorders>
              <w:top w:val="single" w:sz="4" w:space="0" w:color="auto"/>
              <w:left w:val="single" w:sz="4" w:space="0" w:color="auto"/>
              <w:bottom w:val="single" w:sz="4" w:space="0" w:color="auto"/>
              <w:right w:val="single" w:sz="4" w:space="0" w:color="auto"/>
            </w:tcBorders>
            <w:hideMark/>
          </w:tcPr>
          <w:p w14:paraId="361B6F78"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2,2</w:t>
            </w:r>
          </w:p>
        </w:tc>
        <w:tc>
          <w:tcPr>
            <w:tcW w:w="325" w:type="pct"/>
            <w:tcBorders>
              <w:top w:val="single" w:sz="4" w:space="0" w:color="auto"/>
              <w:left w:val="single" w:sz="4" w:space="0" w:color="auto"/>
              <w:bottom w:val="single" w:sz="4" w:space="0" w:color="auto"/>
              <w:right w:val="single" w:sz="4" w:space="0" w:color="auto"/>
            </w:tcBorders>
            <w:hideMark/>
          </w:tcPr>
          <w:p w14:paraId="55901C12"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457" w:type="pct"/>
            <w:vMerge/>
            <w:tcBorders>
              <w:top w:val="single" w:sz="4" w:space="0" w:color="auto"/>
              <w:left w:val="single" w:sz="4" w:space="0" w:color="auto"/>
              <w:bottom w:val="single" w:sz="4" w:space="0" w:color="auto"/>
              <w:right w:val="single" w:sz="4" w:space="0" w:color="auto"/>
            </w:tcBorders>
            <w:hideMark/>
          </w:tcPr>
          <w:p w14:paraId="1491BCCD"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18B856FF"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70F7559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5B9B1975"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50.03.</w:t>
            </w:r>
          </w:p>
          <w:p w14:paraId="682C7FBC"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доступности конкурентных процедур</w:t>
            </w:r>
          </w:p>
        </w:tc>
        <w:tc>
          <w:tcPr>
            <w:tcW w:w="375" w:type="pct"/>
            <w:vMerge w:val="restart"/>
            <w:tcBorders>
              <w:top w:val="single" w:sz="4" w:space="0" w:color="auto"/>
              <w:left w:val="single" w:sz="4" w:space="0" w:color="auto"/>
              <w:bottom w:val="single" w:sz="4" w:space="0" w:color="auto"/>
              <w:right w:val="single" w:sz="4" w:space="0" w:color="auto"/>
            </w:tcBorders>
            <w:hideMark/>
          </w:tcPr>
          <w:p w14:paraId="0E2D2E2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76508CB8"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B336708"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E045EDE"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6DD036AA" w14:textId="77777777" w:rsidTr="00865C25">
        <w:trPr>
          <w:trHeight w:val="377"/>
        </w:trPr>
        <w:tc>
          <w:tcPr>
            <w:tcW w:w="129" w:type="pct"/>
            <w:vMerge/>
            <w:tcBorders>
              <w:top w:val="single" w:sz="4" w:space="0" w:color="auto"/>
              <w:left w:val="single" w:sz="4" w:space="0" w:color="auto"/>
              <w:bottom w:val="single" w:sz="4" w:space="0" w:color="auto"/>
              <w:right w:val="single" w:sz="4" w:space="0" w:color="auto"/>
            </w:tcBorders>
            <w:hideMark/>
          </w:tcPr>
          <w:p w14:paraId="72EE4123" w14:textId="77777777" w:rsidR="00264F72" w:rsidRPr="00264F72" w:rsidRDefault="00264F7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945C703" w14:textId="77777777" w:rsidR="00264F72" w:rsidRPr="00264F72" w:rsidRDefault="00264F7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4F09C20" w14:textId="77777777" w:rsidR="00264F72" w:rsidRPr="00264F72" w:rsidRDefault="00264F7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5B3A1BEB" w14:textId="77777777" w:rsid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p w14:paraId="4A294315" w14:textId="77777777" w:rsidR="00354512" w:rsidRDefault="00354512" w:rsidP="00264F72">
            <w:pPr>
              <w:suppressAutoHyphens/>
              <w:contextualSpacing/>
              <w:rPr>
                <w:rFonts w:eastAsia="Times New Roman" w:cs="Times New Roman"/>
                <w:sz w:val="18"/>
                <w:szCs w:val="18"/>
              </w:rPr>
            </w:pPr>
          </w:p>
          <w:p w14:paraId="7CADD662" w14:textId="77777777" w:rsidR="00354512" w:rsidRDefault="00354512" w:rsidP="00264F72">
            <w:pPr>
              <w:suppressAutoHyphens/>
              <w:contextualSpacing/>
              <w:rPr>
                <w:rFonts w:eastAsia="Times New Roman" w:cs="Times New Roman"/>
                <w:sz w:val="18"/>
                <w:szCs w:val="18"/>
              </w:rPr>
            </w:pPr>
          </w:p>
          <w:p w14:paraId="76FCBA94" w14:textId="77777777" w:rsidR="00354512" w:rsidRDefault="00354512" w:rsidP="00264F72">
            <w:pPr>
              <w:suppressAutoHyphens/>
              <w:contextualSpacing/>
              <w:rPr>
                <w:rFonts w:eastAsia="Times New Roman" w:cs="Times New Roman"/>
                <w:sz w:val="18"/>
                <w:szCs w:val="18"/>
              </w:rPr>
            </w:pPr>
          </w:p>
          <w:p w14:paraId="5DA24FE4" w14:textId="3406767F" w:rsidR="00354512" w:rsidRPr="00264F72" w:rsidRDefault="00354512" w:rsidP="00264F72">
            <w:pPr>
              <w:suppressAutoHyphens/>
              <w:contextualSpacing/>
              <w:rPr>
                <w:rFonts w:eastAsia="Times New Roman" w:cs="Times New Roman"/>
                <w:sz w:val="18"/>
                <w:szCs w:val="18"/>
              </w:rPr>
            </w:pPr>
          </w:p>
        </w:tc>
        <w:tc>
          <w:tcPr>
            <w:tcW w:w="2164" w:type="pct"/>
            <w:gridSpan w:val="10"/>
            <w:vMerge/>
            <w:tcBorders>
              <w:left w:val="single" w:sz="4" w:space="0" w:color="auto"/>
              <w:bottom w:val="single" w:sz="4" w:space="0" w:color="auto"/>
              <w:right w:val="single" w:sz="4" w:space="0" w:color="auto"/>
            </w:tcBorders>
            <w:vAlign w:val="center"/>
            <w:hideMark/>
          </w:tcPr>
          <w:p w14:paraId="36DFB69E" w14:textId="77777777" w:rsidR="00264F72" w:rsidRPr="00264F72" w:rsidRDefault="00264F7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3F6DAE9B" w14:textId="77777777" w:rsidR="00264F72" w:rsidRPr="00264F72" w:rsidRDefault="00264F72" w:rsidP="00264F72">
            <w:pPr>
              <w:suppressAutoHyphens/>
              <w:contextualSpacing/>
              <w:jc w:val="center"/>
              <w:rPr>
                <w:rFonts w:eastAsia="Times New Roman" w:cs="Times New Roman"/>
                <w:sz w:val="18"/>
                <w:szCs w:val="18"/>
              </w:rPr>
            </w:pPr>
          </w:p>
        </w:tc>
      </w:tr>
      <w:tr w:rsidR="000C4C95" w:rsidRPr="00264F72" w14:paraId="60733C19" w14:textId="77777777" w:rsidTr="00865C25">
        <w:trPr>
          <w:trHeight w:val="408"/>
        </w:trPr>
        <w:tc>
          <w:tcPr>
            <w:tcW w:w="129" w:type="pct"/>
            <w:vMerge/>
            <w:tcBorders>
              <w:top w:val="single" w:sz="4" w:space="0" w:color="auto"/>
              <w:left w:val="single" w:sz="4" w:space="0" w:color="auto"/>
              <w:bottom w:val="single" w:sz="4" w:space="0" w:color="auto"/>
              <w:right w:val="single" w:sz="4" w:space="0" w:color="auto"/>
            </w:tcBorders>
            <w:hideMark/>
          </w:tcPr>
          <w:p w14:paraId="67CE0719"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65F34749"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среднего количества участников закупок, единиц</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102A95D"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1E283991"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08352EEB"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0EB69FC8" w14:textId="2E7C7AF5" w:rsidR="00354512" w:rsidRPr="00264F72" w:rsidRDefault="00354512" w:rsidP="00354512">
            <w:pPr>
              <w:suppressAutoHyphens/>
              <w:contextualSpacing/>
              <w:rPr>
                <w:rFonts w:eastAsia="Times New Roman" w:cs="Times New Roman"/>
                <w:sz w:val="18"/>
                <w:szCs w:val="18"/>
              </w:rPr>
            </w:pPr>
            <w:r>
              <w:rPr>
                <w:rFonts w:eastAsia="Times New Roman" w:cs="Times New Roman"/>
                <w:sz w:val="18"/>
                <w:szCs w:val="18"/>
              </w:rPr>
              <w:t xml:space="preserve">                  </w:t>
            </w:r>
            <w:r w:rsidRPr="00264F72">
              <w:rPr>
                <w:rFonts w:eastAsia="Times New Roman" w:cs="Times New Roman"/>
                <w:sz w:val="18"/>
                <w:szCs w:val="18"/>
              </w:rPr>
              <w:t>2023 год</w:t>
            </w:r>
          </w:p>
          <w:p w14:paraId="0C5A1EFA" w14:textId="370B272D" w:rsidR="00354512" w:rsidRPr="00264F72" w:rsidRDefault="00354512" w:rsidP="00264F72">
            <w:pPr>
              <w:suppressAutoHyphens/>
              <w:contextualSpacing/>
              <w:jc w:val="center"/>
              <w:rPr>
                <w:rFonts w:eastAsia="Times New Roman" w:cs="Times New Roman"/>
                <w:sz w:val="18"/>
                <w:szCs w:val="18"/>
              </w:rPr>
            </w:pPr>
          </w:p>
          <w:p w14:paraId="20C8E255" w14:textId="200B2ADD"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31508641" w14:textId="77777777" w:rsidR="000C4C95" w:rsidRDefault="000C4C95" w:rsidP="00264F72">
            <w:pPr>
              <w:suppressAutoHyphens/>
              <w:contextualSpacing/>
              <w:jc w:val="center"/>
              <w:rPr>
                <w:rFonts w:eastAsia="Times New Roman" w:cs="Times New Roman"/>
                <w:sz w:val="18"/>
                <w:szCs w:val="18"/>
              </w:rPr>
            </w:pPr>
          </w:p>
          <w:p w14:paraId="559F9358" w14:textId="7E6CDC68"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6B83843D" w14:textId="65E095FB"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tcBorders>
              <w:top w:val="single" w:sz="4" w:space="0" w:color="auto"/>
              <w:left w:val="single" w:sz="4" w:space="0" w:color="auto"/>
              <w:right w:val="single" w:sz="4" w:space="0" w:color="auto"/>
            </w:tcBorders>
            <w:hideMark/>
          </w:tcPr>
          <w:p w14:paraId="65E48736" w14:textId="2C0589C8"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tcBorders>
              <w:top w:val="single" w:sz="4" w:space="0" w:color="auto"/>
              <w:left w:val="single" w:sz="4" w:space="0" w:color="auto"/>
              <w:right w:val="single" w:sz="4" w:space="0" w:color="auto"/>
            </w:tcBorders>
            <w:hideMark/>
          </w:tcPr>
          <w:p w14:paraId="0B24003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tcBorders>
              <w:top w:val="single" w:sz="4" w:space="0" w:color="auto"/>
              <w:left w:val="single" w:sz="4" w:space="0" w:color="auto"/>
              <w:right w:val="single" w:sz="4" w:space="0" w:color="auto"/>
            </w:tcBorders>
            <w:hideMark/>
          </w:tcPr>
          <w:p w14:paraId="7F289FB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tcBorders>
              <w:top w:val="single" w:sz="4" w:space="0" w:color="auto"/>
              <w:left w:val="single" w:sz="4" w:space="0" w:color="auto"/>
              <w:bottom w:val="single" w:sz="4" w:space="0" w:color="auto"/>
              <w:right w:val="single" w:sz="4" w:space="0" w:color="auto"/>
            </w:tcBorders>
            <w:noWrap/>
            <w:hideMark/>
          </w:tcPr>
          <w:p w14:paraId="5450D153" w14:textId="77777777" w:rsidR="0035451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p w14:paraId="010D9F0B" w14:textId="77777777" w:rsidR="00354512" w:rsidRDefault="00354512" w:rsidP="00264F72">
            <w:pPr>
              <w:suppressAutoHyphens/>
              <w:contextualSpacing/>
              <w:jc w:val="center"/>
              <w:rPr>
                <w:rFonts w:eastAsia="Times New Roman" w:cs="Times New Roman"/>
                <w:sz w:val="18"/>
                <w:szCs w:val="18"/>
              </w:rPr>
            </w:pPr>
          </w:p>
          <w:p w14:paraId="14FBEFFC" w14:textId="77777777" w:rsidR="00354512" w:rsidRDefault="00354512" w:rsidP="00264F72">
            <w:pPr>
              <w:suppressAutoHyphens/>
              <w:contextualSpacing/>
              <w:jc w:val="center"/>
              <w:rPr>
                <w:rFonts w:eastAsia="Times New Roman" w:cs="Times New Roman"/>
                <w:sz w:val="18"/>
                <w:szCs w:val="18"/>
              </w:rPr>
            </w:pPr>
          </w:p>
          <w:p w14:paraId="45F95FA5" w14:textId="77777777" w:rsidR="00354512" w:rsidRDefault="00354512" w:rsidP="00264F72">
            <w:pPr>
              <w:suppressAutoHyphens/>
              <w:contextualSpacing/>
              <w:jc w:val="center"/>
              <w:rPr>
                <w:rFonts w:eastAsia="Times New Roman" w:cs="Times New Roman"/>
                <w:sz w:val="18"/>
                <w:szCs w:val="18"/>
              </w:rPr>
            </w:pPr>
          </w:p>
          <w:p w14:paraId="7742E76E" w14:textId="77777777" w:rsidR="00354512" w:rsidRDefault="00354512" w:rsidP="00264F72">
            <w:pPr>
              <w:suppressAutoHyphens/>
              <w:contextualSpacing/>
              <w:jc w:val="center"/>
              <w:rPr>
                <w:rFonts w:eastAsia="Times New Roman" w:cs="Times New Roman"/>
                <w:sz w:val="18"/>
                <w:szCs w:val="18"/>
              </w:rPr>
            </w:pPr>
          </w:p>
          <w:p w14:paraId="5483D445" w14:textId="0AD70E0E" w:rsidR="00354512" w:rsidRPr="00264F72" w:rsidRDefault="00354512" w:rsidP="00264F72">
            <w:pPr>
              <w:suppressAutoHyphens/>
              <w:contextualSpacing/>
              <w:jc w:val="center"/>
              <w:rPr>
                <w:rFonts w:eastAsia="Times New Roman" w:cs="Times New Roman"/>
                <w:sz w:val="18"/>
                <w:szCs w:val="18"/>
              </w:rPr>
            </w:pPr>
          </w:p>
        </w:tc>
      </w:tr>
      <w:tr w:rsidR="000C4C95" w:rsidRPr="00264F72" w14:paraId="6BCE2F1F" w14:textId="77777777" w:rsidTr="00865C25">
        <w:trPr>
          <w:trHeight w:val="405"/>
        </w:trPr>
        <w:tc>
          <w:tcPr>
            <w:tcW w:w="129" w:type="pct"/>
            <w:vMerge/>
            <w:tcBorders>
              <w:top w:val="single" w:sz="4" w:space="0" w:color="auto"/>
              <w:left w:val="single" w:sz="4" w:space="0" w:color="auto"/>
              <w:bottom w:val="single" w:sz="4" w:space="0" w:color="auto"/>
              <w:right w:val="single" w:sz="4" w:space="0" w:color="auto"/>
            </w:tcBorders>
          </w:tcPr>
          <w:p w14:paraId="03462AA2"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35DE4432" w14:textId="77777777" w:rsidR="00354512" w:rsidRPr="00264F72" w:rsidRDefault="00354512"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2AEB069D"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1569745A" w14:textId="77777777" w:rsidR="00354512" w:rsidRPr="00264F72" w:rsidRDefault="00354512"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9A166D5" w14:textId="77777777" w:rsidR="00354512" w:rsidRPr="00264F72" w:rsidRDefault="00354512"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FF2AD75" w14:textId="77777777" w:rsidR="00354512" w:rsidRDefault="00354512" w:rsidP="00354512">
            <w:pPr>
              <w:suppressAutoHyphens/>
              <w:contextualSpacing/>
              <w:rPr>
                <w:rFonts w:eastAsia="Times New Roman" w:cs="Times New Roman"/>
                <w:sz w:val="18"/>
                <w:szCs w:val="18"/>
              </w:rPr>
            </w:pPr>
          </w:p>
        </w:tc>
        <w:tc>
          <w:tcPr>
            <w:tcW w:w="195" w:type="pct"/>
            <w:vMerge/>
            <w:tcBorders>
              <w:left w:val="single" w:sz="4" w:space="0" w:color="auto"/>
              <w:right w:val="single" w:sz="4" w:space="0" w:color="auto"/>
            </w:tcBorders>
          </w:tcPr>
          <w:p w14:paraId="6BF51E32" w14:textId="77777777" w:rsidR="00354512" w:rsidRPr="00264F72" w:rsidRDefault="00354512"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359442F3" w14:textId="7AD2FDD4"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17EDECF5" w14:textId="151162A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34F76388" w14:textId="6B67D8D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43CF37D7" w14:textId="55BA30C2"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tcBorders>
              <w:left w:val="single" w:sz="4" w:space="0" w:color="auto"/>
              <w:bottom w:val="single" w:sz="4" w:space="0" w:color="auto"/>
              <w:right w:val="single" w:sz="4" w:space="0" w:color="auto"/>
            </w:tcBorders>
          </w:tcPr>
          <w:p w14:paraId="13D93594" w14:textId="10F28B1B" w:rsidR="00354512" w:rsidRPr="00264F72" w:rsidRDefault="00354512" w:rsidP="00264F72">
            <w:pPr>
              <w:suppressAutoHyphens/>
              <w:contextualSpacing/>
              <w:jc w:val="center"/>
              <w:rPr>
                <w:rFonts w:eastAsia="Times New Roman" w:cs="Times New Roman"/>
                <w:sz w:val="18"/>
                <w:szCs w:val="18"/>
              </w:rPr>
            </w:pPr>
          </w:p>
        </w:tc>
        <w:tc>
          <w:tcPr>
            <w:tcW w:w="191" w:type="pct"/>
            <w:tcBorders>
              <w:left w:val="single" w:sz="4" w:space="0" w:color="auto"/>
              <w:bottom w:val="single" w:sz="4" w:space="0" w:color="auto"/>
              <w:right w:val="single" w:sz="4" w:space="0" w:color="auto"/>
            </w:tcBorders>
          </w:tcPr>
          <w:p w14:paraId="0EE92551" w14:textId="77777777" w:rsidR="00354512" w:rsidRPr="00264F72" w:rsidRDefault="00354512" w:rsidP="00264F72">
            <w:pPr>
              <w:suppressAutoHyphens/>
              <w:contextualSpacing/>
              <w:jc w:val="center"/>
              <w:rPr>
                <w:rFonts w:eastAsia="Times New Roman" w:cs="Times New Roman"/>
                <w:sz w:val="18"/>
                <w:szCs w:val="18"/>
              </w:rPr>
            </w:pPr>
          </w:p>
        </w:tc>
        <w:tc>
          <w:tcPr>
            <w:tcW w:w="325" w:type="pct"/>
            <w:tcBorders>
              <w:left w:val="single" w:sz="4" w:space="0" w:color="auto"/>
              <w:bottom w:val="single" w:sz="4" w:space="0" w:color="auto"/>
              <w:right w:val="single" w:sz="4" w:space="0" w:color="auto"/>
            </w:tcBorders>
          </w:tcPr>
          <w:p w14:paraId="214950E5" w14:textId="77777777" w:rsidR="00354512" w:rsidRPr="00264F72" w:rsidRDefault="00354512" w:rsidP="00264F72">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noWrap/>
          </w:tcPr>
          <w:p w14:paraId="14B12B13"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080B8177"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2E5EA664"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221017"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35CFF9F4"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06B4D6F1"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62A6A07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tc>
        <w:tc>
          <w:tcPr>
            <w:tcW w:w="321" w:type="pct"/>
            <w:tcBorders>
              <w:top w:val="single" w:sz="4" w:space="0" w:color="auto"/>
              <w:left w:val="single" w:sz="4" w:space="0" w:color="auto"/>
              <w:bottom w:val="single" w:sz="4" w:space="0" w:color="auto"/>
              <w:right w:val="single" w:sz="4" w:space="0" w:color="auto"/>
            </w:tcBorders>
          </w:tcPr>
          <w:p w14:paraId="6F23CA3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p w14:paraId="656F478E" w14:textId="77F312A1" w:rsidR="00354512" w:rsidRPr="00264F72" w:rsidRDefault="00354512" w:rsidP="00354512">
            <w:pPr>
              <w:suppressAutoHyphens/>
              <w:contextualSpacing/>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918FDCE" w14:textId="662E102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4,5</w:t>
            </w:r>
          </w:p>
        </w:tc>
        <w:tc>
          <w:tcPr>
            <w:tcW w:w="154" w:type="pct"/>
            <w:tcBorders>
              <w:top w:val="single" w:sz="4" w:space="0" w:color="auto"/>
              <w:left w:val="single" w:sz="4" w:space="0" w:color="auto"/>
              <w:bottom w:val="single" w:sz="4" w:space="0" w:color="auto"/>
              <w:right w:val="single" w:sz="4" w:space="0" w:color="auto"/>
            </w:tcBorders>
          </w:tcPr>
          <w:p w14:paraId="768AF352" w14:textId="102EF480"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67575F0E" w14:textId="746692C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2EDB620D" w14:textId="1E1A2361"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4E329A2F" w14:textId="6FE58BC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4,5</w:t>
            </w:r>
          </w:p>
        </w:tc>
        <w:tc>
          <w:tcPr>
            <w:tcW w:w="226" w:type="pct"/>
            <w:tcBorders>
              <w:top w:val="single" w:sz="4" w:space="0" w:color="auto"/>
              <w:left w:val="single" w:sz="4" w:space="0" w:color="auto"/>
              <w:bottom w:val="single" w:sz="4" w:space="0" w:color="auto"/>
              <w:right w:val="single" w:sz="4" w:space="0" w:color="auto"/>
            </w:tcBorders>
          </w:tcPr>
          <w:p w14:paraId="4ECDC544" w14:textId="50830A65"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4,6</w:t>
            </w:r>
          </w:p>
        </w:tc>
        <w:tc>
          <w:tcPr>
            <w:tcW w:w="191" w:type="pct"/>
            <w:tcBorders>
              <w:top w:val="single" w:sz="4" w:space="0" w:color="auto"/>
              <w:left w:val="single" w:sz="4" w:space="0" w:color="auto"/>
              <w:bottom w:val="single" w:sz="4" w:space="0" w:color="auto"/>
              <w:right w:val="single" w:sz="4" w:space="0" w:color="auto"/>
            </w:tcBorders>
          </w:tcPr>
          <w:p w14:paraId="47159E3D"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4,7</w:t>
            </w:r>
          </w:p>
        </w:tc>
        <w:tc>
          <w:tcPr>
            <w:tcW w:w="325" w:type="pct"/>
            <w:tcBorders>
              <w:top w:val="single" w:sz="4" w:space="0" w:color="auto"/>
              <w:left w:val="single" w:sz="4" w:space="0" w:color="auto"/>
              <w:bottom w:val="single" w:sz="4" w:space="0" w:color="auto"/>
              <w:right w:val="single" w:sz="4" w:space="0" w:color="auto"/>
            </w:tcBorders>
          </w:tcPr>
          <w:p w14:paraId="23647084" w14:textId="77777777" w:rsidR="0035451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p w14:paraId="5F3D3013" w14:textId="77777777" w:rsidR="00354512" w:rsidRPr="00264F72" w:rsidRDefault="00354512" w:rsidP="00264F72">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hideMark/>
          </w:tcPr>
          <w:p w14:paraId="496A249D"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69FF6389"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3C72715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0D722E62"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50.04.</w:t>
            </w:r>
          </w:p>
          <w:p w14:paraId="706A260A"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экономической эффективности закупок по результатам их осуществления</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3422F91"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D2790BD"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37CD6D56" w14:textId="524BFFFF" w:rsidR="00354512" w:rsidRPr="00264F72" w:rsidRDefault="0035451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0C81C8C2" w14:textId="5E031870" w:rsidR="00354512" w:rsidRPr="00264F72" w:rsidRDefault="00354512"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2B527A0F" w14:textId="77777777" w:rsidTr="00865C25">
        <w:trPr>
          <w:trHeight w:val="113"/>
        </w:trPr>
        <w:tc>
          <w:tcPr>
            <w:tcW w:w="129" w:type="pct"/>
            <w:vMerge/>
            <w:tcBorders>
              <w:top w:val="single" w:sz="4" w:space="0" w:color="auto"/>
              <w:left w:val="single" w:sz="4" w:space="0" w:color="auto"/>
              <w:bottom w:val="single" w:sz="4" w:space="0" w:color="auto"/>
              <w:right w:val="single" w:sz="4" w:space="0" w:color="auto"/>
            </w:tcBorders>
            <w:hideMark/>
          </w:tcPr>
          <w:p w14:paraId="059A6D4B"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105F86A7"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3BBD752F" w14:textId="77777777" w:rsidR="00354512" w:rsidRPr="00264F72" w:rsidRDefault="0035451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6E454E9C"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3C27CD7D" w14:textId="77777777" w:rsidR="00354512" w:rsidRPr="00264F72" w:rsidRDefault="0035451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4A9AAFAE" w14:textId="6E011FA4" w:rsidR="00354512" w:rsidRPr="00264F72" w:rsidRDefault="00354512" w:rsidP="00264F72">
            <w:pPr>
              <w:suppressAutoHyphens/>
              <w:contextualSpacing/>
              <w:jc w:val="center"/>
              <w:rPr>
                <w:rFonts w:eastAsia="Times New Roman" w:cs="Times New Roman"/>
                <w:sz w:val="18"/>
                <w:szCs w:val="18"/>
              </w:rPr>
            </w:pPr>
          </w:p>
        </w:tc>
      </w:tr>
      <w:tr w:rsidR="000C4C95" w:rsidRPr="00264F72" w14:paraId="26EE5879" w14:textId="77777777" w:rsidTr="00865C25">
        <w:trPr>
          <w:trHeight w:val="315"/>
        </w:trPr>
        <w:tc>
          <w:tcPr>
            <w:tcW w:w="129" w:type="pct"/>
            <w:vMerge/>
            <w:tcBorders>
              <w:top w:val="single" w:sz="4" w:space="0" w:color="auto"/>
              <w:left w:val="single" w:sz="4" w:space="0" w:color="auto"/>
              <w:bottom w:val="single" w:sz="4" w:space="0" w:color="auto"/>
              <w:right w:val="single" w:sz="4" w:space="0" w:color="auto"/>
            </w:tcBorders>
            <w:hideMark/>
          </w:tcPr>
          <w:p w14:paraId="16214EBE"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6D698D5"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общей экономии денежных средств по результатам осуществления закупок,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1B1D3A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E10C6C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44A72486"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4EB8C6FB" w14:textId="1F210C53"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03D2A7A1" w14:textId="43EE1178"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437574C6" w14:textId="7150EA6D"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41E9F633" w14:textId="001A70DC"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0C0DACFE" w14:textId="1FF98181"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03B256AE"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6BB412D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643ED2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42046E5F" w14:textId="77777777" w:rsidTr="00865C25">
        <w:trPr>
          <w:trHeight w:val="301"/>
        </w:trPr>
        <w:tc>
          <w:tcPr>
            <w:tcW w:w="129" w:type="pct"/>
            <w:vMerge/>
            <w:tcBorders>
              <w:top w:val="single" w:sz="4" w:space="0" w:color="auto"/>
              <w:left w:val="single" w:sz="4" w:space="0" w:color="auto"/>
              <w:bottom w:val="single" w:sz="4" w:space="0" w:color="auto"/>
              <w:right w:val="single" w:sz="4" w:space="0" w:color="auto"/>
            </w:tcBorders>
          </w:tcPr>
          <w:p w14:paraId="2385BE71"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5CE7C23A" w14:textId="77777777" w:rsidR="00354512" w:rsidRPr="00264F72" w:rsidRDefault="00354512"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213085B"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6F346A5D" w14:textId="77777777" w:rsidR="00354512" w:rsidRPr="00264F72" w:rsidRDefault="00354512"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48E173C9" w14:textId="77777777" w:rsidR="00354512" w:rsidRPr="00264F72" w:rsidRDefault="00354512"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C23C58E" w14:textId="77777777" w:rsidR="00354512" w:rsidRPr="00264F72" w:rsidRDefault="00354512" w:rsidP="00264F72">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535EA2C4" w14:textId="77777777" w:rsidR="00354512" w:rsidRPr="00264F72" w:rsidRDefault="00354512"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70970C4C" w14:textId="62ED6A53"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49877A91" w14:textId="42382F0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4BB8726C" w14:textId="75A6C77F"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78795AB4" w14:textId="2E921DDA"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6DBFAA4E" w14:textId="1A3EDB8C" w:rsidR="00354512" w:rsidRPr="00264F72" w:rsidRDefault="00354512" w:rsidP="00264F72">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6CF56559" w14:textId="77777777" w:rsidR="00354512" w:rsidRPr="00264F72" w:rsidRDefault="00354512" w:rsidP="00264F72">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1D3E00A5" w14:textId="77777777" w:rsidR="00354512" w:rsidRPr="00264F72" w:rsidRDefault="0035451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6EAB7069"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4A4CEB4C"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7F94876A"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1BF0F0"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AF6CB61"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8E517CF"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7CF6B0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21" w:type="pct"/>
            <w:tcBorders>
              <w:top w:val="single" w:sz="4" w:space="0" w:color="auto"/>
              <w:left w:val="single" w:sz="4" w:space="0" w:color="auto"/>
              <w:bottom w:val="single" w:sz="4" w:space="0" w:color="auto"/>
              <w:right w:val="single" w:sz="4" w:space="0" w:color="auto"/>
            </w:tcBorders>
          </w:tcPr>
          <w:p w14:paraId="37111BA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p w14:paraId="3F7FCC72" w14:textId="725887F6"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24D2FB25" w14:textId="543096A7"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8</w:t>
            </w:r>
          </w:p>
        </w:tc>
        <w:tc>
          <w:tcPr>
            <w:tcW w:w="154" w:type="pct"/>
            <w:tcBorders>
              <w:top w:val="single" w:sz="4" w:space="0" w:color="auto"/>
              <w:left w:val="single" w:sz="4" w:space="0" w:color="auto"/>
              <w:bottom w:val="single" w:sz="4" w:space="0" w:color="auto"/>
              <w:right w:val="single" w:sz="4" w:space="0" w:color="auto"/>
            </w:tcBorders>
          </w:tcPr>
          <w:p w14:paraId="3BB76A63" w14:textId="67106F97"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587A2B60" w14:textId="7C95D56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6A148525" w14:textId="1B290A05"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5C35D0EE" w14:textId="10721273"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8</w:t>
            </w:r>
          </w:p>
        </w:tc>
        <w:tc>
          <w:tcPr>
            <w:tcW w:w="226" w:type="pct"/>
            <w:tcBorders>
              <w:top w:val="single" w:sz="4" w:space="0" w:color="auto"/>
              <w:left w:val="single" w:sz="4" w:space="0" w:color="auto"/>
              <w:bottom w:val="single" w:sz="4" w:space="0" w:color="auto"/>
              <w:right w:val="single" w:sz="4" w:space="0" w:color="auto"/>
            </w:tcBorders>
          </w:tcPr>
          <w:p w14:paraId="4CF98A17" w14:textId="5847F95A"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91" w:type="pct"/>
            <w:tcBorders>
              <w:top w:val="single" w:sz="4" w:space="0" w:color="auto"/>
              <w:left w:val="single" w:sz="4" w:space="0" w:color="auto"/>
              <w:bottom w:val="single" w:sz="4" w:space="0" w:color="auto"/>
              <w:right w:val="single" w:sz="4" w:space="0" w:color="auto"/>
            </w:tcBorders>
          </w:tcPr>
          <w:p w14:paraId="1C33716B"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25" w:type="pct"/>
            <w:tcBorders>
              <w:top w:val="single" w:sz="4" w:space="0" w:color="auto"/>
              <w:left w:val="single" w:sz="4" w:space="0" w:color="auto"/>
              <w:bottom w:val="single" w:sz="4" w:space="0" w:color="auto"/>
              <w:right w:val="single" w:sz="4" w:space="0" w:color="auto"/>
            </w:tcBorders>
          </w:tcPr>
          <w:p w14:paraId="7C92E046"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457" w:type="pct"/>
            <w:vMerge/>
            <w:tcBorders>
              <w:top w:val="single" w:sz="4" w:space="0" w:color="auto"/>
              <w:left w:val="single" w:sz="4" w:space="0" w:color="auto"/>
              <w:bottom w:val="single" w:sz="4" w:space="0" w:color="auto"/>
              <w:right w:val="single" w:sz="4" w:space="0" w:color="auto"/>
            </w:tcBorders>
            <w:hideMark/>
          </w:tcPr>
          <w:p w14:paraId="29B2C56F"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547C0F6C" w14:textId="77777777" w:rsidTr="00865C25">
        <w:trPr>
          <w:trHeight w:val="96"/>
        </w:trPr>
        <w:tc>
          <w:tcPr>
            <w:tcW w:w="129" w:type="pct"/>
            <w:vMerge w:val="restart"/>
            <w:tcBorders>
              <w:top w:val="single" w:sz="4" w:space="0" w:color="auto"/>
              <w:left w:val="single" w:sz="4" w:space="0" w:color="auto"/>
              <w:bottom w:val="single" w:sz="4" w:space="0" w:color="auto"/>
              <w:right w:val="single" w:sz="4" w:space="0" w:color="auto"/>
            </w:tcBorders>
            <w:hideMark/>
          </w:tcPr>
          <w:p w14:paraId="03EB906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5</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F0EEE44"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50.05.</w:t>
            </w:r>
          </w:p>
          <w:p w14:paraId="7AD7B1C4"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объема закупок у единственного поставщика (подрядчика, исполнителя)</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FCBB13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459DB4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63D0B6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6EEB507F"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49D7A3B1" w14:textId="77777777" w:rsidTr="00865C25">
        <w:trPr>
          <w:trHeight w:val="304"/>
        </w:trPr>
        <w:tc>
          <w:tcPr>
            <w:tcW w:w="129" w:type="pct"/>
            <w:vMerge/>
            <w:tcBorders>
              <w:top w:val="single" w:sz="4" w:space="0" w:color="auto"/>
              <w:left w:val="single" w:sz="4" w:space="0" w:color="auto"/>
              <w:bottom w:val="single" w:sz="4" w:space="0" w:color="auto"/>
              <w:right w:val="single" w:sz="4" w:space="0" w:color="auto"/>
            </w:tcBorders>
            <w:hideMark/>
          </w:tcPr>
          <w:p w14:paraId="366882AB"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269AB31"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AD9652C"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510B11D0"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30B747AF" w14:textId="77777777" w:rsidR="00F027A8" w:rsidRPr="00264F72" w:rsidRDefault="00F027A8" w:rsidP="00F027A8">
            <w:pPr>
              <w:suppressAutoHyphens/>
              <w:contextualSpacing/>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0245C65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3E4CE97C" w14:textId="77777777" w:rsidTr="00865C25">
        <w:trPr>
          <w:trHeight w:val="345"/>
        </w:trPr>
        <w:tc>
          <w:tcPr>
            <w:tcW w:w="129" w:type="pct"/>
            <w:vMerge/>
            <w:tcBorders>
              <w:top w:val="single" w:sz="4" w:space="0" w:color="auto"/>
              <w:left w:val="single" w:sz="4" w:space="0" w:color="auto"/>
              <w:bottom w:val="single" w:sz="4" w:space="0" w:color="auto"/>
              <w:right w:val="single" w:sz="4" w:space="0" w:color="auto"/>
            </w:tcBorders>
            <w:hideMark/>
          </w:tcPr>
          <w:p w14:paraId="70AFA932"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DFAE996"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DDFF43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3A98C58"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2A79F10C"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40CE1DB7" w14:textId="1C7A58A8"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4BE6DB00" w14:textId="706637DF"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726C6F0E" w14:textId="6C31FC72"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0A42C4E6" w14:textId="1782DBEF"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кварталам</w:t>
            </w:r>
          </w:p>
        </w:tc>
        <w:tc>
          <w:tcPr>
            <w:tcW w:w="226" w:type="pct"/>
            <w:vMerge w:val="restart"/>
            <w:tcBorders>
              <w:top w:val="single" w:sz="4" w:space="0" w:color="auto"/>
              <w:left w:val="single" w:sz="4" w:space="0" w:color="auto"/>
              <w:right w:val="single" w:sz="4" w:space="0" w:color="auto"/>
            </w:tcBorders>
            <w:hideMark/>
          </w:tcPr>
          <w:p w14:paraId="44ED670B" w14:textId="4E43633C"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6296EDAE"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53292080"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6BD0A4B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3BCB1FA2" w14:textId="77777777" w:rsidTr="00865C25">
        <w:trPr>
          <w:trHeight w:val="271"/>
        </w:trPr>
        <w:tc>
          <w:tcPr>
            <w:tcW w:w="129" w:type="pct"/>
            <w:vMerge/>
            <w:tcBorders>
              <w:top w:val="single" w:sz="4" w:space="0" w:color="auto"/>
              <w:left w:val="single" w:sz="4" w:space="0" w:color="auto"/>
              <w:bottom w:val="single" w:sz="4" w:space="0" w:color="auto"/>
              <w:right w:val="single" w:sz="4" w:space="0" w:color="auto"/>
            </w:tcBorders>
          </w:tcPr>
          <w:p w14:paraId="064C94CC"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42F4F821"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ADFCF4C"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07207120"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2A09C4A"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6698772E" w14:textId="77777777" w:rsidR="00354512" w:rsidRPr="00264F72" w:rsidRDefault="00354512" w:rsidP="00F027A8">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022117AD"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4A960AE8" w14:textId="3690051E"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6A7643E5" w14:textId="6A47FDF3"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53B95E61" w14:textId="569C7578"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5EF37F06" w14:textId="594CB94B"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792D55EC" w14:textId="7C5188A1" w:rsidR="00354512" w:rsidRPr="00264F72" w:rsidRDefault="00354512" w:rsidP="00F027A8">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5B46484D" w14:textId="77777777" w:rsidR="00354512" w:rsidRPr="00264F72" w:rsidRDefault="00354512" w:rsidP="00F027A8">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32509EB2" w14:textId="77777777" w:rsidR="00354512" w:rsidRPr="00264F72" w:rsidRDefault="00354512"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59E4DBA5"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606C274C"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48A1C283"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AFFEF3"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AD45E35"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402EFE5B"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65E0CC09"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21" w:type="pct"/>
            <w:tcBorders>
              <w:top w:val="single" w:sz="4" w:space="0" w:color="auto"/>
              <w:left w:val="single" w:sz="4" w:space="0" w:color="auto"/>
              <w:bottom w:val="single" w:sz="4" w:space="0" w:color="auto"/>
              <w:right w:val="single" w:sz="4" w:space="0" w:color="auto"/>
            </w:tcBorders>
          </w:tcPr>
          <w:p w14:paraId="0AF3C360"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p w14:paraId="0AE7986A" w14:textId="5AEF7D9F" w:rsidR="00354512" w:rsidRPr="00264F72" w:rsidRDefault="00354512" w:rsidP="00354512">
            <w:pPr>
              <w:suppressAutoHyphens/>
              <w:contextualSpacing/>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1CED3C0" w14:textId="74A0EBE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39</w:t>
            </w:r>
          </w:p>
        </w:tc>
        <w:tc>
          <w:tcPr>
            <w:tcW w:w="154" w:type="pct"/>
            <w:tcBorders>
              <w:top w:val="single" w:sz="4" w:space="0" w:color="auto"/>
              <w:left w:val="single" w:sz="4" w:space="0" w:color="auto"/>
              <w:bottom w:val="single" w:sz="4" w:space="0" w:color="auto"/>
              <w:right w:val="single" w:sz="4" w:space="0" w:color="auto"/>
            </w:tcBorders>
          </w:tcPr>
          <w:p w14:paraId="3263292A" w14:textId="5C87565C"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7A66FEE5" w14:textId="4F08FCFC"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78627859" w14:textId="26DE292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6BF7E36B" w14:textId="63DAE4E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39</w:t>
            </w:r>
          </w:p>
        </w:tc>
        <w:tc>
          <w:tcPr>
            <w:tcW w:w="226" w:type="pct"/>
            <w:tcBorders>
              <w:top w:val="single" w:sz="4" w:space="0" w:color="auto"/>
              <w:left w:val="single" w:sz="4" w:space="0" w:color="auto"/>
              <w:bottom w:val="single" w:sz="4" w:space="0" w:color="auto"/>
              <w:right w:val="single" w:sz="4" w:space="0" w:color="auto"/>
            </w:tcBorders>
          </w:tcPr>
          <w:p w14:paraId="269E6443" w14:textId="083B74AE"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191" w:type="pct"/>
            <w:tcBorders>
              <w:top w:val="single" w:sz="4" w:space="0" w:color="auto"/>
              <w:left w:val="single" w:sz="4" w:space="0" w:color="auto"/>
              <w:bottom w:val="single" w:sz="4" w:space="0" w:color="auto"/>
              <w:right w:val="single" w:sz="4" w:space="0" w:color="auto"/>
            </w:tcBorders>
          </w:tcPr>
          <w:p w14:paraId="25792D64"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25" w:type="pct"/>
            <w:tcBorders>
              <w:top w:val="single" w:sz="4" w:space="0" w:color="auto"/>
              <w:left w:val="single" w:sz="4" w:space="0" w:color="auto"/>
              <w:bottom w:val="single" w:sz="4" w:space="0" w:color="auto"/>
              <w:right w:val="single" w:sz="4" w:space="0" w:color="auto"/>
            </w:tcBorders>
          </w:tcPr>
          <w:p w14:paraId="34CF210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457" w:type="pct"/>
            <w:vMerge/>
            <w:tcBorders>
              <w:top w:val="single" w:sz="4" w:space="0" w:color="auto"/>
              <w:left w:val="single" w:sz="4" w:space="0" w:color="auto"/>
              <w:bottom w:val="single" w:sz="4" w:space="0" w:color="auto"/>
              <w:right w:val="single" w:sz="4" w:space="0" w:color="auto"/>
            </w:tcBorders>
            <w:hideMark/>
          </w:tcPr>
          <w:p w14:paraId="09320EBD"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7D02BE4F"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302C891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6</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37951D10"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50.06.</w:t>
            </w:r>
          </w:p>
          <w:p w14:paraId="6E88CE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75" w:type="pct"/>
            <w:vMerge w:val="restart"/>
            <w:tcBorders>
              <w:top w:val="single" w:sz="4" w:space="0" w:color="auto"/>
              <w:left w:val="single" w:sz="4" w:space="0" w:color="auto"/>
              <w:bottom w:val="single" w:sz="4" w:space="0" w:color="auto"/>
              <w:right w:val="single" w:sz="4" w:space="0" w:color="auto"/>
            </w:tcBorders>
            <w:hideMark/>
          </w:tcPr>
          <w:p w14:paraId="1166B64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2C6AA678"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12810EAE"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C1CEED1"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366E6476" w14:textId="77777777" w:rsidTr="00865C25">
        <w:trPr>
          <w:trHeight w:val="60"/>
        </w:trPr>
        <w:tc>
          <w:tcPr>
            <w:tcW w:w="129" w:type="pct"/>
            <w:vMerge/>
            <w:tcBorders>
              <w:left w:val="single" w:sz="4" w:space="0" w:color="auto"/>
              <w:right w:val="single" w:sz="4" w:space="0" w:color="auto"/>
            </w:tcBorders>
            <w:hideMark/>
          </w:tcPr>
          <w:p w14:paraId="6D4BDC99"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125ADC2F"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2BDC1A1"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04BA0D1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7093F4E7"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772736C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6AE06B25" w14:textId="77777777" w:rsidTr="00865C25">
        <w:trPr>
          <w:trHeight w:val="60"/>
        </w:trPr>
        <w:tc>
          <w:tcPr>
            <w:tcW w:w="129" w:type="pct"/>
            <w:vMerge/>
            <w:tcBorders>
              <w:left w:val="single" w:sz="4" w:space="0" w:color="auto"/>
              <w:right w:val="single" w:sz="4" w:space="0" w:color="auto"/>
            </w:tcBorders>
            <w:hideMark/>
          </w:tcPr>
          <w:p w14:paraId="4410E4CC" w14:textId="77777777" w:rsidR="000C4C95" w:rsidRPr="00264F72" w:rsidRDefault="000C4C95"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57264F75" w14:textId="77777777" w:rsidR="000C4C95" w:rsidRPr="00264F72" w:rsidRDefault="000C4C95"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73C3242D"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204FC909"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bottom w:val="single" w:sz="4" w:space="0" w:color="auto"/>
              <w:right w:val="single" w:sz="4" w:space="0" w:color="auto"/>
            </w:tcBorders>
            <w:hideMark/>
          </w:tcPr>
          <w:p w14:paraId="2FE02D52"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6BA5FBA1" w14:textId="119A2576"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5795B69A" w14:textId="3363AABF" w:rsidR="000C4C95" w:rsidRPr="00264F72" w:rsidRDefault="000C4C95" w:rsidP="00354512">
            <w:pPr>
              <w:suppressAutoHyphens/>
              <w:contextualSpacing/>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tcPr>
          <w:p w14:paraId="258B16F3" w14:textId="07160528" w:rsidR="000C4C95"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bottom w:val="single" w:sz="4" w:space="0" w:color="auto"/>
              <w:right w:val="single" w:sz="4" w:space="0" w:color="auto"/>
            </w:tcBorders>
          </w:tcPr>
          <w:p w14:paraId="0C429F3A" w14:textId="22C73A43" w:rsidR="000C4C95"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bottom w:val="single" w:sz="4" w:space="0" w:color="auto"/>
              <w:right w:val="single" w:sz="4" w:space="0" w:color="auto"/>
            </w:tcBorders>
            <w:hideMark/>
          </w:tcPr>
          <w:p w14:paraId="63FC3C6C" w14:textId="5C0A253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bottom w:val="single" w:sz="4" w:space="0" w:color="auto"/>
              <w:right w:val="single" w:sz="4" w:space="0" w:color="auto"/>
            </w:tcBorders>
            <w:hideMark/>
          </w:tcPr>
          <w:p w14:paraId="5EA6D466"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bottom w:val="single" w:sz="4" w:space="0" w:color="auto"/>
              <w:right w:val="single" w:sz="4" w:space="0" w:color="auto"/>
            </w:tcBorders>
            <w:hideMark/>
          </w:tcPr>
          <w:p w14:paraId="412F2CBD"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9D426C7"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6E440DBD" w14:textId="77777777" w:rsidTr="00865C25">
        <w:trPr>
          <w:trHeight w:val="381"/>
        </w:trPr>
        <w:tc>
          <w:tcPr>
            <w:tcW w:w="129" w:type="pct"/>
            <w:vMerge/>
            <w:tcBorders>
              <w:left w:val="single" w:sz="4" w:space="0" w:color="auto"/>
              <w:bottom w:val="single" w:sz="4" w:space="0" w:color="auto"/>
              <w:right w:val="single" w:sz="4" w:space="0" w:color="auto"/>
            </w:tcBorders>
          </w:tcPr>
          <w:p w14:paraId="3E7B55E4" w14:textId="77777777" w:rsidR="000C4C95" w:rsidRPr="00264F72" w:rsidRDefault="000C4C95"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1C9AD197" w14:textId="77777777" w:rsidR="000C4C95" w:rsidRPr="00264F72" w:rsidRDefault="000C4C95"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7A674573" w14:textId="77777777" w:rsidR="000C4C95" w:rsidRPr="00264F72" w:rsidRDefault="000C4C95"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66E04470" w14:textId="77777777" w:rsidR="000C4C95" w:rsidRPr="00264F72" w:rsidRDefault="000C4C95" w:rsidP="00F027A8">
            <w:pPr>
              <w:suppressAutoHyphens/>
              <w:contextualSpacing/>
              <w:jc w:val="center"/>
              <w:rPr>
                <w:rFonts w:eastAsia="Times New Roman" w:cs="Times New Roman"/>
                <w:sz w:val="18"/>
                <w:szCs w:val="18"/>
              </w:rPr>
            </w:pPr>
          </w:p>
        </w:tc>
        <w:tc>
          <w:tcPr>
            <w:tcW w:w="280" w:type="pct"/>
            <w:vMerge/>
            <w:tcBorders>
              <w:top w:val="single" w:sz="4" w:space="0" w:color="auto"/>
              <w:left w:val="single" w:sz="4" w:space="0" w:color="auto"/>
              <w:bottom w:val="single" w:sz="4" w:space="0" w:color="auto"/>
              <w:right w:val="single" w:sz="4" w:space="0" w:color="auto"/>
            </w:tcBorders>
          </w:tcPr>
          <w:p w14:paraId="44AE59AC" w14:textId="77777777" w:rsidR="000C4C95" w:rsidRPr="00264F72" w:rsidRDefault="000C4C95" w:rsidP="00F027A8">
            <w:pPr>
              <w:suppressAutoHyphens/>
              <w:contextualSpacing/>
              <w:jc w:val="center"/>
              <w:rPr>
                <w:rFonts w:eastAsia="Times New Roman" w:cs="Times New Roman"/>
                <w:sz w:val="18"/>
                <w:szCs w:val="18"/>
              </w:rPr>
            </w:pPr>
          </w:p>
        </w:tc>
        <w:tc>
          <w:tcPr>
            <w:tcW w:w="321" w:type="pct"/>
            <w:vMerge/>
            <w:tcBorders>
              <w:left w:val="single" w:sz="4" w:space="0" w:color="auto"/>
              <w:bottom w:val="single" w:sz="4" w:space="0" w:color="auto"/>
              <w:right w:val="single" w:sz="4" w:space="0" w:color="auto"/>
            </w:tcBorders>
          </w:tcPr>
          <w:p w14:paraId="41DE8747" w14:textId="5960BE72" w:rsidR="000C4C95" w:rsidRPr="00264F72" w:rsidRDefault="000C4C95" w:rsidP="00F027A8">
            <w:pPr>
              <w:suppressAutoHyphens/>
              <w:contextualSpacing/>
              <w:jc w:val="center"/>
              <w:rPr>
                <w:rFonts w:eastAsia="Times New Roman" w:cs="Times New Roman"/>
                <w:sz w:val="18"/>
                <w:szCs w:val="18"/>
              </w:rPr>
            </w:pPr>
          </w:p>
        </w:tc>
        <w:tc>
          <w:tcPr>
            <w:tcW w:w="195" w:type="pct"/>
            <w:vMerge/>
            <w:tcBorders>
              <w:left w:val="single" w:sz="4" w:space="0" w:color="auto"/>
              <w:bottom w:val="single" w:sz="4" w:space="0" w:color="auto"/>
              <w:right w:val="single" w:sz="4" w:space="0" w:color="auto"/>
            </w:tcBorders>
          </w:tcPr>
          <w:p w14:paraId="10F88CD5" w14:textId="77777777" w:rsidR="000C4C95" w:rsidRPr="00264F72" w:rsidRDefault="000C4C95"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14:paraId="1BD372F0" w14:textId="068537E0"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bottom w:val="single" w:sz="4" w:space="0" w:color="auto"/>
              <w:right w:val="single" w:sz="4" w:space="0" w:color="auto"/>
            </w:tcBorders>
          </w:tcPr>
          <w:p w14:paraId="36EBFBD2" w14:textId="5B9D707A"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bottom w:val="single" w:sz="4" w:space="0" w:color="auto"/>
              <w:right w:val="single" w:sz="4" w:space="0" w:color="auto"/>
            </w:tcBorders>
          </w:tcPr>
          <w:p w14:paraId="00ACB6CC" w14:textId="3B8A4296"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bottom w:val="single" w:sz="4" w:space="0" w:color="auto"/>
              <w:right w:val="single" w:sz="4" w:space="0" w:color="auto"/>
            </w:tcBorders>
          </w:tcPr>
          <w:p w14:paraId="0DCBC9B3" w14:textId="4416B6EA"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top w:val="single" w:sz="4" w:space="0" w:color="auto"/>
              <w:left w:val="single" w:sz="4" w:space="0" w:color="auto"/>
              <w:bottom w:val="single" w:sz="4" w:space="0" w:color="auto"/>
              <w:right w:val="single" w:sz="4" w:space="0" w:color="auto"/>
            </w:tcBorders>
          </w:tcPr>
          <w:p w14:paraId="2A3F7948" w14:textId="13786BC9" w:rsidR="000C4C95" w:rsidRPr="00264F72" w:rsidRDefault="000C4C95" w:rsidP="00F027A8">
            <w:pPr>
              <w:suppressAutoHyphens/>
              <w:contextualSpacing/>
              <w:jc w:val="center"/>
              <w:rPr>
                <w:rFonts w:eastAsia="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tcPr>
          <w:p w14:paraId="601C97F2" w14:textId="77777777" w:rsidR="000C4C95" w:rsidRPr="00264F72" w:rsidRDefault="000C4C95" w:rsidP="00F027A8">
            <w:pPr>
              <w:suppressAutoHyphens/>
              <w:contextualSpacing/>
              <w:jc w:val="center"/>
              <w:rPr>
                <w:rFonts w:eastAsia="Times New Roman" w:cs="Times New Roman"/>
                <w:sz w:val="18"/>
                <w:szCs w:val="18"/>
              </w:rPr>
            </w:pPr>
          </w:p>
        </w:tc>
        <w:tc>
          <w:tcPr>
            <w:tcW w:w="325" w:type="pct"/>
            <w:vMerge/>
            <w:tcBorders>
              <w:top w:val="single" w:sz="4" w:space="0" w:color="auto"/>
              <w:left w:val="single" w:sz="4" w:space="0" w:color="auto"/>
              <w:bottom w:val="single" w:sz="4" w:space="0" w:color="auto"/>
              <w:right w:val="single" w:sz="4" w:space="0" w:color="auto"/>
            </w:tcBorders>
          </w:tcPr>
          <w:p w14:paraId="43FE021F" w14:textId="77777777" w:rsidR="000C4C95" w:rsidRPr="00264F72" w:rsidRDefault="000C4C95"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02A425A0" w14:textId="77777777" w:rsidR="000C4C95" w:rsidRPr="00264F72" w:rsidRDefault="000C4C95" w:rsidP="00F027A8">
            <w:pPr>
              <w:suppressAutoHyphens/>
              <w:contextualSpacing/>
              <w:jc w:val="center"/>
              <w:rPr>
                <w:rFonts w:eastAsia="Times New Roman" w:cs="Times New Roman"/>
                <w:sz w:val="18"/>
                <w:szCs w:val="18"/>
              </w:rPr>
            </w:pPr>
          </w:p>
        </w:tc>
      </w:tr>
      <w:tr w:rsidR="000C4C95" w:rsidRPr="00264F72" w14:paraId="5D0C6BD0" w14:textId="77777777" w:rsidTr="00865C25">
        <w:trPr>
          <w:trHeight w:val="60"/>
        </w:trPr>
        <w:tc>
          <w:tcPr>
            <w:tcW w:w="129" w:type="pct"/>
            <w:vMerge/>
            <w:tcBorders>
              <w:left w:val="single" w:sz="4" w:space="0" w:color="auto"/>
              <w:right w:val="single" w:sz="4" w:space="0" w:color="auto"/>
            </w:tcBorders>
            <w:hideMark/>
          </w:tcPr>
          <w:p w14:paraId="0307B2D8"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5964AA43"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5E4A31D"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2F5240B1"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1887FC6"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21" w:type="pct"/>
            <w:tcBorders>
              <w:top w:val="single" w:sz="4" w:space="0" w:color="auto"/>
              <w:left w:val="single" w:sz="4" w:space="0" w:color="auto"/>
              <w:bottom w:val="single" w:sz="4" w:space="0" w:color="auto"/>
              <w:right w:val="single" w:sz="4" w:space="0" w:color="auto"/>
            </w:tcBorders>
          </w:tcPr>
          <w:p w14:paraId="6ECFD79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p w14:paraId="32FBEA31" w14:textId="6B875B58"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05541FA3" w14:textId="5058676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45</w:t>
            </w:r>
          </w:p>
        </w:tc>
        <w:tc>
          <w:tcPr>
            <w:tcW w:w="154" w:type="pct"/>
            <w:tcBorders>
              <w:top w:val="single" w:sz="4" w:space="0" w:color="auto"/>
              <w:left w:val="single" w:sz="4" w:space="0" w:color="auto"/>
              <w:bottom w:val="single" w:sz="4" w:space="0" w:color="auto"/>
              <w:right w:val="single" w:sz="4" w:space="0" w:color="auto"/>
            </w:tcBorders>
          </w:tcPr>
          <w:p w14:paraId="2E649073" w14:textId="6A8430EF"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6D8F16F2" w14:textId="6C564273"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4D5926AB" w14:textId="444018C2"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3B17FF8A" w14:textId="021BCC77"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45</w:t>
            </w:r>
          </w:p>
        </w:tc>
        <w:tc>
          <w:tcPr>
            <w:tcW w:w="226" w:type="pct"/>
            <w:tcBorders>
              <w:top w:val="single" w:sz="4" w:space="0" w:color="auto"/>
              <w:left w:val="single" w:sz="4" w:space="0" w:color="auto"/>
              <w:bottom w:val="single" w:sz="4" w:space="0" w:color="auto"/>
              <w:right w:val="single" w:sz="4" w:space="0" w:color="auto"/>
            </w:tcBorders>
          </w:tcPr>
          <w:p w14:paraId="074E6EC9" w14:textId="75A0F65B"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1" w:type="pct"/>
            <w:tcBorders>
              <w:top w:val="single" w:sz="4" w:space="0" w:color="auto"/>
              <w:left w:val="single" w:sz="4" w:space="0" w:color="auto"/>
              <w:bottom w:val="single" w:sz="4" w:space="0" w:color="auto"/>
              <w:right w:val="single" w:sz="4" w:space="0" w:color="auto"/>
            </w:tcBorders>
          </w:tcPr>
          <w:p w14:paraId="66FCBBD5"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25" w:type="pct"/>
            <w:tcBorders>
              <w:top w:val="single" w:sz="4" w:space="0" w:color="auto"/>
              <w:left w:val="single" w:sz="4" w:space="0" w:color="auto"/>
              <w:bottom w:val="single" w:sz="4" w:space="0" w:color="auto"/>
              <w:right w:val="single" w:sz="4" w:space="0" w:color="auto"/>
            </w:tcBorders>
          </w:tcPr>
          <w:p w14:paraId="08BEB7AB"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457" w:type="pct"/>
            <w:vMerge/>
            <w:tcBorders>
              <w:top w:val="single" w:sz="4" w:space="0" w:color="auto"/>
              <w:left w:val="single" w:sz="4" w:space="0" w:color="auto"/>
              <w:bottom w:val="single" w:sz="4" w:space="0" w:color="auto"/>
              <w:right w:val="single" w:sz="4" w:space="0" w:color="auto"/>
            </w:tcBorders>
            <w:hideMark/>
          </w:tcPr>
          <w:p w14:paraId="1798D41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0C693BF6" w14:textId="77777777" w:rsidTr="00865C25">
        <w:trPr>
          <w:trHeight w:val="60"/>
        </w:trPr>
        <w:tc>
          <w:tcPr>
            <w:tcW w:w="129" w:type="pct"/>
            <w:vMerge w:val="restart"/>
            <w:tcBorders>
              <w:left w:val="single" w:sz="4" w:space="0" w:color="auto"/>
              <w:right w:val="single" w:sz="4" w:space="0" w:color="auto"/>
            </w:tcBorders>
          </w:tcPr>
          <w:p w14:paraId="4090EA05"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right w:val="single" w:sz="4" w:space="0" w:color="auto"/>
            </w:tcBorders>
            <w:vAlign w:val="center"/>
          </w:tcPr>
          <w:p w14:paraId="126EAB65" w14:textId="77777777" w:rsidR="00F027A8" w:rsidRPr="00264F72" w:rsidRDefault="00F027A8" w:rsidP="00F027A8">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52.</w:t>
            </w:r>
          </w:p>
          <w:p w14:paraId="3AB1F28C" w14:textId="77777777" w:rsidR="00F027A8" w:rsidRPr="00264F72" w:rsidRDefault="00F027A8" w:rsidP="00F027A8">
            <w:pPr>
              <w:suppressAutoHyphens/>
              <w:contextualSpacing/>
              <w:rPr>
                <w:rFonts w:eastAsia="Times New Roman" w:cs="Times New Roman"/>
                <w:sz w:val="18"/>
                <w:szCs w:val="18"/>
              </w:rPr>
            </w:pPr>
            <w:r w:rsidRPr="00264F72">
              <w:rPr>
                <w:rFonts w:cs="Times New Roman"/>
                <w:sz w:val="18"/>
                <w:szCs w:val="18"/>
              </w:rPr>
              <w:t>Развитие конкуренции в муниципальном образовании Московской области</w:t>
            </w:r>
          </w:p>
        </w:tc>
        <w:tc>
          <w:tcPr>
            <w:tcW w:w="375" w:type="pct"/>
            <w:vMerge w:val="restart"/>
            <w:tcBorders>
              <w:top w:val="single" w:sz="4" w:space="0" w:color="auto"/>
              <w:left w:val="single" w:sz="4" w:space="0" w:color="auto"/>
              <w:right w:val="single" w:sz="4" w:space="0" w:color="auto"/>
            </w:tcBorders>
          </w:tcPr>
          <w:p w14:paraId="57B2A8D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tcPr>
          <w:p w14:paraId="7C03507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tcPr>
          <w:p w14:paraId="2632A65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right w:val="single" w:sz="4" w:space="0" w:color="auto"/>
            </w:tcBorders>
          </w:tcPr>
          <w:p w14:paraId="002451F8"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5BCEB649" w14:textId="77777777" w:rsidTr="00865C25">
        <w:trPr>
          <w:trHeight w:val="60"/>
        </w:trPr>
        <w:tc>
          <w:tcPr>
            <w:tcW w:w="129" w:type="pct"/>
            <w:vMerge/>
            <w:tcBorders>
              <w:left w:val="single" w:sz="4" w:space="0" w:color="auto"/>
              <w:right w:val="single" w:sz="4" w:space="0" w:color="auto"/>
            </w:tcBorders>
          </w:tcPr>
          <w:p w14:paraId="3C2E0DEE"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left w:val="single" w:sz="4" w:space="0" w:color="auto"/>
              <w:bottom w:val="single" w:sz="4" w:space="0" w:color="auto"/>
              <w:right w:val="single" w:sz="4" w:space="0" w:color="auto"/>
            </w:tcBorders>
            <w:vAlign w:val="center"/>
          </w:tcPr>
          <w:p w14:paraId="4DD94934"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left w:val="single" w:sz="4" w:space="0" w:color="auto"/>
              <w:bottom w:val="single" w:sz="4" w:space="0" w:color="auto"/>
              <w:right w:val="single" w:sz="4" w:space="0" w:color="auto"/>
            </w:tcBorders>
          </w:tcPr>
          <w:p w14:paraId="23DA3412"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tcPr>
          <w:p w14:paraId="050C6AC3"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Средства бюджета муниципального образования ____________ </w:t>
            </w:r>
            <w:r w:rsidRPr="00264F72">
              <w:rPr>
                <w:rFonts w:eastAsia="Times New Roman" w:cs="Times New Roman"/>
                <w:sz w:val="18"/>
                <w:szCs w:val="18"/>
              </w:rPr>
              <w:lastRenderedPageBreak/>
              <w:t>Московской области</w:t>
            </w:r>
          </w:p>
        </w:tc>
        <w:tc>
          <w:tcPr>
            <w:tcW w:w="2164" w:type="pct"/>
            <w:gridSpan w:val="10"/>
            <w:vMerge/>
            <w:tcBorders>
              <w:left w:val="single" w:sz="4" w:space="0" w:color="auto"/>
              <w:bottom w:val="single" w:sz="4" w:space="0" w:color="auto"/>
              <w:right w:val="single" w:sz="4" w:space="0" w:color="auto"/>
            </w:tcBorders>
          </w:tcPr>
          <w:p w14:paraId="4868749C"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left w:val="single" w:sz="4" w:space="0" w:color="auto"/>
              <w:bottom w:val="single" w:sz="4" w:space="0" w:color="auto"/>
              <w:right w:val="single" w:sz="4" w:space="0" w:color="auto"/>
            </w:tcBorders>
          </w:tcPr>
          <w:p w14:paraId="6A4E603B"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588F0291"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2433FC3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lastRenderedPageBreak/>
              <w:t>7</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95FA0D2"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Мероприятие 52.01. </w:t>
            </w:r>
            <w:r w:rsidRPr="00264F72">
              <w:rPr>
                <w:rFonts w:eastAsia="Times New Roman" w:cs="Times New Roman"/>
                <w:sz w:val="18"/>
                <w:szCs w:val="18"/>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64A9862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568BAB47"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4736B655"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6A1C3F3" w14:textId="77777777" w:rsidR="001F5EFF" w:rsidRPr="001F5EFF" w:rsidRDefault="00F027A8" w:rsidP="001F5EFF">
            <w:pPr>
              <w:jc w:val="center"/>
              <w:rPr>
                <w:sz w:val="18"/>
                <w:szCs w:val="18"/>
              </w:rPr>
            </w:pPr>
            <w:r>
              <w:rPr>
                <w:rFonts w:cs="Times New Roman"/>
                <w:sz w:val="18"/>
                <w:szCs w:val="18"/>
              </w:rPr>
              <w:t>МКУ «Центр закупок Рузского городского округа»</w:t>
            </w:r>
            <w:r w:rsidR="001F5EFF">
              <w:rPr>
                <w:rFonts w:cs="Times New Roman"/>
                <w:sz w:val="18"/>
                <w:szCs w:val="18"/>
              </w:rPr>
              <w:t xml:space="preserve">; </w:t>
            </w:r>
            <w:r w:rsidR="001F5EFF" w:rsidRPr="001F5EFF">
              <w:rPr>
                <w:sz w:val="18"/>
                <w:szCs w:val="18"/>
              </w:rPr>
              <w:t>Управление экономического</w:t>
            </w:r>
          </w:p>
          <w:p w14:paraId="46E70B75" w14:textId="77777777" w:rsidR="001F5EFF" w:rsidRPr="001F5EFF" w:rsidRDefault="001F5EFF" w:rsidP="001F5EFF">
            <w:pPr>
              <w:jc w:val="center"/>
              <w:rPr>
                <w:sz w:val="18"/>
                <w:szCs w:val="18"/>
              </w:rPr>
            </w:pPr>
            <w:r w:rsidRPr="001F5EFF">
              <w:rPr>
                <w:sz w:val="18"/>
                <w:szCs w:val="18"/>
              </w:rPr>
              <w:t xml:space="preserve">развития и АПК Рузского городского </w:t>
            </w:r>
          </w:p>
          <w:p w14:paraId="18FDB82B" w14:textId="28AF5A9A" w:rsidR="00F027A8" w:rsidRPr="00264F72" w:rsidRDefault="001F5EFF" w:rsidP="001F5EFF">
            <w:pPr>
              <w:suppressAutoHyphens/>
              <w:contextualSpacing/>
              <w:jc w:val="center"/>
              <w:rPr>
                <w:rFonts w:eastAsia="Times New Roman" w:cs="Times New Roman"/>
                <w:sz w:val="18"/>
                <w:szCs w:val="18"/>
              </w:rPr>
            </w:pPr>
            <w:r w:rsidRPr="001F5EFF">
              <w:rPr>
                <w:sz w:val="18"/>
                <w:szCs w:val="18"/>
              </w:rPr>
              <w:t>округа Московской области</w:t>
            </w:r>
          </w:p>
        </w:tc>
      </w:tr>
      <w:tr w:rsidR="000C4C95" w:rsidRPr="00264F72" w14:paraId="242342EA" w14:textId="77777777" w:rsidTr="00865C25">
        <w:trPr>
          <w:trHeight w:val="60"/>
        </w:trPr>
        <w:tc>
          <w:tcPr>
            <w:tcW w:w="129" w:type="pct"/>
            <w:vMerge/>
            <w:tcBorders>
              <w:left w:val="single" w:sz="4" w:space="0" w:color="auto"/>
              <w:right w:val="single" w:sz="4" w:space="0" w:color="auto"/>
            </w:tcBorders>
            <w:hideMark/>
          </w:tcPr>
          <w:p w14:paraId="01625051"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3AFEC86"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F1193E3"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6063748B"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627AF181"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218FC91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2017FC72" w14:textId="77777777" w:rsidTr="00865C25">
        <w:trPr>
          <w:trHeight w:val="315"/>
        </w:trPr>
        <w:tc>
          <w:tcPr>
            <w:tcW w:w="129" w:type="pct"/>
            <w:vMerge/>
            <w:tcBorders>
              <w:left w:val="single" w:sz="4" w:space="0" w:color="auto"/>
              <w:right w:val="single" w:sz="4" w:space="0" w:color="auto"/>
            </w:tcBorders>
            <w:hideMark/>
          </w:tcPr>
          <w:p w14:paraId="77CADBA1"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3C589A69"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75" w:type="pct"/>
            <w:vMerge w:val="restart"/>
            <w:tcBorders>
              <w:top w:val="single" w:sz="4" w:space="0" w:color="auto"/>
              <w:left w:val="single" w:sz="4" w:space="0" w:color="auto"/>
              <w:bottom w:val="single" w:sz="4" w:space="0" w:color="auto"/>
              <w:right w:val="single" w:sz="4" w:space="0" w:color="auto"/>
            </w:tcBorders>
            <w:hideMark/>
          </w:tcPr>
          <w:p w14:paraId="2E288FC7"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652092C4"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2DAB625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34714F93" w14:textId="18010FD5"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6CF935CE" w14:textId="74DB3159"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tcPr>
          <w:p w14:paraId="2F921793" w14:textId="726667ED"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352C3330" w14:textId="645BA06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129F2012" w14:textId="549D64AD"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7D9E18D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352B18AA"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515E0CA5"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153B8034" w14:textId="77777777" w:rsidTr="00865C25">
        <w:trPr>
          <w:trHeight w:val="301"/>
        </w:trPr>
        <w:tc>
          <w:tcPr>
            <w:tcW w:w="129" w:type="pct"/>
            <w:vMerge/>
            <w:tcBorders>
              <w:left w:val="single" w:sz="4" w:space="0" w:color="auto"/>
              <w:right w:val="single" w:sz="4" w:space="0" w:color="auto"/>
            </w:tcBorders>
          </w:tcPr>
          <w:p w14:paraId="071C17B0"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5BC56EF0"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03DC946"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1D5F6556"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6FBF6516"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1C95FCD3" w14:textId="77777777" w:rsidR="00354512" w:rsidRPr="00264F72" w:rsidRDefault="00354512" w:rsidP="00F027A8">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4110D9A2"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3E79F16C" w14:textId="36741224"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6F23543C" w14:textId="1D2CC8FC"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691F1C83" w14:textId="306FEA14"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40E0C3C6" w14:textId="02B3DB8C"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672F8058" w14:textId="3B8D902C" w:rsidR="00354512" w:rsidRPr="00264F72" w:rsidRDefault="00354512" w:rsidP="00F027A8">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245B8E15" w14:textId="77777777" w:rsidR="00354512" w:rsidRPr="00264F72" w:rsidRDefault="00354512" w:rsidP="00F027A8">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6766747F" w14:textId="77777777" w:rsidR="00354512" w:rsidRPr="00264F72" w:rsidRDefault="00354512"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6090272B"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098FC853" w14:textId="77777777" w:rsidTr="00865C25">
        <w:trPr>
          <w:trHeight w:val="60"/>
        </w:trPr>
        <w:tc>
          <w:tcPr>
            <w:tcW w:w="129" w:type="pct"/>
            <w:vMerge/>
            <w:tcBorders>
              <w:left w:val="single" w:sz="4" w:space="0" w:color="auto"/>
              <w:right w:val="single" w:sz="4" w:space="0" w:color="auto"/>
            </w:tcBorders>
            <w:hideMark/>
          </w:tcPr>
          <w:p w14:paraId="00BEE9C2"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71A6D0D"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BD660B2"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A484ADB"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26C8443"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321" w:type="pct"/>
            <w:tcBorders>
              <w:top w:val="single" w:sz="4" w:space="0" w:color="auto"/>
              <w:left w:val="single" w:sz="4" w:space="0" w:color="auto"/>
              <w:bottom w:val="single" w:sz="4" w:space="0" w:color="auto"/>
              <w:right w:val="single" w:sz="4" w:space="0" w:color="auto"/>
            </w:tcBorders>
          </w:tcPr>
          <w:p w14:paraId="2830829A"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p w14:paraId="12BADE49" w14:textId="478E91B8"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25EE529D" w14:textId="5AE3434F" w:rsidR="00354512" w:rsidRPr="00264F72" w:rsidRDefault="000C4C95" w:rsidP="00F027A8">
            <w:pPr>
              <w:suppressAutoHyphens/>
              <w:rPr>
                <w:rFonts w:eastAsia="Times New Roman" w:cs="Times New Roman"/>
                <w:sz w:val="18"/>
                <w:szCs w:val="18"/>
              </w:rPr>
            </w:pPr>
            <w:r>
              <w:rPr>
                <w:rFonts w:eastAsia="Times New Roman" w:cs="Times New Roman"/>
                <w:sz w:val="18"/>
                <w:szCs w:val="18"/>
              </w:rPr>
              <w:t>100</w:t>
            </w:r>
          </w:p>
        </w:tc>
        <w:tc>
          <w:tcPr>
            <w:tcW w:w="154" w:type="pct"/>
            <w:tcBorders>
              <w:top w:val="single" w:sz="4" w:space="0" w:color="auto"/>
              <w:left w:val="single" w:sz="4" w:space="0" w:color="auto"/>
              <w:bottom w:val="single" w:sz="4" w:space="0" w:color="auto"/>
              <w:right w:val="single" w:sz="4" w:space="0" w:color="auto"/>
            </w:tcBorders>
          </w:tcPr>
          <w:p w14:paraId="07C21605" w14:textId="5B9A1C97"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1A2BCE14" w14:textId="4247C677"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6E05CB61" w14:textId="56959580"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75FBE9DD" w14:textId="6A89B878" w:rsidR="00354512" w:rsidRPr="00264F72" w:rsidRDefault="000C4C95" w:rsidP="00F027A8">
            <w:pPr>
              <w:suppressAutoHyphens/>
              <w:rPr>
                <w:rFonts w:eastAsia="Times New Roman" w:cs="Times New Roman"/>
                <w:sz w:val="18"/>
                <w:szCs w:val="18"/>
              </w:rPr>
            </w:pPr>
            <w:r>
              <w:rPr>
                <w:rFonts w:eastAsia="Times New Roman" w:cs="Times New Roman"/>
                <w:sz w:val="18"/>
                <w:szCs w:val="18"/>
              </w:rPr>
              <w:t>100</w:t>
            </w:r>
          </w:p>
        </w:tc>
        <w:tc>
          <w:tcPr>
            <w:tcW w:w="226" w:type="pct"/>
            <w:tcBorders>
              <w:top w:val="single" w:sz="4" w:space="0" w:color="auto"/>
              <w:left w:val="single" w:sz="4" w:space="0" w:color="auto"/>
              <w:bottom w:val="single" w:sz="4" w:space="0" w:color="auto"/>
              <w:right w:val="single" w:sz="4" w:space="0" w:color="auto"/>
            </w:tcBorders>
          </w:tcPr>
          <w:p w14:paraId="42E41E70" w14:textId="269324EA"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191" w:type="pct"/>
            <w:tcBorders>
              <w:top w:val="single" w:sz="4" w:space="0" w:color="auto"/>
              <w:left w:val="single" w:sz="4" w:space="0" w:color="auto"/>
              <w:bottom w:val="single" w:sz="4" w:space="0" w:color="auto"/>
              <w:right w:val="single" w:sz="4" w:space="0" w:color="auto"/>
            </w:tcBorders>
          </w:tcPr>
          <w:p w14:paraId="44707A84" w14:textId="77777777"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325" w:type="pct"/>
            <w:tcBorders>
              <w:top w:val="single" w:sz="4" w:space="0" w:color="auto"/>
              <w:left w:val="single" w:sz="4" w:space="0" w:color="auto"/>
              <w:bottom w:val="single" w:sz="4" w:space="0" w:color="auto"/>
              <w:right w:val="single" w:sz="4" w:space="0" w:color="auto"/>
            </w:tcBorders>
          </w:tcPr>
          <w:p w14:paraId="2A18ECE7" w14:textId="77777777"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457" w:type="pct"/>
            <w:vMerge/>
            <w:tcBorders>
              <w:top w:val="single" w:sz="4" w:space="0" w:color="auto"/>
              <w:left w:val="single" w:sz="4" w:space="0" w:color="auto"/>
              <w:bottom w:val="single" w:sz="4" w:space="0" w:color="auto"/>
              <w:right w:val="single" w:sz="4" w:space="0" w:color="auto"/>
            </w:tcBorders>
            <w:hideMark/>
          </w:tcPr>
          <w:p w14:paraId="1945105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5FC34070"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6C04C3E8"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0DDC9E7C" w14:textId="77777777" w:rsidR="00F027A8" w:rsidRPr="00264F72" w:rsidRDefault="00F027A8" w:rsidP="00F027A8">
            <w:pPr>
              <w:widowControl w:val="0"/>
              <w:suppressAutoHyphens/>
              <w:spacing w:line="276" w:lineRule="auto"/>
              <w:rPr>
                <w:rFonts w:eastAsia="Times New Roman" w:cs="Times New Roman"/>
                <w:sz w:val="18"/>
                <w:szCs w:val="18"/>
              </w:rPr>
            </w:pPr>
            <w:r w:rsidRPr="00264F72">
              <w:rPr>
                <w:rFonts w:eastAsia="Times New Roman" w:cs="Times New Roman"/>
                <w:sz w:val="18"/>
                <w:szCs w:val="18"/>
              </w:rPr>
              <w:t>Мероприятие 52.02</w:t>
            </w:r>
          </w:p>
          <w:p w14:paraId="63B8B09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F5C98BB"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5E5C170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DEC19E6"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2CA393FF" w14:textId="77777777" w:rsidR="005B76A7" w:rsidRPr="005B76A7" w:rsidRDefault="005B76A7" w:rsidP="005B76A7">
            <w:pPr>
              <w:rPr>
                <w:sz w:val="18"/>
                <w:szCs w:val="18"/>
              </w:rPr>
            </w:pPr>
            <w:r w:rsidRPr="005B76A7">
              <w:rPr>
                <w:sz w:val="18"/>
                <w:szCs w:val="18"/>
              </w:rPr>
              <w:t>МКУ» Центр по</w:t>
            </w:r>
          </w:p>
          <w:p w14:paraId="1A7167D1" w14:textId="77777777" w:rsidR="005B76A7" w:rsidRPr="005B76A7" w:rsidRDefault="005B76A7" w:rsidP="005B76A7">
            <w:pPr>
              <w:rPr>
                <w:sz w:val="18"/>
                <w:szCs w:val="18"/>
              </w:rPr>
            </w:pPr>
            <w:r w:rsidRPr="005B76A7">
              <w:rPr>
                <w:sz w:val="18"/>
                <w:szCs w:val="18"/>
              </w:rPr>
              <w:t>Развитию инвестиционной деятельности</w:t>
            </w:r>
          </w:p>
          <w:p w14:paraId="0BA89006" w14:textId="77777777" w:rsidR="005B76A7" w:rsidRPr="005B76A7" w:rsidRDefault="005B76A7" w:rsidP="005B76A7">
            <w:pPr>
              <w:rPr>
                <w:sz w:val="18"/>
                <w:szCs w:val="18"/>
              </w:rPr>
            </w:pPr>
            <w:r w:rsidRPr="005B76A7">
              <w:rPr>
                <w:sz w:val="18"/>
                <w:szCs w:val="18"/>
              </w:rPr>
              <w:t xml:space="preserve">и оказанию поддержки субъектам </w:t>
            </w:r>
          </w:p>
          <w:p w14:paraId="35AA426E" w14:textId="5CA9FA83" w:rsidR="00F027A8" w:rsidRPr="00264F72" w:rsidRDefault="005B76A7" w:rsidP="005B76A7">
            <w:pPr>
              <w:suppressAutoHyphens/>
              <w:contextualSpacing/>
              <w:jc w:val="center"/>
              <w:rPr>
                <w:rFonts w:eastAsia="Times New Roman" w:cs="Times New Roman"/>
                <w:sz w:val="18"/>
                <w:szCs w:val="18"/>
              </w:rPr>
            </w:pPr>
            <w:r w:rsidRPr="005B76A7">
              <w:rPr>
                <w:sz w:val="18"/>
                <w:szCs w:val="18"/>
              </w:rPr>
              <w:t>МСП»</w:t>
            </w:r>
          </w:p>
        </w:tc>
      </w:tr>
      <w:tr w:rsidR="000C4C95" w:rsidRPr="00264F72" w14:paraId="1DD4D331" w14:textId="77777777" w:rsidTr="00865C25">
        <w:trPr>
          <w:trHeight w:val="60"/>
        </w:trPr>
        <w:tc>
          <w:tcPr>
            <w:tcW w:w="129" w:type="pct"/>
            <w:vMerge/>
            <w:tcBorders>
              <w:left w:val="single" w:sz="4" w:space="0" w:color="auto"/>
              <w:right w:val="single" w:sz="4" w:space="0" w:color="auto"/>
            </w:tcBorders>
            <w:hideMark/>
          </w:tcPr>
          <w:p w14:paraId="608BF7A8"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74A8C23E"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930B90A"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2D3779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443CADD7"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66E5ED7D"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7AB3CCD0" w14:textId="77777777" w:rsidTr="00865C25">
        <w:trPr>
          <w:trHeight w:val="271"/>
        </w:trPr>
        <w:tc>
          <w:tcPr>
            <w:tcW w:w="129" w:type="pct"/>
            <w:vMerge/>
            <w:tcBorders>
              <w:left w:val="single" w:sz="4" w:space="0" w:color="auto"/>
              <w:right w:val="single" w:sz="4" w:space="0" w:color="auto"/>
            </w:tcBorders>
            <w:hideMark/>
          </w:tcPr>
          <w:p w14:paraId="08B6BF2B"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65D08938"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75" w:type="pct"/>
            <w:vMerge w:val="restart"/>
            <w:tcBorders>
              <w:top w:val="single" w:sz="4" w:space="0" w:color="auto"/>
              <w:left w:val="single" w:sz="4" w:space="0" w:color="auto"/>
              <w:bottom w:val="single" w:sz="4" w:space="0" w:color="auto"/>
              <w:right w:val="single" w:sz="4" w:space="0" w:color="auto"/>
            </w:tcBorders>
            <w:hideMark/>
          </w:tcPr>
          <w:p w14:paraId="0C2D16D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38D111D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47A71F2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5B583BBF" w14:textId="5EEFB58C" w:rsidR="00354512" w:rsidRPr="00264F72" w:rsidRDefault="00354512" w:rsidP="0035451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tc>
        <w:tc>
          <w:tcPr>
            <w:tcW w:w="195" w:type="pct"/>
            <w:vMerge w:val="restart"/>
            <w:tcBorders>
              <w:top w:val="single" w:sz="4" w:space="0" w:color="auto"/>
              <w:left w:val="single" w:sz="4" w:space="0" w:color="auto"/>
              <w:right w:val="single" w:sz="4" w:space="0" w:color="auto"/>
            </w:tcBorders>
          </w:tcPr>
          <w:p w14:paraId="62F8E514" w14:textId="34C85DEB"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121BC877" w14:textId="7F5FEF9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tcBorders>
              <w:top w:val="single" w:sz="4" w:space="0" w:color="auto"/>
              <w:left w:val="single" w:sz="4" w:space="0" w:color="auto"/>
              <w:right w:val="single" w:sz="4" w:space="0" w:color="auto"/>
            </w:tcBorders>
            <w:hideMark/>
          </w:tcPr>
          <w:p w14:paraId="0179102E" w14:textId="48F5A084"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tcBorders>
              <w:top w:val="single" w:sz="4" w:space="0" w:color="auto"/>
              <w:left w:val="single" w:sz="4" w:space="0" w:color="auto"/>
              <w:right w:val="single" w:sz="4" w:space="0" w:color="auto"/>
            </w:tcBorders>
            <w:hideMark/>
          </w:tcPr>
          <w:p w14:paraId="1C6E550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tcBorders>
              <w:top w:val="single" w:sz="4" w:space="0" w:color="auto"/>
              <w:left w:val="single" w:sz="4" w:space="0" w:color="auto"/>
              <w:right w:val="single" w:sz="4" w:space="0" w:color="auto"/>
            </w:tcBorders>
            <w:hideMark/>
          </w:tcPr>
          <w:p w14:paraId="4FBFEC38"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tcBorders>
              <w:top w:val="single" w:sz="4" w:space="0" w:color="auto"/>
              <w:left w:val="single" w:sz="4" w:space="0" w:color="auto"/>
              <w:bottom w:val="single" w:sz="4" w:space="0" w:color="auto"/>
              <w:right w:val="single" w:sz="4" w:space="0" w:color="auto"/>
            </w:tcBorders>
            <w:noWrap/>
            <w:hideMark/>
          </w:tcPr>
          <w:p w14:paraId="10D5F20E"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08212A3E" w14:textId="77777777" w:rsidTr="00865C25">
        <w:trPr>
          <w:trHeight w:val="345"/>
        </w:trPr>
        <w:tc>
          <w:tcPr>
            <w:tcW w:w="129" w:type="pct"/>
            <w:vMerge/>
            <w:tcBorders>
              <w:left w:val="single" w:sz="4" w:space="0" w:color="auto"/>
              <w:right w:val="single" w:sz="4" w:space="0" w:color="auto"/>
            </w:tcBorders>
          </w:tcPr>
          <w:p w14:paraId="2D31A53A"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649C795C"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61E8AFB6"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36A9CB89"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2AF20842"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22339C60" w14:textId="77777777" w:rsidR="00354512" w:rsidRPr="00264F72" w:rsidRDefault="00354512" w:rsidP="00354512">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3102E4E5"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5713ECBF" w14:textId="1DE8AE78"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31CBBEEE" w14:textId="2B4E014D"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0AFCC37E" w14:textId="6C717879"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10F85A80" w14:textId="40949A7F"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tcBorders>
              <w:left w:val="single" w:sz="4" w:space="0" w:color="auto"/>
              <w:bottom w:val="single" w:sz="4" w:space="0" w:color="auto"/>
              <w:right w:val="single" w:sz="4" w:space="0" w:color="auto"/>
            </w:tcBorders>
          </w:tcPr>
          <w:p w14:paraId="326E4722" w14:textId="1C0F45E0" w:rsidR="00354512" w:rsidRPr="00264F72" w:rsidRDefault="00354512" w:rsidP="00F027A8">
            <w:pPr>
              <w:suppressAutoHyphens/>
              <w:contextualSpacing/>
              <w:jc w:val="center"/>
              <w:rPr>
                <w:rFonts w:eastAsia="Times New Roman" w:cs="Times New Roman"/>
                <w:sz w:val="18"/>
                <w:szCs w:val="18"/>
              </w:rPr>
            </w:pPr>
          </w:p>
        </w:tc>
        <w:tc>
          <w:tcPr>
            <w:tcW w:w="191" w:type="pct"/>
            <w:tcBorders>
              <w:left w:val="single" w:sz="4" w:space="0" w:color="auto"/>
              <w:bottom w:val="single" w:sz="4" w:space="0" w:color="auto"/>
              <w:right w:val="single" w:sz="4" w:space="0" w:color="auto"/>
            </w:tcBorders>
          </w:tcPr>
          <w:p w14:paraId="4BABC4D5" w14:textId="77777777" w:rsidR="00354512" w:rsidRPr="00264F72" w:rsidRDefault="00354512" w:rsidP="00F027A8">
            <w:pPr>
              <w:suppressAutoHyphens/>
              <w:contextualSpacing/>
              <w:jc w:val="center"/>
              <w:rPr>
                <w:rFonts w:eastAsia="Times New Roman" w:cs="Times New Roman"/>
                <w:sz w:val="18"/>
                <w:szCs w:val="18"/>
              </w:rPr>
            </w:pPr>
          </w:p>
        </w:tc>
        <w:tc>
          <w:tcPr>
            <w:tcW w:w="325" w:type="pct"/>
            <w:tcBorders>
              <w:left w:val="single" w:sz="4" w:space="0" w:color="auto"/>
              <w:bottom w:val="single" w:sz="4" w:space="0" w:color="auto"/>
              <w:right w:val="single" w:sz="4" w:space="0" w:color="auto"/>
            </w:tcBorders>
          </w:tcPr>
          <w:p w14:paraId="17AB0549" w14:textId="77777777" w:rsidR="00354512" w:rsidRPr="00264F72" w:rsidRDefault="00354512" w:rsidP="00F027A8">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noWrap/>
          </w:tcPr>
          <w:p w14:paraId="16F6763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23DDECE4" w14:textId="77777777" w:rsidTr="00865C25">
        <w:trPr>
          <w:trHeight w:val="60"/>
        </w:trPr>
        <w:tc>
          <w:tcPr>
            <w:tcW w:w="129" w:type="pct"/>
            <w:vMerge/>
            <w:tcBorders>
              <w:left w:val="single" w:sz="4" w:space="0" w:color="auto"/>
              <w:right w:val="single" w:sz="4" w:space="0" w:color="auto"/>
            </w:tcBorders>
            <w:hideMark/>
          </w:tcPr>
          <w:p w14:paraId="080FC46C"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5FEF119D"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1839E95"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61679F35"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5F538F7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321" w:type="pct"/>
            <w:tcBorders>
              <w:top w:val="single" w:sz="4" w:space="0" w:color="auto"/>
              <w:left w:val="single" w:sz="4" w:space="0" w:color="auto"/>
              <w:bottom w:val="single" w:sz="4" w:space="0" w:color="auto"/>
              <w:right w:val="single" w:sz="4" w:space="0" w:color="auto"/>
            </w:tcBorders>
          </w:tcPr>
          <w:p w14:paraId="2A3B5BF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p w14:paraId="3D90D59D" w14:textId="7E5B49EC"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85FCB3D" w14:textId="4076D020"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4</w:t>
            </w:r>
          </w:p>
        </w:tc>
        <w:tc>
          <w:tcPr>
            <w:tcW w:w="154" w:type="pct"/>
            <w:tcBorders>
              <w:top w:val="single" w:sz="4" w:space="0" w:color="auto"/>
              <w:left w:val="single" w:sz="4" w:space="0" w:color="auto"/>
              <w:bottom w:val="single" w:sz="4" w:space="0" w:color="auto"/>
              <w:right w:val="single" w:sz="4" w:space="0" w:color="auto"/>
            </w:tcBorders>
          </w:tcPr>
          <w:p w14:paraId="28F21CB5" w14:textId="291B311F"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3C01F6C9" w14:textId="13382F68"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36D80688" w14:textId="6D7F64A6"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3B1FF3FB" w14:textId="4B45132A"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4</w:t>
            </w:r>
          </w:p>
        </w:tc>
        <w:tc>
          <w:tcPr>
            <w:tcW w:w="226" w:type="pct"/>
            <w:tcBorders>
              <w:top w:val="single" w:sz="4" w:space="0" w:color="auto"/>
              <w:left w:val="single" w:sz="4" w:space="0" w:color="auto"/>
              <w:bottom w:val="single" w:sz="4" w:space="0" w:color="auto"/>
              <w:right w:val="single" w:sz="4" w:space="0" w:color="auto"/>
            </w:tcBorders>
          </w:tcPr>
          <w:p w14:paraId="0E04CFE2" w14:textId="2F3FBC1A"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5</w:t>
            </w:r>
          </w:p>
        </w:tc>
        <w:tc>
          <w:tcPr>
            <w:tcW w:w="191" w:type="pct"/>
            <w:tcBorders>
              <w:top w:val="single" w:sz="4" w:space="0" w:color="auto"/>
              <w:left w:val="single" w:sz="4" w:space="0" w:color="auto"/>
              <w:bottom w:val="single" w:sz="4" w:space="0" w:color="auto"/>
              <w:right w:val="single" w:sz="4" w:space="0" w:color="auto"/>
            </w:tcBorders>
          </w:tcPr>
          <w:p w14:paraId="69A7DA28" w14:textId="77777777"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6</w:t>
            </w:r>
          </w:p>
        </w:tc>
        <w:tc>
          <w:tcPr>
            <w:tcW w:w="325" w:type="pct"/>
            <w:tcBorders>
              <w:top w:val="single" w:sz="4" w:space="0" w:color="auto"/>
              <w:left w:val="single" w:sz="4" w:space="0" w:color="auto"/>
              <w:bottom w:val="single" w:sz="4" w:space="0" w:color="auto"/>
              <w:right w:val="single" w:sz="4" w:space="0" w:color="auto"/>
            </w:tcBorders>
          </w:tcPr>
          <w:p w14:paraId="67690E31" w14:textId="77777777"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7</w:t>
            </w:r>
          </w:p>
        </w:tc>
        <w:tc>
          <w:tcPr>
            <w:tcW w:w="457" w:type="pct"/>
            <w:tcBorders>
              <w:top w:val="single" w:sz="4" w:space="0" w:color="auto"/>
              <w:left w:val="single" w:sz="4" w:space="0" w:color="auto"/>
              <w:bottom w:val="single" w:sz="4" w:space="0" w:color="auto"/>
              <w:right w:val="single" w:sz="4" w:space="0" w:color="auto"/>
            </w:tcBorders>
            <w:hideMark/>
          </w:tcPr>
          <w:p w14:paraId="44524997" w14:textId="77777777" w:rsidR="00354512" w:rsidRPr="00264F72" w:rsidRDefault="00354512" w:rsidP="00F027A8">
            <w:pPr>
              <w:suppressAutoHyphens/>
              <w:contextualSpacing/>
              <w:jc w:val="center"/>
              <w:rPr>
                <w:rFonts w:eastAsia="Times New Roman" w:cs="Times New Roman"/>
                <w:sz w:val="18"/>
                <w:szCs w:val="18"/>
              </w:rPr>
            </w:pPr>
          </w:p>
        </w:tc>
      </w:tr>
    </w:tbl>
    <w:p w14:paraId="13D5A1CD" w14:textId="77777777" w:rsidR="00264F72" w:rsidRPr="00264F72" w:rsidRDefault="00264F72" w:rsidP="00603632">
      <w:pPr>
        <w:suppressAutoHyphens/>
        <w:autoSpaceDE w:val="0"/>
        <w:autoSpaceDN w:val="0"/>
        <w:adjustRightInd w:val="0"/>
        <w:jc w:val="both"/>
        <w:rPr>
          <w:rFonts w:eastAsia="Times New Roman" w:cs="Times New Roman"/>
          <w:sz w:val="18"/>
          <w:szCs w:val="18"/>
        </w:rPr>
      </w:pPr>
    </w:p>
    <w:p w14:paraId="05ACE714" w14:textId="77777777" w:rsidR="00283927" w:rsidRPr="00264F72" w:rsidRDefault="00283927" w:rsidP="005D0CA1">
      <w:pPr>
        <w:rPr>
          <w:sz w:val="18"/>
          <w:szCs w:val="18"/>
        </w:rPr>
      </w:pPr>
    </w:p>
    <w:p w14:paraId="5529A72E" w14:textId="77777777" w:rsidR="00283927" w:rsidRDefault="00283927" w:rsidP="005D0CA1"/>
    <w:p w14:paraId="39FF8367" w14:textId="77777777" w:rsidR="00283927" w:rsidRDefault="00283927" w:rsidP="005D0CA1"/>
    <w:p w14:paraId="1A60CB48" w14:textId="77777777" w:rsidR="00264F72" w:rsidRDefault="00264F72" w:rsidP="005D0CA1"/>
    <w:p w14:paraId="0E6339DD" w14:textId="77777777" w:rsidR="00264F72" w:rsidRDefault="00264F72" w:rsidP="005D0CA1"/>
    <w:p w14:paraId="0FAF8950" w14:textId="77777777" w:rsidR="00264F72" w:rsidRDefault="00264F72" w:rsidP="005D0CA1"/>
    <w:p w14:paraId="5C33741D" w14:textId="77777777" w:rsidR="00264F72" w:rsidRDefault="00264F72" w:rsidP="005D0CA1"/>
    <w:p w14:paraId="3CFA6343" w14:textId="77777777" w:rsidR="00264F72" w:rsidRDefault="00264F72" w:rsidP="005D0CA1"/>
    <w:p w14:paraId="6CBEDC4D" w14:textId="77777777" w:rsidR="00264F72" w:rsidRDefault="00264F72" w:rsidP="005D0CA1"/>
    <w:p w14:paraId="71166371" w14:textId="77777777" w:rsidR="00264F72" w:rsidRDefault="00264F72" w:rsidP="005D0CA1"/>
    <w:p w14:paraId="02F1CE6E" w14:textId="77777777" w:rsidR="00264F72" w:rsidRDefault="00264F72" w:rsidP="005D0CA1"/>
    <w:p w14:paraId="5F81661D" w14:textId="647C6C2B" w:rsidR="00264F72" w:rsidRDefault="00264F72" w:rsidP="005D0CA1"/>
    <w:p w14:paraId="02374639" w14:textId="77777777" w:rsidR="00264F72" w:rsidRPr="001526F0" w:rsidRDefault="00264F72" w:rsidP="005D0CA1"/>
    <w:p w14:paraId="1D8DAA76" w14:textId="77777777" w:rsidR="005D0CA1" w:rsidRPr="001526F0" w:rsidRDefault="005D0CA1" w:rsidP="005D0CA1">
      <w:pPr>
        <w:jc w:val="center"/>
        <w:outlineLvl w:val="0"/>
        <w:rPr>
          <w:rFonts w:eastAsia="Times New Roman"/>
          <w:bCs/>
          <w:lang w:eastAsia="ru-RU"/>
        </w:rPr>
      </w:pPr>
      <w:r w:rsidRPr="00953B6D">
        <w:rPr>
          <w:rFonts w:eastAsia="Times New Roman"/>
          <w:b/>
          <w:bCs/>
          <w:lang w:eastAsia="ru-RU"/>
        </w:rPr>
        <w:t>Перечень мероприятий подпрограммы III «Развитие малого и среднего предпринимательства</w:t>
      </w:r>
      <w:r w:rsidRPr="001526F0">
        <w:rPr>
          <w:rFonts w:eastAsia="Times New Roman"/>
          <w:bCs/>
          <w:lang w:eastAsia="ru-RU"/>
        </w:rPr>
        <w:t>»</w:t>
      </w:r>
    </w:p>
    <w:p w14:paraId="5ED13BB9" w14:textId="77777777" w:rsidR="005D0CA1" w:rsidRPr="001526F0" w:rsidRDefault="005D0CA1" w:rsidP="005D0CA1">
      <w:pPr>
        <w:jc w:val="center"/>
        <w:rPr>
          <w:rFonts w:eastAsia="Times New Roman"/>
          <w:bCs/>
          <w:lang w:eastAsia="ru-RU"/>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
        <w:gridCol w:w="3158"/>
        <w:gridCol w:w="1015"/>
        <w:gridCol w:w="1351"/>
        <w:gridCol w:w="718"/>
        <w:gridCol w:w="739"/>
        <w:gridCol w:w="730"/>
        <w:gridCol w:w="118"/>
        <w:gridCol w:w="591"/>
        <w:gridCol w:w="564"/>
        <w:gridCol w:w="424"/>
        <w:gridCol w:w="509"/>
        <w:gridCol w:w="718"/>
        <w:gridCol w:w="842"/>
        <w:gridCol w:w="679"/>
        <w:gridCol w:w="2630"/>
      </w:tblGrid>
      <w:tr w:rsidR="00E26C7B" w:rsidRPr="00264F72" w14:paraId="75DF3A4B" w14:textId="77777777" w:rsidTr="00DF460E">
        <w:trPr>
          <w:trHeight w:val="100"/>
        </w:trPr>
        <w:tc>
          <w:tcPr>
            <w:tcW w:w="120" w:type="pct"/>
            <w:vMerge w:val="restart"/>
            <w:shd w:val="clear" w:color="auto" w:fill="auto"/>
            <w:hideMark/>
          </w:tcPr>
          <w:p w14:paraId="1BED044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042" w:type="pct"/>
            <w:vMerge w:val="restart"/>
            <w:shd w:val="clear" w:color="auto" w:fill="auto"/>
            <w:hideMark/>
          </w:tcPr>
          <w:p w14:paraId="6ECA942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35" w:type="pct"/>
            <w:vMerge w:val="restart"/>
            <w:shd w:val="clear" w:color="auto" w:fill="auto"/>
          </w:tcPr>
          <w:p w14:paraId="6CA26D0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46" w:type="pct"/>
            <w:vMerge w:val="restart"/>
            <w:shd w:val="clear" w:color="auto" w:fill="auto"/>
            <w:hideMark/>
          </w:tcPr>
          <w:p w14:paraId="2E3D0BF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37" w:type="pct"/>
            <w:vMerge w:val="restart"/>
            <w:shd w:val="clear" w:color="auto" w:fill="auto"/>
            <w:hideMark/>
          </w:tcPr>
          <w:p w14:paraId="7701EB8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w:t>
            </w:r>
            <w:proofErr w:type="spellStart"/>
            <w:r w:rsidRPr="00264F72">
              <w:rPr>
                <w:rFonts w:eastAsia="Times New Roman" w:cs="Times New Roman"/>
                <w:sz w:val="18"/>
                <w:szCs w:val="18"/>
                <w:lang w:eastAsia="ru-RU"/>
              </w:rPr>
              <w:t>тыс.руб</w:t>
            </w:r>
            <w:proofErr w:type="spellEnd"/>
            <w:r w:rsidRPr="00264F72">
              <w:rPr>
                <w:rFonts w:eastAsia="Times New Roman" w:cs="Times New Roman"/>
                <w:sz w:val="18"/>
                <w:szCs w:val="18"/>
                <w:lang w:eastAsia="ru-RU"/>
              </w:rPr>
              <w:t>.)</w:t>
            </w:r>
          </w:p>
        </w:tc>
        <w:tc>
          <w:tcPr>
            <w:tcW w:w="2819" w:type="pct"/>
            <w:gridSpan w:val="11"/>
            <w:tcBorders>
              <w:bottom w:val="single" w:sz="4" w:space="0" w:color="auto"/>
            </w:tcBorders>
            <w:shd w:val="clear" w:color="auto" w:fill="auto"/>
          </w:tcPr>
          <w:p w14:paraId="1FB4CB1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color w:val="000000"/>
                <w:sz w:val="18"/>
                <w:szCs w:val="18"/>
                <w:lang w:eastAsia="ru-RU"/>
              </w:rPr>
              <w:t>Объем финансирования по годам (</w:t>
            </w:r>
            <w:proofErr w:type="spellStart"/>
            <w:r w:rsidRPr="00264F72">
              <w:rPr>
                <w:rFonts w:eastAsia="Times New Roman" w:cs="Times New Roman"/>
                <w:color w:val="000000"/>
                <w:sz w:val="18"/>
                <w:szCs w:val="18"/>
                <w:lang w:eastAsia="ru-RU"/>
              </w:rPr>
              <w:t>тыс.руб</w:t>
            </w:r>
            <w:proofErr w:type="spellEnd"/>
            <w:r w:rsidRPr="00264F72">
              <w:rPr>
                <w:rFonts w:eastAsia="Times New Roman" w:cs="Times New Roman"/>
                <w:color w:val="000000"/>
                <w:sz w:val="18"/>
                <w:szCs w:val="18"/>
                <w:lang w:eastAsia="ru-RU"/>
              </w:rPr>
              <w:t>.)</w:t>
            </w:r>
          </w:p>
        </w:tc>
      </w:tr>
      <w:tr w:rsidR="00E26C7B" w:rsidRPr="00264F72" w14:paraId="71BB280B" w14:textId="77777777" w:rsidTr="00DF460E">
        <w:trPr>
          <w:trHeight w:val="441"/>
        </w:trPr>
        <w:tc>
          <w:tcPr>
            <w:tcW w:w="120" w:type="pct"/>
            <w:vMerge/>
            <w:shd w:val="clear" w:color="auto" w:fill="auto"/>
          </w:tcPr>
          <w:p w14:paraId="0FCC3766" w14:textId="77777777" w:rsidR="005D0CA1" w:rsidRPr="00264F72" w:rsidRDefault="005D0CA1" w:rsidP="005D35BF">
            <w:pPr>
              <w:jc w:val="center"/>
              <w:rPr>
                <w:rFonts w:eastAsia="Times New Roman" w:cs="Times New Roman"/>
                <w:sz w:val="18"/>
                <w:szCs w:val="18"/>
                <w:lang w:eastAsia="ru-RU"/>
              </w:rPr>
            </w:pPr>
          </w:p>
        </w:tc>
        <w:tc>
          <w:tcPr>
            <w:tcW w:w="1042" w:type="pct"/>
            <w:vMerge/>
            <w:shd w:val="clear" w:color="auto" w:fill="auto"/>
          </w:tcPr>
          <w:p w14:paraId="28760A1D" w14:textId="77777777" w:rsidR="005D0CA1" w:rsidRPr="00264F72" w:rsidRDefault="005D0CA1" w:rsidP="005D35BF">
            <w:pPr>
              <w:jc w:val="center"/>
              <w:rPr>
                <w:rFonts w:eastAsia="Times New Roman" w:cs="Times New Roman"/>
                <w:sz w:val="18"/>
                <w:szCs w:val="18"/>
                <w:lang w:eastAsia="ru-RU"/>
              </w:rPr>
            </w:pPr>
          </w:p>
        </w:tc>
        <w:tc>
          <w:tcPr>
            <w:tcW w:w="335" w:type="pct"/>
            <w:vMerge/>
            <w:shd w:val="clear" w:color="auto" w:fill="auto"/>
          </w:tcPr>
          <w:p w14:paraId="536ECE01" w14:textId="77777777" w:rsidR="005D0CA1" w:rsidRPr="00264F72" w:rsidRDefault="005D0CA1" w:rsidP="005D35BF">
            <w:pPr>
              <w:jc w:val="center"/>
              <w:rPr>
                <w:rFonts w:eastAsia="Times New Roman" w:cs="Times New Roman"/>
                <w:sz w:val="18"/>
                <w:szCs w:val="18"/>
                <w:lang w:eastAsia="ru-RU"/>
              </w:rPr>
            </w:pPr>
          </w:p>
        </w:tc>
        <w:tc>
          <w:tcPr>
            <w:tcW w:w="446" w:type="pct"/>
            <w:vMerge/>
            <w:shd w:val="clear" w:color="auto" w:fill="auto"/>
          </w:tcPr>
          <w:p w14:paraId="5CE1E38A" w14:textId="77777777" w:rsidR="005D0CA1" w:rsidRPr="00264F72" w:rsidRDefault="005D0CA1" w:rsidP="005D35BF">
            <w:pPr>
              <w:jc w:val="center"/>
              <w:rPr>
                <w:rFonts w:eastAsia="Times New Roman" w:cs="Times New Roman"/>
                <w:sz w:val="18"/>
                <w:szCs w:val="18"/>
                <w:lang w:eastAsia="ru-RU"/>
              </w:rPr>
            </w:pPr>
          </w:p>
        </w:tc>
        <w:tc>
          <w:tcPr>
            <w:tcW w:w="237" w:type="pct"/>
            <w:vMerge/>
            <w:tcBorders>
              <w:bottom w:val="single" w:sz="4" w:space="0" w:color="auto"/>
            </w:tcBorders>
            <w:shd w:val="clear" w:color="auto" w:fill="auto"/>
          </w:tcPr>
          <w:p w14:paraId="60E3038A" w14:textId="77777777" w:rsidR="005D0CA1" w:rsidRPr="00264F72" w:rsidRDefault="005D0CA1" w:rsidP="005D35BF">
            <w:pPr>
              <w:jc w:val="center"/>
              <w:rPr>
                <w:rFonts w:eastAsia="Times New Roman" w:cs="Times New Roman"/>
                <w:sz w:val="18"/>
                <w:szCs w:val="18"/>
                <w:lang w:eastAsia="ru-RU"/>
              </w:rPr>
            </w:pPr>
          </w:p>
        </w:tc>
        <w:tc>
          <w:tcPr>
            <w:tcW w:w="244" w:type="pct"/>
            <w:tcBorders>
              <w:bottom w:val="single" w:sz="4" w:space="0" w:color="auto"/>
            </w:tcBorders>
            <w:shd w:val="clear" w:color="auto" w:fill="auto"/>
          </w:tcPr>
          <w:p w14:paraId="000BC03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969" w:type="pct"/>
            <w:gridSpan w:val="6"/>
            <w:tcBorders>
              <w:bottom w:val="single" w:sz="4" w:space="0" w:color="auto"/>
            </w:tcBorders>
            <w:shd w:val="clear" w:color="auto" w:fill="auto"/>
          </w:tcPr>
          <w:p w14:paraId="5DDACEB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shd w:val="clear" w:color="auto" w:fill="auto"/>
            <w:noWrap/>
          </w:tcPr>
          <w:p w14:paraId="2E38DAD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shd w:val="clear" w:color="auto" w:fill="auto"/>
          </w:tcPr>
          <w:p w14:paraId="5630062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shd w:val="clear" w:color="auto" w:fill="auto"/>
            <w:noWrap/>
          </w:tcPr>
          <w:p w14:paraId="0B67F74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shd w:val="clear" w:color="auto" w:fill="auto"/>
          </w:tcPr>
          <w:p w14:paraId="2E86501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E26C7B" w:rsidRPr="00264F72" w14:paraId="24AD8BE7" w14:textId="77777777" w:rsidTr="00DF460E">
        <w:trPr>
          <w:trHeight w:val="60"/>
        </w:trPr>
        <w:tc>
          <w:tcPr>
            <w:tcW w:w="120" w:type="pct"/>
            <w:tcBorders>
              <w:bottom w:val="single" w:sz="4" w:space="0" w:color="auto"/>
            </w:tcBorders>
            <w:shd w:val="clear" w:color="auto" w:fill="auto"/>
          </w:tcPr>
          <w:p w14:paraId="33FC1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042" w:type="pct"/>
            <w:tcBorders>
              <w:bottom w:val="single" w:sz="4" w:space="0" w:color="auto"/>
            </w:tcBorders>
            <w:shd w:val="clear" w:color="auto" w:fill="auto"/>
          </w:tcPr>
          <w:p w14:paraId="68DEF66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35" w:type="pct"/>
            <w:tcBorders>
              <w:bottom w:val="single" w:sz="4" w:space="0" w:color="auto"/>
            </w:tcBorders>
            <w:shd w:val="clear" w:color="auto" w:fill="auto"/>
          </w:tcPr>
          <w:p w14:paraId="4C9ECB3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46" w:type="pct"/>
            <w:tcBorders>
              <w:bottom w:val="single" w:sz="4" w:space="0" w:color="auto"/>
            </w:tcBorders>
            <w:shd w:val="clear" w:color="auto" w:fill="auto"/>
          </w:tcPr>
          <w:p w14:paraId="02E5FC7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37" w:type="pct"/>
            <w:tcBorders>
              <w:bottom w:val="single" w:sz="4" w:space="0" w:color="auto"/>
            </w:tcBorders>
            <w:shd w:val="clear" w:color="auto" w:fill="auto"/>
          </w:tcPr>
          <w:p w14:paraId="4C13C0D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244" w:type="pct"/>
            <w:tcBorders>
              <w:top w:val="nil"/>
              <w:bottom w:val="single" w:sz="4" w:space="0" w:color="auto"/>
            </w:tcBorders>
            <w:shd w:val="clear" w:color="auto" w:fill="auto"/>
          </w:tcPr>
          <w:p w14:paraId="2CD8EC5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969" w:type="pct"/>
            <w:gridSpan w:val="6"/>
            <w:tcBorders>
              <w:bottom w:val="single" w:sz="4" w:space="0" w:color="auto"/>
            </w:tcBorders>
            <w:shd w:val="clear" w:color="auto" w:fill="auto"/>
          </w:tcPr>
          <w:p w14:paraId="18F0A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7" w:type="pct"/>
            <w:tcBorders>
              <w:bottom w:val="single" w:sz="4" w:space="0" w:color="auto"/>
            </w:tcBorders>
            <w:shd w:val="clear" w:color="auto" w:fill="auto"/>
          </w:tcPr>
          <w:p w14:paraId="6317252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278" w:type="pct"/>
            <w:tcBorders>
              <w:bottom w:val="single" w:sz="4" w:space="0" w:color="auto"/>
            </w:tcBorders>
            <w:shd w:val="clear" w:color="auto" w:fill="auto"/>
          </w:tcPr>
          <w:p w14:paraId="09FA747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224" w:type="pct"/>
            <w:tcBorders>
              <w:bottom w:val="single" w:sz="4" w:space="0" w:color="auto"/>
            </w:tcBorders>
            <w:shd w:val="clear" w:color="auto" w:fill="auto"/>
          </w:tcPr>
          <w:p w14:paraId="68538EEA"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868" w:type="pct"/>
            <w:tcBorders>
              <w:bottom w:val="single" w:sz="4" w:space="0" w:color="auto"/>
            </w:tcBorders>
            <w:shd w:val="clear" w:color="auto" w:fill="auto"/>
          </w:tcPr>
          <w:p w14:paraId="689E86F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E26C7B" w:rsidRPr="00264F72" w14:paraId="33A33AA1" w14:textId="77777777" w:rsidTr="00DF460E">
        <w:trPr>
          <w:trHeight w:val="60"/>
        </w:trPr>
        <w:tc>
          <w:tcPr>
            <w:tcW w:w="120" w:type="pct"/>
            <w:vMerge w:val="restart"/>
            <w:shd w:val="clear" w:color="auto" w:fill="auto"/>
            <w:hideMark/>
          </w:tcPr>
          <w:p w14:paraId="30DCD74A" w14:textId="77777777" w:rsidR="005D0CA1" w:rsidRPr="00264F72" w:rsidRDefault="00CB4B20" w:rsidP="005D35BF">
            <w:pPr>
              <w:rPr>
                <w:rFonts w:eastAsia="Times New Roman" w:cs="Times New Roman"/>
                <w:sz w:val="18"/>
                <w:szCs w:val="18"/>
                <w:lang w:eastAsia="ru-RU"/>
              </w:rPr>
            </w:pPr>
            <w:r>
              <w:rPr>
                <w:rFonts w:eastAsia="Times New Roman" w:cs="Times New Roman"/>
                <w:sz w:val="18"/>
                <w:szCs w:val="18"/>
                <w:lang w:eastAsia="ru-RU"/>
              </w:rPr>
              <w:t xml:space="preserve">   </w:t>
            </w:r>
            <w:r w:rsidR="005D0CA1" w:rsidRPr="00264F72">
              <w:rPr>
                <w:rFonts w:eastAsia="Times New Roman" w:cs="Times New Roman"/>
                <w:sz w:val="18"/>
                <w:szCs w:val="18"/>
                <w:lang w:eastAsia="ru-RU"/>
              </w:rPr>
              <w:t>1</w:t>
            </w:r>
          </w:p>
        </w:tc>
        <w:tc>
          <w:tcPr>
            <w:tcW w:w="1042" w:type="pct"/>
            <w:vMerge w:val="restart"/>
            <w:shd w:val="clear" w:color="auto" w:fill="auto"/>
            <w:hideMark/>
          </w:tcPr>
          <w:p w14:paraId="233BF878" w14:textId="77777777" w:rsidR="005D0CA1" w:rsidRPr="00264F72" w:rsidRDefault="005D0CA1" w:rsidP="005D35BF">
            <w:pPr>
              <w:rPr>
                <w:rFonts w:eastAsia="Times New Roman" w:cs="Times New Roman"/>
                <w:b/>
                <w:bCs/>
                <w:sz w:val="18"/>
                <w:szCs w:val="18"/>
                <w:lang w:eastAsia="ru-RU"/>
              </w:rPr>
            </w:pPr>
            <w:r w:rsidRPr="00264F72">
              <w:rPr>
                <w:rFonts w:eastAsia="Times New Roman" w:cs="Times New Roman"/>
                <w:b/>
                <w:bCs/>
                <w:sz w:val="18"/>
                <w:szCs w:val="18"/>
                <w:lang w:eastAsia="ru-RU"/>
              </w:rPr>
              <w:t>Основное мероприятие 02.</w:t>
            </w:r>
          </w:p>
          <w:p w14:paraId="4EB7CB1D"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 xml:space="preserve">Реализация механизмов муниципальной поддержки субъектов малого и среднего предпринимательства </w:t>
            </w:r>
          </w:p>
        </w:tc>
        <w:tc>
          <w:tcPr>
            <w:tcW w:w="335" w:type="pct"/>
            <w:vMerge w:val="restart"/>
            <w:shd w:val="clear" w:color="auto" w:fill="auto"/>
          </w:tcPr>
          <w:p w14:paraId="7BF8083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75607A1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113919FB" w14:textId="6AFDCDB9"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56A66043"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47C7DF61" w14:textId="2C59DBC4"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59D15B70" w14:textId="6477B8D6"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4FADB14D" w14:textId="26CB6C41"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577BA1A" w14:textId="38A28EFF"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val="restart"/>
            <w:shd w:val="clear" w:color="auto" w:fill="auto"/>
            <w:noWrap/>
            <w:hideMark/>
          </w:tcPr>
          <w:p w14:paraId="6D2B5D3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Х</w:t>
            </w:r>
          </w:p>
        </w:tc>
      </w:tr>
      <w:tr w:rsidR="00E26C7B" w:rsidRPr="00264F72" w14:paraId="1CC54B5E" w14:textId="77777777" w:rsidTr="00DF460E">
        <w:trPr>
          <w:trHeight w:val="630"/>
        </w:trPr>
        <w:tc>
          <w:tcPr>
            <w:tcW w:w="120" w:type="pct"/>
            <w:vMerge/>
            <w:shd w:val="clear" w:color="auto" w:fill="auto"/>
            <w:vAlign w:val="center"/>
            <w:hideMark/>
          </w:tcPr>
          <w:p w14:paraId="180D08E2"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hideMark/>
          </w:tcPr>
          <w:p w14:paraId="471A8A23"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603237DB" w14:textId="77777777" w:rsidR="005D0CA1" w:rsidRPr="00264F72" w:rsidRDefault="005D0CA1" w:rsidP="005D35BF">
            <w:pPr>
              <w:rPr>
                <w:rFonts w:eastAsia="Times New Roman" w:cs="Times New Roman"/>
                <w:sz w:val="18"/>
                <w:szCs w:val="18"/>
                <w:lang w:eastAsia="ru-RU"/>
              </w:rPr>
            </w:pPr>
          </w:p>
        </w:tc>
        <w:tc>
          <w:tcPr>
            <w:tcW w:w="446" w:type="pct"/>
            <w:shd w:val="clear" w:color="auto" w:fill="auto"/>
            <w:hideMark/>
          </w:tcPr>
          <w:p w14:paraId="0195AFEB"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668A784D"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936091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590700C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7CB6D6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0D3E63D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2D886AF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hideMark/>
          </w:tcPr>
          <w:p w14:paraId="657D8E34" w14:textId="77777777" w:rsidR="005D0CA1" w:rsidRPr="00264F72" w:rsidRDefault="005D0CA1" w:rsidP="005D35BF">
            <w:pPr>
              <w:jc w:val="center"/>
              <w:rPr>
                <w:rFonts w:eastAsia="Times New Roman" w:cs="Times New Roman"/>
                <w:sz w:val="18"/>
                <w:szCs w:val="18"/>
                <w:lang w:eastAsia="ru-RU"/>
              </w:rPr>
            </w:pPr>
          </w:p>
        </w:tc>
      </w:tr>
      <w:tr w:rsidR="00E26C7B" w:rsidRPr="00264F72" w14:paraId="6C664C80" w14:textId="77777777" w:rsidTr="00DF460E">
        <w:trPr>
          <w:trHeight w:val="630"/>
        </w:trPr>
        <w:tc>
          <w:tcPr>
            <w:tcW w:w="120" w:type="pct"/>
            <w:vMerge/>
            <w:shd w:val="clear" w:color="auto" w:fill="auto"/>
            <w:vAlign w:val="center"/>
          </w:tcPr>
          <w:p w14:paraId="57E90CE5"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22A08C6D"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04380645"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7455424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05DCAD5C"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7DF356C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7B55A8A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2034C34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3351B58"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766C58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shd w:val="clear" w:color="auto" w:fill="auto"/>
            <w:noWrap/>
          </w:tcPr>
          <w:p w14:paraId="4CB5901B" w14:textId="77777777" w:rsidR="005D0CA1" w:rsidRPr="00264F72" w:rsidRDefault="005D0CA1" w:rsidP="005D35BF">
            <w:pPr>
              <w:jc w:val="center"/>
              <w:rPr>
                <w:rFonts w:eastAsia="Times New Roman" w:cs="Times New Roman"/>
                <w:sz w:val="18"/>
                <w:szCs w:val="18"/>
                <w:lang w:eastAsia="ru-RU"/>
              </w:rPr>
            </w:pPr>
          </w:p>
        </w:tc>
      </w:tr>
      <w:tr w:rsidR="00E26C7B" w:rsidRPr="00264F72" w14:paraId="693C7063" w14:textId="77777777" w:rsidTr="00DF460E">
        <w:trPr>
          <w:trHeight w:val="630"/>
        </w:trPr>
        <w:tc>
          <w:tcPr>
            <w:tcW w:w="120" w:type="pct"/>
            <w:vMerge/>
            <w:shd w:val="clear" w:color="auto" w:fill="auto"/>
            <w:vAlign w:val="center"/>
          </w:tcPr>
          <w:p w14:paraId="2B91AB89"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0E6E62F1"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3BD6658F"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2B02E6A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29578E5A" w14:textId="166A40B5"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1EFCEBF0"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67F41679" w14:textId="01DCBCA1"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1A0F1A51" w14:textId="0FF53B35"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507160A7" w14:textId="3F096022"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2895CE98" w14:textId="3537F895"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shd w:val="clear" w:color="auto" w:fill="auto"/>
            <w:noWrap/>
          </w:tcPr>
          <w:p w14:paraId="16237497" w14:textId="77777777" w:rsidR="005D0CA1" w:rsidRPr="00264F72" w:rsidRDefault="005D0CA1" w:rsidP="005D35BF">
            <w:pPr>
              <w:jc w:val="center"/>
              <w:rPr>
                <w:rFonts w:eastAsia="Times New Roman" w:cs="Times New Roman"/>
                <w:sz w:val="18"/>
                <w:szCs w:val="18"/>
                <w:lang w:eastAsia="ru-RU"/>
              </w:rPr>
            </w:pPr>
          </w:p>
        </w:tc>
      </w:tr>
      <w:tr w:rsidR="00E26C7B" w:rsidRPr="00264F72" w14:paraId="74ABBAA9" w14:textId="77777777" w:rsidTr="00DF460E">
        <w:trPr>
          <w:trHeight w:val="630"/>
        </w:trPr>
        <w:tc>
          <w:tcPr>
            <w:tcW w:w="120" w:type="pct"/>
            <w:vMerge/>
            <w:shd w:val="clear" w:color="auto" w:fill="auto"/>
            <w:vAlign w:val="center"/>
          </w:tcPr>
          <w:p w14:paraId="4EB07442"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6268F033"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6ED3C7C4"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4DA391FA"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172413B1"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5E1428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4651176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2FFC538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7E1CBB27"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2F44BCF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shd w:val="clear" w:color="auto" w:fill="auto"/>
            <w:noWrap/>
          </w:tcPr>
          <w:p w14:paraId="7B11CB28" w14:textId="77777777" w:rsidR="005D0CA1" w:rsidRPr="00264F72" w:rsidRDefault="005D0CA1" w:rsidP="005D35BF">
            <w:pPr>
              <w:jc w:val="center"/>
              <w:rPr>
                <w:rFonts w:eastAsia="Times New Roman" w:cs="Times New Roman"/>
                <w:sz w:val="18"/>
                <w:szCs w:val="18"/>
                <w:lang w:eastAsia="ru-RU"/>
              </w:rPr>
            </w:pPr>
          </w:p>
        </w:tc>
      </w:tr>
      <w:tr w:rsidR="00E26C7B" w:rsidRPr="00264F72" w14:paraId="64B603C4" w14:textId="77777777" w:rsidTr="00DF460E">
        <w:trPr>
          <w:trHeight w:val="60"/>
        </w:trPr>
        <w:tc>
          <w:tcPr>
            <w:tcW w:w="120" w:type="pct"/>
            <w:vMerge w:val="restart"/>
            <w:shd w:val="clear" w:color="auto" w:fill="auto"/>
            <w:hideMark/>
          </w:tcPr>
          <w:p w14:paraId="7B24CC6B" w14:textId="77777777" w:rsidR="00B77475" w:rsidRPr="00270284" w:rsidRDefault="00B77475" w:rsidP="003B2BCD">
            <w:pPr>
              <w:rPr>
                <w:rFonts w:eastAsia="Times New Roman" w:cs="Times New Roman"/>
                <w:sz w:val="18"/>
                <w:szCs w:val="18"/>
                <w:lang w:eastAsia="ru-RU"/>
              </w:rPr>
            </w:pPr>
            <w:r>
              <w:rPr>
                <w:rFonts w:eastAsia="Times New Roman" w:cs="Times New Roman"/>
                <w:sz w:val="18"/>
                <w:szCs w:val="18"/>
                <w:lang w:eastAsia="ru-RU"/>
              </w:rPr>
              <w:t>1.</w:t>
            </w:r>
            <w:r w:rsidR="00270284">
              <w:rPr>
                <w:rFonts w:eastAsia="Times New Roman" w:cs="Times New Roman"/>
                <w:sz w:val="18"/>
                <w:szCs w:val="18"/>
                <w:lang w:eastAsia="ru-RU"/>
              </w:rPr>
              <w:t>1</w:t>
            </w:r>
          </w:p>
        </w:tc>
        <w:tc>
          <w:tcPr>
            <w:tcW w:w="1042" w:type="pct"/>
            <w:vMerge w:val="restart"/>
            <w:shd w:val="clear" w:color="auto" w:fill="auto"/>
            <w:hideMark/>
          </w:tcPr>
          <w:p w14:paraId="4DC31BC8" w14:textId="77777777" w:rsidR="00B77475" w:rsidRPr="00264F72" w:rsidRDefault="003101CB" w:rsidP="003B2BCD">
            <w:pPr>
              <w:rPr>
                <w:rFonts w:eastAsia="Times New Roman" w:cs="Times New Roman"/>
                <w:sz w:val="18"/>
                <w:szCs w:val="18"/>
                <w:lang w:eastAsia="ru-RU"/>
              </w:rPr>
            </w:pPr>
            <w:r>
              <w:rPr>
                <w:rFonts w:eastAsia="Times New Roman" w:cs="Times New Roman"/>
                <w:sz w:val="18"/>
                <w:szCs w:val="18"/>
                <w:lang w:eastAsia="ru-RU"/>
              </w:rPr>
              <w:t>Мероприятие 2.</w:t>
            </w:r>
            <w:r w:rsidR="00B77475">
              <w:rPr>
                <w:rFonts w:eastAsia="Times New Roman" w:cs="Times New Roman"/>
                <w:sz w:val="18"/>
                <w:szCs w:val="18"/>
                <w:lang w:eastAsia="ru-RU"/>
              </w:rPr>
              <w:t>1</w:t>
            </w:r>
            <w:r w:rsidR="00B77475" w:rsidRPr="00264F72">
              <w:rPr>
                <w:rFonts w:eastAsia="Times New Roman" w:cs="Times New Roman"/>
                <w:sz w:val="18"/>
                <w:szCs w:val="18"/>
                <w:lang w:eastAsia="ru-RU"/>
              </w:rPr>
              <w:t xml:space="preserve">. </w:t>
            </w:r>
          </w:p>
          <w:p w14:paraId="510DABAF" w14:textId="77777777" w:rsidR="00B77475" w:rsidRPr="00264F72" w:rsidRDefault="00B77475" w:rsidP="003B2BCD">
            <w:pPr>
              <w:rPr>
                <w:rFonts w:eastAsia="Times New Roman" w:cs="Times New Roman"/>
                <w:sz w:val="18"/>
                <w:szCs w:val="18"/>
                <w:lang w:eastAsia="ru-RU"/>
              </w:rPr>
            </w:pPr>
            <w:r w:rsidRPr="00264F72">
              <w:rPr>
                <w:rFonts w:cs="Times New Roman"/>
                <w:sz w:val="18"/>
                <w:szCs w:val="18"/>
              </w:rPr>
              <w:t>Частичная компенсация субъектам малого и среднего предпринимательства затрат, связанных с приобретением оборудования</w:t>
            </w:r>
          </w:p>
        </w:tc>
        <w:tc>
          <w:tcPr>
            <w:tcW w:w="335" w:type="pct"/>
            <w:vMerge w:val="restart"/>
            <w:shd w:val="clear" w:color="auto" w:fill="auto"/>
          </w:tcPr>
          <w:p w14:paraId="1480453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17EC5DB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61D436A8" w14:textId="2057DAA6"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2541AA91"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633946DA" w14:textId="6C5DD38E"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276012A8" w14:textId="74B792BF"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2BB87B5E" w14:textId="7FC661A0"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F6191CC" w14:textId="744EC46E"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val="restart"/>
            <w:shd w:val="clear" w:color="auto" w:fill="auto"/>
            <w:noWrap/>
            <w:hideMark/>
          </w:tcPr>
          <w:p w14:paraId="3D233858" w14:textId="77777777" w:rsidR="00B77475" w:rsidRPr="00264F72" w:rsidRDefault="00B77475" w:rsidP="003B2BCD">
            <w:pPr>
              <w:jc w:val="both"/>
              <w:rPr>
                <w:rFonts w:cs="Times New Roman"/>
                <w:sz w:val="18"/>
                <w:szCs w:val="18"/>
              </w:rPr>
            </w:pPr>
            <w:r w:rsidRPr="00264F72">
              <w:rPr>
                <w:rFonts w:cs="Times New Roman"/>
                <w:sz w:val="18"/>
                <w:szCs w:val="18"/>
              </w:rPr>
              <w:t>МКУ «Центр по</w:t>
            </w:r>
          </w:p>
          <w:p w14:paraId="0B355DC4" w14:textId="77777777" w:rsidR="00B77475" w:rsidRPr="00264F72" w:rsidRDefault="00B77475" w:rsidP="003B2BCD">
            <w:pPr>
              <w:jc w:val="both"/>
              <w:rPr>
                <w:rFonts w:cs="Times New Roman"/>
                <w:sz w:val="18"/>
                <w:szCs w:val="18"/>
              </w:rPr>
            </w:pPr>
            <w:r w:rsidRPr="00264F72">
              <w:rPr>
                <w:rFonts w:cs="Times New Roman"/>
                <w:sz w:val="18"/>
                <w:szCs w:val="18"/>
              </w:rPr>
              <w:t xml:space="preserve">развитию </w:t>
            </w:r>
            <w:proofErr w:type="spellStart"/>
            <w:r w:rsidRPr="00264F72">
              <w:rPr>
                <w:rFonts w:cs="Times New Roman"/>
                <w:sz w:val="18"/>
                <w:szCs w:val="18"/>
              </w:rPr>
              <w:t>инвестицион</w:t>
            </w:r>
            <w:proofErr w:type="spellEnd"/>
            <w:r w:rsidRPr="00264F72">
              <w:rPr>
                <w:rFonts w:cs="Times New Roman"/>
                <w:sz w:val="18"/>
                <w:szCs w:val="18"/>
              </w:rPr>
              <w:t>-</w:t>
            </w:r>
          </w:p>
          <w:p w14:paraId="195ADADB" w14:textId="77777777" w:rsidR="00B77475" w:rsidRPr="00264F72" w:rsidRDefault="00B77475" w:rsidP="003B2BCD">
            <w:pPr>
              <w:jc w:val="both"/>
              <w:rPr>
                <w:rFonts w:cs="Times New Roman"/>
                <w:sz w:val="18"/>
                <w:szCs w:val="18"/>
              </w:rPr>
            </w:pPr>
            <w:r w:rsidRPr="00264F72">
              <w:rPr>
                <w:rFonts w:cs="Times New Roman"/>
                <w:sz w:val="18"/>
                <w:szCs w:val="18"/>
              </w:rPr>
              <w:t>ной деятельности</w:t>
            </w:r>
          </w:p>
          <w:p w14:paraId="4D8AD54E" w14:textId="77777777" w:rsidR="00B77475" w:rsidRPr="00264F72" w:rsidRDefault="00B77475" w:rsidP="003B2BCD">
            <w:pPr>
              <w:jc w:val="both"/>
              <w:rPr>
                <w:rFonts w:cs="Times New Roman"/>
                <w:sz w:val="18"/>
                <w:szCs w:val="18"/>
              </w:rPr>
            </w:pPr>
            <w:r w:rsidRPr="00264F72">
              <w:rPr>
                <w:rFonts w:cs="Times New Roman"/>
                <w:sz w:val="18"/>
                <w:szCs w:val="18"/>
              </w:rPr>
              <w:t xml:space="preserve">и оказанию поддержки </w:t>
            </w:r>
          </w:p>
          <w:p w14:paraId="6225F1B1" w14:textId="77777777" w:rsidR="00B77475" w:rsidRPr="00264F72" w:rsidRDefault="00B77475" w:rsidP="003B2BCD">
            <w:pPr>
              <w:jc w:val="both"/>
              <w:rPr>
                <w:rFonts w:eastAsia="Times New Roman" w:cs="Times New Roman"/>
                <w:sz w:val="18"/>
                <w:szCs w:val="18"/>
                <w:lang w:eastAsia="ru-RU"/>
              </w:rPr>
            </w:pPr>
            <w:r w:rsidRPr="00264F72">
              <w:rPr>
                <w:rFonts w:cs="Times New Roman"/>
                <w:sz w:val="18"/>
                <w:szCs w:val="18"/>
              </w:rPr>
              <w:t>субъектам МСП»</w:t>
            </w:r>
          </w:p>
        </w:tc>
      </w:tr>
      <w:tr w:rsidR="00E26C7B" w:rsidRPr="00264F72" w14:paraId="1727C2FB" w14:textId="77777777" w:rsidTr="00DF460E">
        <w:trPr>
          <w:trHeight w:val="377"/>
        </w:trPr>
        <w:tc>
          <w:tcPr>
            <w:tcW w:w="120" w:type="pct"/>
            <w:vMerge/>
            <w:shd w:val="clear" w:color="auto" w:fill="auto"/>
            <w:vAlign w:val="center"/>
            <w:hideMark/>
          </w:tcPr>
          <w:p w14:paraId="35BB68B2"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hideMark/>
          </w:tcPr>
          <w:p w14:paraId="71AC3D1E"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77B19A89" w14:textId="77777777" w:rsidR="00B77475" w:rsidRPr="00264F72" w:rsidRDefault="00B77475" w:rsidP="003B2BCD">
            <w:pPr>
              <w:rPr>
                <w:rFonts w:eastAsia="Times New Roman" w:cs="Times New Roman"/>
                <w:sz w:val="18"/>
                <w:szCs w:val="18"/>
                <w:lang w:eastAsia="ru-RU"/>
              </w:rPr>
            </w:pPr>
          </w:p>
        </w:tc>
        <w:tc>
          <w:tcPr>
            <w:tcW w:w="446" w:type="pct"/>
            <w:shd w:val="clear" w:color="auto" w:fill="auto"/>
            <w:hideMark/>
          </w:tcPr>
          <w:p w14:paraId="738276AC"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6F0F9CE4"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4502D322"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186AA66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4E7DA7B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597CE1A"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6BCAA53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hideMark/>
          </w:tcPr>
          <w:p w14:paraId="583227A5" w14:textId="77777777" w:rsidR="00B77475" w:rsidRPr="00264F72" w:rsidRDefault="00B77475" w:rsidP="003B2BCD">
            <w:pPr>
              <w:jc w:val="center"/>
              <w:rPr>
                <w:rFonts w:eastAsia="Times New Roman" w:cs="Times New Roman"/>
                <w:sz w:val="18"/>
                <w:szCs w:val="18"/>
                <w:lang w:eastAsia="ru-RU"/>
              </w:rPr>
            </w:pPr>
          </w:p>
        </w:tc>
      </w:tr>
      <w:tr w:rsidR="00E26C7B" w:rsidRPr="00264F72" w14:paraId="1648B9BF" w14:textId="77777777" w:rsidTr="00DF460E">
        <w:trPr>
          <w:trHeight w:val="463"/>
        </w:trPr>
        <w:tc>
          <w:tcPr>
            <w:tcW w:w="120" w:type="pct"/>
            <w:vMerge/>
            <w:shd w:val="clear" w:color="auto" w:fill="auto"/>
            <w:vAlign w:val="center"/>
          </w:tcPr>
          <w:p w14:paraId="6B6FC915"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3A8229C8"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2E89C0F0"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75BB8483"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35D780D0"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77582B5"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622416B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D8971AF"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3CDB0750"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39B45F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tcPr>
          <w:p w14:paraId="57C0B0BA" w14:textId="77777777" w:rsidR="00B77475" w:rsidRPr="00264F72" w:rsidRDefault="00B77475" w:rsidP="003B2BCD">
            <w:pPr>
              <w:jc w:val="center"/>
              <w:rPr>
                <w:rFonts w:eastAsia="Times New Roman" w:cs="Times New Roman"/>
                <w:sz w:val="18"/>
                <w:szCs w:val="18"/>
                <w:lang w:eastAsia="ru-RU"/>
              </w:rPr>
            </w:pPr>
          </w:p>
        </w:tc>
      </w:tr>
      <w:tr w:rsidR="00E26C7B" w:rsidRPr="00264F72" w14:paraId="16B64D4C" w14:textId="77777777" w:rsidTr="00DF460E">
        <w:trPr>
          <w:trHeight w:val="377"/>
        </w:trPr>
        <w:tc>
          <w:tcPr>
            <w:tcW w:w="120" w:type="pct"/>
            <w:vMerge/>
            <w:shd w:val="clear" w:color="auto" w:fill="auto"/>
            <w:vAlign w:val="center"/>
          </w:tcPr>
          <w:p w14:paraId="7F0A969F"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5441417B"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6679DEED"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6C6A22BB"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3EC34AB5" w14:textId="7F5BD77F"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6515D572"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11AA7280" w14:textId="4312119D" w:rsidR="00B77475" w:rsidRPr="00264F72" w:rsidRDefault="00D6495E" w:rsidP="00335F70">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52F7442F" w14:textId="208B3B3F"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72FF94F0" w14:textId="1E81D1B4"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201C188" w14:textId="22144604"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shd w:val="clear" w:color="auto" w:fill="auto"/>
            <w:noWrap/>
          </w:tcPr>
          <w:p w14:paraId="286A7279" w14:textId="77777777" w:rsidR="00B77475" w:rsidRPr="00264F72" w:rsidRDefault="00B77475" w:rsidP="003B2BCD">
            <w:pPr>
              <w:jc w:val="center"/>
              <w:rPr>
                <w:rFonts w:eastAsia="Times New Roman" w:cs="Times New Roman"/>
                <w:sz w:val="18"/>
                <w:szCs w:val="18"/>
                <w:lang w:eastAsia="ru-RU"/>
              </w:rPr>
            </w:pPr>
          </w:p>
        </w:tc>
      </w:tr>
      <w:tr w:rsidR="00E26C7B" w:rsidRPr="00264F72" w14:paraId="2DD2EFFD" w14:textId="77777777" w:rsidTr="00DF460E">
        <w:trPr>
          <w:trHeight w:val="377"/>
        </w:trPr>
        <w:tc>
          <w:tcPr>
            <w:tcW w:w="120" w:type="pct"/>
            <w:vMerge/>
            <w:shd w:val="clear" w:color="auto" w:fill="auto"/>
            <w:vAlign w:val="center"/>
          </w:tcPr>
          <w:p w14:paraId="6AC01F12"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6774D3CC"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07EE2649"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563F6495"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59028C75"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51D346A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314A994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5E761D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68A0F9D3"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029CFE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tcPr>
          <w:p w14:paraId="5BDC4F16" w14:textId="77777777" w:rsidR="00B77475" w:rsidRPr="00264F72" w:rsidRDefault="00B77475" w:rsidP="003B2BCD">
            <w:pPr>
              <w:jc w:val="center"/>
              <w:rPr>
                <w:rFonts w:eastAsia="Times New Roman" w:cs="Times New Roman"/>
                <w:sz w:val="18"/>
                <w:szCs w:val="18"/>
                <w:lang w:eastAsia="ru-RU"/>
              </w:rPr>
            </w:pPr>
          </w:p>
        </w:tc>
      </w:tr>
      <w:tr w:rsidR="00E26C7B" w:rsidRPr="00264F72" w14:paraId="46286F50" w14:textId="77777777" w:rsidTr="00DF460E">
        <w:trPr>
          <w:trHeight w:val="291"/>
        </w:trPr>
        <w:tc>
          <w:tcPr>
            <w:tcW w:w="120" w:type="pct"/>
            <w:vMerge/>
            <w:shd w:val="clear" w:color="auto" w:fill="auto"/>
          </w:tcPr>
          <w:p w14:paraId="104D8418" w14:textId="77777777" w:rsidR="00E15B02" w:rsidRPr="00264F72" w:rsidRDefault="00E15B02" w:rsidP="003B2BCD">
            <w:pPr>
              <w:rPr>
                <w:rFonts w:eastAsia="Times New Roman" w:cs="Times New Roman"/>
                <w:sz w:val="18"/>
                <w:szCs w:val="18"/>
                <w:lang w:eastAsia="ru-RU"/>
              </w:rPr>
            </w:pPr>
          </w:p>
        </w:tc>
        <w:tc>
          <w:tcPr>
            <w:tcW w:w="1042" w:type="pct"/>
            <w:vMerge w:val="restart"/>
            <w:tcBorders>
              <w:bottom w:val="nil"/>
            </w:tcBorders>
            <w:shd w:val="clear" w:color="auto" w:fill="auto"/>
          </w:tcPr>
          <w:p w14:paraId="479ED88F" w14:textId="77777777" w:rsidR="00E15B02" w:rsidRPr="00196F80" w:rsidRDefault="00E15B02" w:rsidP="00196F80">
            <w:pPr>
              <w:rPr>
                <w:rFonts w:eastAsia="Times New Roman" w:cs="Times New Roman"/>
                <w:sz w:val="18"/>
                <w:szCs w:val="18"/>
                <w:lang w:eastAsia="ru-RU"/>
              </w:rPr>
            </w:pPr>
            <w:r w:rsidRPr="00196F80">
              <w:rPr>
                <w:rFonts w:eastAsiaTheme="minorEastAsia" w:cs="Times New Roman"/>
                <w:sz w:val="18"/>
                <w:szCs w:val="18"/>
              </w:rPr>
              <w:t>Результат мероприятия.</w:t>
            </w:r>
          </w:p>
          <w:p w14:paraId="33E6C20A" w14:textId="4D167F83" w:rsidR="00E15B02" w:rsidRPr="00196F80" w:rsidRDefault="00E15B02" w:rsidP="00196F80">
            <w:pPr>
              <w:rPr>
                <w:rFonts w:eastAsia="Times New Roman" w:cs="Times New Roman"/>
                <w:sz w:val="18"/>
                <w:szCs w:val="18"/>
                <w:lang w:eastAsia="ru-RU"/>
              </w:rPr>
            </w:pPr>
            <w:r w:rsidRPr="00196F80">
              <w:rPr>
                <w:rFonts w:eastAsia="Times New Roman" w:cs="Times New Roman"/>
                <w:sz w:val="18"/>
                <w:szCs w:val="18"/>
                <w:lang w:eastAsia="ru-RU"/>
              </w:rPr>
              <w:t xml:space="preserve">Количество субъектов МСП получивших </w:t>
            </w:r>
            <w:r>
              <w:rPr>
                <w:rFonts w:eastAsia="Times New Roman" w:cs="Times New Roman"/>
                <w:sz w:val="18"/>
                <w:szCs w:val="18"/>
                <w:lang w:eastAsia="ru-RU"/>
              </w:rPr>
              <w:t>муниципальную</w:t>
            </w:r>
            <w:r w:rsidRPr="00196F80">
              <w:rPr>
                <w:rFonts w:eastAsia="Times New Roman" w:cs="Times New Roman"/>
                <w:sz w:val="18"/>
                <w:szCs w:val="18"/>
                <w:lang w:eastAsia="ru-RU"/>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p w14:paraId="064104EF" w14:textId="77777777" w:rsidR="00E15B02" w:rsidRDefault="00E15B02" w:rsidP="003B2BCD">
            <w:pPr>
              <w:rPr>
                <w:rFonts w:eastAsia="Times New Roman"/>
                <w:sz w:val="16"/>
                <w:szCs w:val="16"/>
                <w:lang w:eastAsia="ru-RU"/>
              </w:rPr>
            </w:pPr>
          </w:p>
          <w:p w14:paraId="15B7C37B" w14:textId="77777777" w:rsidR="00E15B02" w:rsidRDefault="00E15B02" w:rsidP="003B2BCD">
            <w:pPr>
              <w:rPr>
                <w:rFonts w:eastAsia="Times New Roman"/>
                <w:sz w:val="16"/>
                <w:szCs w:val="16"/>
                <w:lang w:eastAsia="ru-RU"/>
              </w:rPr>
            </w:pPr>
          </w:p>
          <w:p w14:paraId="4CE66673" w14:textId="1429A4DD" w:rsidR="00E15B02" w:rsidRDefault="00E15B02" w:rsidP="003B2BCD">
            <w:pPr>
              <w:rPr>
                <w:rFonts w:eastAsia="Times New Roman"/>
                <w:sz w:val="16"/>
                <w:szCs w:val="16"/>
                <w:lang w:eastAsia="ru-RU"/>
              </w:rPr>
            </w:pPr>
          </w:p>
          <w:p w14:paraId="1CA670A1" w14:textId="383B88C3" w:rsidR="00E26C7B" w:rsidRDefault="00E26C7B" w:rsidP="003B2BCD">
            <w:pPr>
              <w:rPr>
                <w:rFonts w:eastAsia="Times New Roman"/>
                <w:sz w:val="16"/>
                <w:szCs w:val="16"/>
                <w:lang w:eastAsia="ru-RU"/>
              </w:rPr>
            </w:pPr>
          </w:p>
          <w:p w14:paraId="5EFA6420" w14:textId="77777777" w:rsidR="00E26C7B" w:rsidRDefault="00E26C7B" w:rsidP="003B2BCD">
            <w:pPr>
              <w:rPr>
                <w:rFonts w:eastAsia="Times New Roman"/>
                <w:sz w:val="16"/>
                <w:szCs w:val="16"/>
                <w:lang w:eastAsia="ru-RU"/>
              </w:rPr>
            </w:pPr>
          </w:p>
          <w:p w14:paraId="08D155A1" w14:textId="45D30EAA" w:rsidR="00E15B02" w:rsidRPr="007F18A8" w:rsidRDefault="00E15B02" w:rsidP="003B2BCD">
            <w:pPr>
              <w:rPr>
                <w:rFonts w:eastAsia="Times New Roman"/>
                <w:sz w:val="16"/>
                <w:szCs w:val="16"/>
                <w:lang w:eastAsia="ru-RU"/>
              </w:rPr>
            </w:pPr>
          </w:p>
        </w:tc>
        <w:tc>
          <w:tcPr>
            <w:tcW w:w="335" w:type="pct"/>
            <w:vMerge w:val="restart"/>
            <w:tcBorders>
              <w:bottom w:val="nil"/>
            </w:tcBorders>
            <w:shd w:val="clear" w:color="auto" w:fill="auto"/>
          </w:tcPr>
          <w:p w14:paraId="61CEAAD9"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6" w:type="pct"/>
            <w:vMerge w:val="restart"/>
            <w:tcBorders>
              <w:bottom w:val="nil"/>
            </w:tcBorders>
            <w:shd w:val="clear" w:color="auto" w:fill="auto"/>
          </w:tcPr>
          <w:p w14:paraId="507D2ADC"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37" w:type="pct"/>
            <w:vMerge w:val="restart"/>
            <w:shd w:val="clear" w:color="auto" w:fill="auto"/>
          </w:tcPr>
          <w:p w14:paraId="6CE22691"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244" w:type="pct"/>
            <w:vMerge w:val="restart"/>
            <w:shd w:val="clear" w:color="auto" w:fill="auto"/>
          </w:tcPr>
          <w:p w14:paraId="6873DA9C" w14:textId="3389B697" w:rsidR="00E15B02" w:rsidRPr="00264F72" w:rsidRDefault="00E15B02" w:rsidP="00E15B02">
            <w:pPr>
              <w:jc w:val="center"/>
              <w:rPr>
                <w:rFonts w:eastAsia="Times New Roman" w:cs="Times New Roman"/>
                <w:sz w:val="18"/>
                <w:szCs w:val="18"/>
                <w:lang w:eastAsia="ru-RU"/>
              </w:rPr>
            </w:pPr>
            <w:r>
              <w:rPr>
                <w:rFonts w:eastAsia="Times New Roman" w:cs="Times New Roman"/>
                <w:sz w:val="18"/>
                <w:szCs w:val="18"/>
                <w:lang w:eastAsia="ru-RU"/>
              </w:rPr>
              <w:t xml:space="preserve">2023 </w:t>
            </w:r>
            <w:r w:rsidR="00264376">
              <w:rPr>
                <w:rFonts w:eastAsia="Times New Roman" w:cs="Times New Roman"/>
                <w:sz w:val="18"/>
                <w:szCs w:val="18"/>
                <w:lang w:eastAsia="ru-RU"/>
              </w:rPr>
              <w:t>год</w:t>
            </w:r>
          </w:p>
        </w:tc>
        <w:tc>
          <w:tcPr>
            <w:tcW w:w="241" w:type="pct"/>
            <w:vMerge w:val="restart"/>
            <w:shd w:val="clear" w:color="auto" w:fill="auto"/>
          </w:tcPr>
          <w:p w14:paraId="3F96792D" w14:textId="72445C71" w:rsidR="00E15B02" w:rsidRPr="00264F72" w:rsidRDefault="00E26C7B" w:rsidP="00E15B02">
            <w:pPr>
              <w:jc w:val="center"/>
              <w:rPr>
                <w:rFonts w:eastAsia="Times New Roman" w:cs="Times New Roman"/>
                <w:sz w:val="18"/>
                <w:szCs w:val="18"/>
                <w:lang w:eastAsia="ru-RU"/>
              </w:rPr>
            </w:pPr>
            <w:r>
              <w:rPr>
                <w:rFonts w:eastAsia="Times New Roman" w:cs="Times New Roman"/>
                <w:sz w:val="18"/>
                <w:szCs w:val="18"/>
                <w:lang w:eastAsia="ru-RU"/>
              </w:rPr>
              <w:t>2024 год</w:t>
            </w:r>
          </w:p>
        </w:tc>
        <w:tc>
          <w:tcPr>
            <w:tcW w:w="728" w:type="pct"/>
            <w:gridSpan w:val="5"/>
            <w:tcBorders>
              <w:bottom w:val="single" w:sz="4" w:space="0" w:color="auto"/>
            </w:tcBorders>
            <w:shd w:val="clear" w:color="auto" w:fill="auto"/>
          </w:tcPr>
          <w:p w14:paraId="393B6FF3" w14:textId="4C446B1A" w:rsidR="00E15B02" w:rsidRPr="00E26C7B" w:rsidRDefault="00E26C7B" w:rsidP="003B2BCD">
            <w:pPr>
              <w:jc w:val="center"/>
              <w:rPr>
                <w:rFonts w:eastAsia="Times New Roman" w:cs="Times New Roman"/>
                <w:sz w:val="18"/>
                <w:szCs w:val="18"/>
                <w:lang w:eastAsia="ru-RU"/>
              </w:rPr>
            </w:pPr>
            <w:r>
              <w:rPr>
                <w:rFonts w:eastAsia="Times New Roman" w:cs="Times New Roman"/>
                <w:sz w:val="18"/>
                <w:szCs w:val="18"/>
                <w:lang w:eastAsia="ru-RU"/>
              </w:rPr>
              <w:t>В том числе по кварталам</w:t>
            </w:r>
          </w:p>
        </w:tc>
        <w:tc>
          <w:tcPr>
            <w:tcW w:w="237" w:type="pct"/>
            <w:vMerge w:val="restart"/>
            <w:shd w:val="clear" w:color="auto" w:fill="auto"/>
          </w:tcPr>
          <w:p w14:paraId="0AB37969" w14:textId="14310FE5"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vMerge w:val="restart"/>
            <w:shd w:val="clear" w:color="auto" w:fill="auto"/>
          </w:tcPr>
          <w:p w14:paraId="22455E41"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vMerge w:val="restart"/>
            <w:shd w:val="clear" w:color="auto" w:fill="auto"/>
          </w:tcPr>
          <w:p w14:paraId="5A3DA46D"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vMerge w:val="restart"/>
            <w:tcBorders>
              <w:bottom w:val="nil"/>
            </w:tcBorders>
            <w:shd w:val="clear" w:color="auto" w:fill="auto"/>
            <w:noWrap/>
          </w:tcPr>
          <w:p w14:paraId="09D9C803" w14:textId="77777777" w:rsidR="00E15B0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14:paraId="02DAC979" w14:textId="77777777" w:rsidR="00E15B02" w:rsidRDefault="00E15B02" w:rsidP="003B2BCD">
            <w:pPr>
              <w:jc w:val="center"/>
              <w:rPr>
                <w:rFonts w:eastAsia="Times New Roman" w:cs="Times New Roman"/>
                <w:sz w:val="18"/>
                <w:szCs w:val="18"/>
                <w:lang w:eastAsia="ru-RU"/>
              </w:rPr>
            </w:pPr>
          </w:p>
          <w:p w14:paraId="1E6FEB25" w14:textId="77777777" w:rsidR="00E15B02" w:rsidRDefault="00E15B02" w:rsidP="003B2BCD">
            <w:pPr>
              <w:jc w:val="center"/>
              <w:rPr>
                <w:rFonts w:eastAsia="Times New Roman" w:cs="Times New Roman"/>
                <w:sz w:val="18"/>
                <w:szCs w:val="18"/>
                <w:lang w:eastAsia="ru-RU"/>
              </w:rPr>
            </w:pPr>
          </w:p>
          <w:p w14:paraId="469CA929" w14:textId="77777777" w:rsidR="00E15B02" w:rsidRDefault="00E15B02" w:rsidP="003B2BCD">
            <w:pPr>
              <w:jc w:val="center"/>
              <w:rPr>
                <w:rFonts w:eastAsia="Times New Roman" w:cs="Times New Roman"/>
                <w:sz w:val="18"/>
                <w:szCs w:val="18"/>
                <w:lang w:eastAsia="ru-RU"/>
              </w:rPr>
            </w:pPr>
          </w:p>
          <w:p w14:paraId="031255A7" w14:textId="77777777" w:rsidR="00E15B02" w:rsidRDefault="00E15B02" w:rsidP="003B2BCD">
            <w:pPr>
              <w:jc w:val="center"/>
              <w:rPr>
                <w:rFonts w:eastAsia="Times New Roman" w:cs="Times New Roman"/>
                <w:sz w:val="18"/>
                <w:szCs w:val="18"/>
                <w:lang w:eastAsia="ru-RU"/>
              </w:rPr>
            </w:pPr>
          </w:p>
          <w:p w14:paraId="716C8D47" w14:textId="77777777" w:rsidR="00E15B02" w:rsidRDefault="00E15B02" w:rsidP="003B2BCD">
            <w:pPr>
              <w:jc w:val="center"/>
              <w:rPr>
                <w:rFonts w:eastAsia="Times New Roman" w:cs="Times New Roman"/>
                <w:sz w:val="18"/>
                <w:szCs w:val="18"/>
                <w:lang w:eastAsia="ru-RU"/>
              </w:rPr>
            </w:pPr>
          </w:p>
          <w:p w14:paraId="6C74E40A" w14:textId="77777777" w:rsidR="00E15B02" w:rsidRDefault="00E15B02" w:rsidP="003B2BCD">
            <w:pPr>
              <w:jc w:val="center"/>
              <w:rPr>
                <w:rFonts w:eastAsia="Times New Roman" w:cs="Times New Roman"/>
                <w:sz w:val="18"/>
                <w:szCs w:val="18"/>
                <w:lang w:eastAsia="ru-RU"/>
              </w:rPr>
            </w:pPr>
          </w:p>
          <w:p w14:paraId="5B5D3F27" w14:textId="77777777" w:rsidR="00E15B02" w:rsidRDefault="00E15B02" w:rsidP="003B2BCD">
            <w:pPr>
              <w:jc w:val="center"/>
              <w:rPr>
                <w:rFonts w:eastAsia="Times New Roman" w:cs="Times New Roman"/>
                <w:sz w:val="18"/>
                <w:szCs w:val="18"/>
                <w:lang w:eastAsia="ru-RU"/>
              </w:rPr>
            </w:pPr>
          </w:p>
          <w:p w14:paraId="234CAE2F" w14:textId="77777777" w:rsidR="00E15B02" w:rsidRDefault="00E15B02" w:rsidP="003B2BCD">
            <w:pPr>
              <w:jc w:val="center"/>
              <w:rPr>
                <w:rFonts w:eastAsia="Times New Roman" w:cs="Times New Roman"/>
                <w:sz w:val="18"/>
                <w:szCs w:val="18"/>
                <w:lang w:eastAsia="ru-RU"/>
              </w:rPr>
            </w:pPr>
          </w:p>
          <w:p w14:paraId="4FC313F2" w14:textId="77777777" w:rsidR="00E15B02" w:rsidRDefault="00E15B02" w:rsidP="003B2BCD">
            <w:pPr>
              <w:jc w:val="center"/>
              <w:rPr>
                <w:rFonts w:eastAsia="Times New Roman" w:cs="Times New Roman"/>
                <w:sz w:val="18"/>
                <w:szCs w:val="18"/>
                <w:lang w:eastAsia="ru-RU"/>
              </w:rPr>
            </w:pPr>
          </w:p>
          <w:p w14:paraId="09E100B6" w14:textId="77777777" w:rsidR="00E15B02" w:rsidRDefault="00E15B02" w:rsidP="003B2BCD">
            <w:pPr>
              <w:jc w:val="center"/>
              <w:rPr>
                <w:rFonts w:eastAsia="Times New Roman" w:cs="Times New Roman"/>
                <w:sz w:val="18"/>
                <w:szCs w:val="18"/>
                <w:lang w:eastAsia="ru-RU"/>
              </w:rPr>
            </w:pPr>
          </w:p>
          <w:p w14:paraId="17E4F8C6" w14:textId="77777777" w:rsidR="00E15B02" w:rsidRPr="00264F72" w:rsidRDefault="00E15B02" w:rsidP="003B2BCD">
            <w:pPr>
              <w:jc w:val="center"/>
              <w:rPr>
                <w:rFonts w:eastAsia="Times New Roman" w:cs="Times New Roman"/>
                <w:sz w:val="18"/>
                <w:szCs w:val="18"/>
                <w:lang w:eastAsia="ru-RU"/>
              </w:rPr>
            </w:pPr>
          </w:p>
        </w:tc>
      </w:tr>
      <w:tr w:rsidR="00E26C7B" w:rsidRPr="00264F72" w14:paraId="2BED3240" w14:textId="77777777" w:rsidTr="00DF460E">
        <w:trPr>
          <w:trHeight w:val="315"/>
        </w:trPr>
        <w:tc>
          <w:tcPr>
            <w:tcW w:w="120" w:type="pct"/>
            <w:vMerge/>
            <w:shd w:val="clear" w:color="auto" w:fill="auto"/>
          </w:tcPr>
          <w:p w14:paraId="6E1EB2E5" w14:textId="77777777" w:rsidR="00E26C7B" w:rsidRPr="00264F72" w:rsidRDefault="00E26C7B" w:rsidP="003B2BCD">
            <w:pPr>
              <w:rPr>
                <w:rFonts w:eastAsia="Times New Roman" w:cs="Times New Roman"/>
                <w:sz w:val="18"/>
                <w:szCs w:val="18"/>
                <w:lang w:eastAsia="ru-RU"/>
              </w:rPr>
            </w:pPr>
          </w:p>
        </w:tc>
        <w:tc>
          <w:tcPr>
            <w:tcW w:w="1042" w:type="pct"/>
            <w:vMerge/>
            <w:tcBorders>
              <w:bottom w:val="nil"/>
            </w:tcBorders>
            <w:shd w:val="clear" w:color="auto" w:fill="auto"/>
          </w:tcPr>
          <w:p w14:paraId="2AC1EBBC" w14:textId="77777777" w:rsidR="00E26C7B" w:rsidRPr="00196F80" w:rsidRDefault="00E26C7B" w:rsidP="00196F80">
            <w:pPr>
              <w:rPr>
                <w:rFonts w:eastAsiaTheme="minorEastAsia" w:cs="Times New Roman"/>
                <w:sz w:val="18"/>
                <w:szCs w:val="18"/>
              </w:rPr>
            </w:pPr>
          </w:p>
        </w:tc>
        <w:tc>
          <w:tcPr>
            <w:tcW w:w="335" w:type="pct"/>
            <w:vMerge/>
            <w:tcBorders>
              <w:bottom w:val="nil"/>
            </w:tcBorders>
            <w:shd w:val="clear" w:color="auto" w:fill="auto"/>
          </w:tcPr>
          <w:p w14:paraId="6C7D5E8A" w14:textId="77777777" w:rsidR="00E26C7B" w:rsidRPr="00264F72" w:rsidRDefault="00E26C7B" w:rsidP="003B2BCD">
            <w:pPr>
              <w:jc w:val="center"/>
              <w:rPr>
                <w:rFonts w:eastAsia="Times New Roman" w:cs="Times New Roman"/>
                <w:sz w:val="18"/>
                <w:szCs w:val="18"/>
                <w:lang w:eastAsia="ru-RU"/>
              </w:rPr>
            </w:pPr>
          </w:p>
        </w:tc>
        <w:tc>
          <w:tcPr>
            <w:tcW w:w="446" w:type="pct"/>
            <w:vMerge/>
            <w:tcBorders>
              <w:bottom w:val="nil"/>
            </w:tcBorders>
            <w:shd w:val="clear" w:color="auto" w:fill="auto"/>
          </w:tcPr>
          <w:p w14:paraId="20A0CCC5" w14:textId="77777777" w:rsidR="00E26C7B" w:rsidRPr="00264F72" w:rsidRDefault="00E26C7B" w:rsidP="003B2BCD">
            <w:pPr>
              <w:jc w:val="center"/>
              <w:rPr>
                <w:rFonts w:eastAsia="Times New Roman" w:cs="Times New Roman"/>
                <w:sz w:val="18"/>
                <w:szCs w:val="18"/>
                <w:lang w:eastAsia="ru-RU"/>
              </w:rPr>
            </w:pPr>
          </w:p>
        </w:tc>
        <w:tc>
          <w:tcPr>
            <w:tcW w:w="237" w:type="pct"/>
            <w:vMerge/>
            <w:tcBorders>
              <w:bottom w:val="nil"/>
            </w:tcBorders>
            <w:shd w:val="clear" w:color="auto" w:fill="auto"/>
          </w:tcPr>
          <w:p w14:paraId="53DC6620" w14:textId="77777777" w:rsidR="00E26C7B" w:rsidRPr="00264F72" w:rsidRDefault="00E26C7B" w:rsidP="003B2BCD">
            <w:pPr>
              <w:jc w:val="center"/>
              <w:rPr>
                <w:rFonts w:eastAsia="Times New Roman" w:cs="Times New Roman"/>
                <w:sz w:val="18"/>
                <w:szCs w:val="18"/>
                <w:lang w:eastAsia="ru-RU"/>
              </w:rPr>
            </w:pPr>
          </w:p>
        </w:tc>
        <w:tc>
          <w:tcPr>
            <w:tcW w:w="244" w:type="pct"/>
            <w:vMerge/>
            <w:shd w:val="clear" w:color="auto" w:fill="auto"/>
          </w:tcPr>
          <w:p w14:paraId="4946BB2E" w14:textId="77777777" w:rsidR="00E26C7B" w:rsidRDefault="00E26C7B" w:rsidP="00E15B02">
            <w:pPr>
              <w:jc w:val="center"/>
              <w:rPr>
                <w:rFonts w:eastAsia="Times New Roman" w:cs="Times New Roman"/>
                <w:sz w:val="18"/>
                <w:szCs w:val="18"/>
                <w:lang w:eastAsia="ru-RU"/>
              </w:rPr>
            </w:pPr>
          </w:p>
        </w:tc>
        <w:tc>
          <w:tcPr>
            <w:tcW w:w="241" w:type="pct"/>
            <w:vMerge/>
            <w:tcBorders>
              <w:bottom w:val="nil"/>
            </w:tcBorders>
            <w:shd w:val="clear" w:color="auto" w:fill="auto"/>
          </w:tcPr>
          <w:p w14:paraId="3987C095" w14:textId="77777777" w:rsidR="00E26C7B" w:rsidRPr="00264F72" w:rsidRDefault="00E26C7B" w:rsidP="00E15B02">
            <w:pPr>
              <w:jc w:val="center"/>
              <w:rPr>
                <w:rFonts w:eastAsia="Times New Roman" w:cs="Times New Roman"/>
                <w:sz w:val="18"/>
                <w:szCs w:val="18"/>
                <w:lang w:eastAsia="ru-RU"/>
              </w:rPr>
            </w:pPr>
          </w:p>
        </w:tc>
        <w:tc>
          <w:tcPr>
            <w:tcW w:w="234" w:type="pct"/>
            <w:gridSpan w:val="2"/>
            <w:tcBorders>
              <w:bottom w:val="nil"/>
            </w:tcBorders>
            <w:shd w:val="clear" w:color="auto" w:fill="auto"/>
          </w:tcPr>
          <w:p w14:paraId="27F3EB0C" w14:textId="653ED510" w:rsidR="00E26C7B" w:rsidRPr="00E26C7B" w:rsidRDefault="00DF460E" w:rsidP="003B2BCD">
            <w:pPr>
              <w:jc w:val="center"/>
              <w:rPr>
                <w:rFonts w:eastAsia="Times New Roman" w:cs="Times New Roman"/>
                <w:sz w:val="18"/>
                <w:szCs w:val="18"/>
                <w:lang w:val="en-US" w:eastAsia="ru-RU"/>
              </w:rPr>
            </w:pPr>
            <w:r>
              <w:rPr>
                <w:rFonts w:eastAsia="Times New Roman" w:cs="Times New Roman"/>
                <w:sz w:val="18"/>
                <w:szCs w:val="18"/>
                <w:lang w:val="en-US" w:eastAsia="ru-RU"/>
              </w:rPr>
              <w:t xml:space="preserve">1 </w:t>
            </w:r>
            <w:proofErr w:type="spellStart"/>
            <w:r>
              <w:rPr>
                <w:rFonts w:eastAsia="Times New Roman" w:cs="Times New Roman"/>
                <w:sz w:val="18"/>
                <w:szCs w:val="18"/>
                <w:lang w:val="en-US" w:eastAsia="ru-RU"/>
              </w:rPr>
              <w:t>квартал</w:t>
            </w:r>
            <w:proofErr w:type="spellEnd"/>
          </w:p>
        </w:tc>
        <w:tc>
          <w:tcPr>
            <w:tcW w:w="186" w:type="pct"/>
            <w:tcBorders>
              <w:bottom w:val="nil"/>
            </w:tcBorders>
            <w:shd w:val="clear" w:color="auto" w:fill="auto"/>
          </w:tcPr>
          <w:p w14:paraId="2ABE5A9E" w14:textId="4B5D7768"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1 полугодие</w:t>
            </w:r>
          </w:p>
        </w:tc>
        <w:tc>
          <w:tcPr>
            <w:tcW w:w="140" w:type="pct"/>
            <w:tcBorders>
              <w:bottom w:val="nil"/>
            </w:tcBorders>
            <w:shd w:val="clear" w:color="auto" w:fill="auto"/>
          </w:tcPr>
          <w:p w14:paraId="14FDE9C0" w14:textId="2DFDCB56"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9 месяцев</w:t>
            </w:r>
          </w:p>
        </w:tc>
        <w:tc>
          <w:tcPr>
            <w:tcW w:w="167" w:type="pct"/>
            <w:tcBorders>
              <w:bottom w:val="nil"/>
            </w:tcBorders>
            <w:shd w:val="clear" w:color="auto" w:fill="auto"/>
          </w:tcPr>
          <w:p w14:paraId="3502C197" w14:textId="29EE4FAD"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12 месяцев</w:t>
            </w:r>
          </w:p>
        </w:tc>
        <w:tc>
          <w:tcPr>
            <w:tcW w:w="237" w:type="pct"/>
            <w:vMerge/>
            <w:tcBorders>
              <w:bottom w:val="nil"/>
            </w:tcBorders>
            <w:shd w:val="clear" w:color="auto" w:fill="auto"/>
          </w:tcPr>
          <w:p w14:paraId="538CF9CF" w14:textId="64233059" w:rsidR="00E26C7B" w:rsidRPr="00264F72" w:rsidRDefault="00E26C7B" w:rsidP="003B2BCD">
            <w:pPr>
              <w:jc w:val="center"/>
              <w:rPr>
                <w:rFonts w:eastAsia="Times New Roman" w:cs="Times New Roman"/>
                <w:sz w:val="18"/>
                <w:szCs w:val="18"/>
                <w:lang w:eastAsia="ru-RU"/>
              </w:rPr>
            </w:pPr>
          </w:p>
        </w:tc>
        <w:tc>
          <w:tcPr>
            <w:tcW w:w="278" w:type="pct"/>
            <w:vMerge/>
            <w:tcBorders>
              <w:bottom w:val="nil"/>
            </w:tcBorders>
            <w:shd w:val="clear" w:color="auto" w:fill="auto"/>
          </w:tcPr>
          <w:p w14:paraId="62585ADB" w14:textId="77777777" w:rsidR="00E26C7B" w:rsidRPr="00264F72" w:rsidRDefault="00E26C7B" w:rsidP="003B2BCD">
            <w:pPr>
              <w:jc w:val="center"/>
              <w:rPr>
                <w:rFonts w:eastAsia="Times New Roman" w:cs="Times New Roman"/>
                <w:sz w:val="18"/>
                <w:szCs w:val="18"/>
                <w:lang w:eastAsia="ru-RU"/>
              </w:rPr>
            </w:pPr>
          </w:p>
        </w:tc>
        <w:tc>
          <w:tcPr>
            <w:tcW w:w="224" w:type="pct"/>
            <w:vMerge/>
            <w:tcBorders>
              <w:bottom w:val="nil"/>
            </w:tcBorders>
            <w:shd w:val="clear" w:color="auto" w:fill="auto"/>
          </w:tcPr>
          <w:p w14:paraId="72A26989" w14:textId="77777777" w:rsidR="00E26C7B" w:rsidRPr="00264F72" w:rsidRDefault="00E26C7B" w:rsidP="003B2BCD">
            <w:pPr>
              <w:jc w:val="center"/>
              <w:rPr>
                <w:rFonts w:eastAsia="Times New Roman" w:cs="Times New Roman"/>
                <w:sz w:val="18"/>
                <w:szCs w:val="18"/>
                <w:lang w:eastAsia="ru-RU"/>
              </w:rPr>
            </w:pPr>
          </w:p>
        </w:tc>
        <w:tc>
          <w:tcPr>
            <w:tcW w:w="868" w:type="pct"/>
            <w:vMerge/>
            <w:tcBorders>
              <w:bottom w:val="nil"/>
            </w:tcBorders>
            <w:shd w:val="clear" w:color="auto" w:fill="auto"/>
            <w:noWrap/>
          </w:tcPr>
          <w:p w14:paraId="5BB78EC6" w14:textId="77777777" w:rsidR="00E26C7B" w:rsidRPr="00264F72" w:rsidRDefault="00E26C7B" w:rsidP="003B2BCD">
            <w:pPr>
              <w:jc w:val="center"/>
              <w:rPr>
                <w:rFonts w:eastAsia="Times New Roman" w:cs="Times New Roman"/>
                <w:sz w:val="18"/>
                <w:szCs w:val="18"/>
                <w:lang w:eastAsia="ru-RU"/>
              </w:rPr>
            </w:pPr>
          </w:p>
        </w:tc>
      </w:tr>
      <w:tr w:rsidR="00E26C7B" w:rsidRPr="00264F72" w14:paraId="651D8CEF" w14:textId="77777777" w:rsidTr="00DF460E">
        <w:trPr>
          <w:trHeight w:val="1455"/>
        </w:trPr>
        <w:tc>
          <w:tcPr>
            <w:tcW w:w="120" w:type="pct"/>
            <w:vMerge/>
            <w:shd w:val="clear" w:color="auto" w:fill="auto"/>
          </w:tcPr>
          <w:p w14:paraId="1F9C71F9" w14:textId="77777777" w:rsidR="00E26C7B" w:rsidRPr="00264F72" w:rsidRDefault="00E26C7B" w:rsidP="003B2BCD">
            <w:pPr>
              <w:rPr>
                <w:rFonts w:eastAsia="Times New Roman" w:cs="Times New Roman"/>
                <w:sz w:val="18"/>
                <w:szCs w:val="18"/>
                <w:lang w:eastAsia="ru-RU"/>
              </w:rPr>
            </w:pPr>
          </w:p>
        </w:tc>
        <w:tc>
          <w:tcPr>
            <w:tcW w:w="1042" w:type="pct"/>
            <w:vMerge/>
            <w:shd w:val="clear" w:color="auto" w:fill="auto"/>
          </w:tcPr>
          <w:p w14:paraId="4FCD28C2" w14:textId="77777777" w:rsidR="00E26C7B" w:rsidRPr="00264F72" w:rsidRDefault="00E26C7B" w:rsidP="003B2BCD">
            <w:pPr>
              <w:rPr>
                <w:rFonts w:eastAsia="Times New Roman" w:cs="Times New Roman"/>
                <w:sz w:val="18"/>
                <w:szCs w:val="18"/>
                <w:lang w:eastAsia="ru-RU"/>
              </w:rPr>
            </w:pPr>
          </w:p>
        </w:tc>
        <w:tc>
          <w:tcPr>
            <w:tcW w:w="335" w:type="pct"/>
            <w:vMerge/>
            <w:shd w:val="clear" w:color="auto" w:fill="auto"/>
          </w:tcPr>
          <w:p w14:paraId="0CA18960" w14:textId="77777777" w:rsidR="00E26C7B" w:rsidRPr="00264F72" w:rsidRDefault="00E26C7B" w:rsidP="003B2BCD">
            <w:pPr>
              <w:rPr>
                <w:rFonts w:eastAsia="Times New Roman" w:cs="Times New Roman"/>
                <w:sz w:val="18"/>
                <w:szCs w:val="18"/>
                <w:lang w:eastAsia="ru-RU"/>
              </w:rPr>
            </w:pPr>
          </w:p>
        </w:tc>
        <w:tc>
          <w:tcPr>
            <w:tcW w:w="446" w:type="pct"/>
            <w:vMerge/>
            <w:shd w:val="clear" w:color="auto" w:fill="auto"/>
          </w:tcPr>
          <w:p w14:paraId="2C1FD4C2" w14:textId="77777777" w:rsidR="00E26C7B" w:rsidRPr="00264F72" w:rsidRDefault="00E26C7B" w:rsidP="003B2BCD">
            <w:pPr>
              <w:rPr>
                <w:rFonts w:eastAsia="Times New Roman" w:cs="Times New Roman"/>
                <w:sz w:val="18"/>
                <w:szCs w:val="18"/>
                <w:lang w:eastAsia="ru-RU"/>
              </w:rPr>
            </w:pPr>
          </w:p>
        </w:tc>
        <w:tc>
          <w:tcPr>
            <w:tcW w:w="237" w:type="pct"/>
            <w:shd w:val="clear" w:color="auto" w:fill="auto"/>
          </w:tcPr>
          <w:p w14:paraId="5C31E8BF" w14:textId="77777777" w:rsidR="00E26C7B" w:rsidRPr="00A041FD" w:rsidRDefault="00E26C7B" w:rsidP="003B2BCD">
            <w:pPr>
              <w:jc w:val="center"/>
              <w:rPr>
                <w:rFonts w:cs="Times New Roman"/>
                <w:sz w:val="18"/>
                <w:szCs w:val="18"/>
              </w:rPr>
            </w:pPr>
          </w:p>
          <w:p w14:paraId="01BAD22A" w14:textId="77777777" w:rsidR="00E26C7B" w:rsidRPr="00A041FD" w:rsidRDefault="00E26C7B" w:rsidP="003B2BCD">
            <w:pPr>
              <w:jc w:val="center"/>
              <w:rPr>
                <w:rFonts w:cs="Times New Roman"/>
                <w:sz w:val="18"/>
                <w:szCs w:val="18"/>
              </w:rPr>
            </w:pPr>
          </w:p>
          <w:p w14:paraId="771D4283" w14:textId="77777777" w:rsidR="00E26C7B" w:rsidRPr="00A041FD" w:rsidRDefault="00E26C7B" w:rsidP="003B2BCD">
            <w:pPr>
              <w:jc w:val="center"/>
              <w:rPr>
                <w:rFonts w:cs="Times New Roman"/>
                <w:sz w:val="18"/>
                <w:szCs w:val="18"/>
              </w:rPr>
            </w:pPr>
          </w:p>
          <w:p w14:paraId="388D90B5" w14:textId="77777777" w:rsidR="00E26C7B" w:rsidRPr="00A041FD" w:rsidRDefault="00E26C7B" w:rsidP="003B2BCD">
            <w:pPr>
              <w:jc w:val="center"/>
              <w:rPr>
                <w:rFonts w:cs="Times New Roman"/>
                <w:sz w:val="18"/>
                <w:szCs w:val="18"/>
              </w:rPr>
            </w:pPr>
          </w:p>
          <w:p w14:paraId="5A88A1D9" w14:textId="77777777" w:rsidR="0023777A" w:rsidRDefault="0023777A" w:rsidP="003B2BCD">
            <w:pPr>
              <w:jc w:val="center"/>
              <w:rPr>
                <w:rFonts w:cs="Times New Roman"/>
                <w:sz w:val="18"/>
                <w:szCs w:val="18"/>
              </w:rPr>
            </w:pPr>
          </w:p>
          <w:p w14:paraId="29F53690" w14:textId="0090CFC5" w:rsidR="00E26C7B" w:rsidRPr="00A041FD" w:rsidRDefault="00DF460E" w:rsidP="003B2BCD">
            <w:pPr>
              <w:jc w:val="center"/>
              <w:rPr>
                <w:rFonts w:cs="Times New Roman"/>
                <w:sz w:val="18"/>
                <w:szCs w:val="18"/>
              </w:rPr>
            </w:pPr>
            <w:r>
              <w:rPr>
                <w:rFonts w:cs="Times New Roman"/>
                <w:sz w:val="18"/>
                <w:szCs w:val="18"/>
              </w:rPr>
              <w:t>1</w:t>
            </w:r>
          </w:p>
        </w:tc>
        <w:tc>
          <w:tcPr>
            <w:tcW w:w="244" w:type="pct"/>
            <w:shd w:val="clear" w:color="auto" w:fill="auto"/>
          </w:tcPr>
          <w:p w14:paraId="29B1A0F0" w14:textId="77777777" w:rsidR="00E26C7B" w:rsidRPr="00A041FD" w:rsidRDefault="00E26C7B" w:rsidP="003B2BCD">
            <w:pPr>
              <w:jc w:val="center"/>
              <w:rPr>
                <w:rFonts w:cs="Times New Roman"/>
                <w:sz w:val="18"/>
                <w:szCs w:val="18"/>
              </w:rPr>
            </w:pPr>
          </w:p>
          <w:p w14:paraId="1E77F23A" w14:textId="77777777" w:rsidR="00E26C7B" w:rsidRPr="00A041FD" w:rsidRDefault="00E26C7B" w:rsidP="003B2BCD">
            <w:pPr>
              <w:jc w:val="center"/>
              <w:rPr>
                <w:rFonts w:cs="Times New Roman"/>
                <w:sz w:val="18"/>
                <w:szCs w:val="18"/>
              </w:rPr>
            </w:pPr>
          </w:p>
          <w:p w14:paraId="7A946924" w14:textId="77777777" w:rsidR="00E26C7B" w:rsidRPr="00A041FD" w:rsidRDefault="00E26C7B" w:rsidP="003B2BCD">
            <w:pPr>
              <w:jc w:val="center"/>
              <w:rPr>
                <w:rFonts w:cs="Times New Roman"/>
                <w:sz w:val="18"/>
                <w:szCs w:val="18"/>
              </w:rPr>
            </w:pPr>
          </w:p>
          <w:p w14:paraId="2A92949F" w14:textId="77777777" w:rsidR="00E26C7B" w:rsidRPr="00A041FD" w:rsidRDefault="00E26C7B" w:rsidP="003B2BCD">
            <w:pPr>
              <w:jc w:val="center"/>
              <w:rPr>
                <w:rFonts w:cs="Times New Roman"/>
                <w:sz w:val="18"/>
                <w:szCs w:val="18"/>
              </w:rPr>
            </w:pPr>
          </w:p>
          <w:p w14:paraId="4C796779" w14:textId="77777777" w:rsidR="0023777A" w:rsidRDefault="0023777A" w:rsidP="00E15B02">
            <w:pPr>
              <w:jc w:val="center"/>
              <w:rPr>
                <w:rFonts w:cs="Times New Roman"/>
                <w:sz w:val="18"/>
                <w:szCs w:val="18"/>
              </w:rPr>
            </w:pPr>
          </w:p>
          <w:p w14:paraId="6154FE83" w14:textId="33275E2D" w:rsidR="00E26C7B" w:rsidRPr="00A041FD" w:rsidRDefault="00C50DB3" w:rsidP="00E15B02">
            <w:pPr>
              <w:jc w:val="center"/>
              <w:rPr>
                <w:rFonts w:cs="Times New Roman"/>
                <w:sz w:val="18"/>
                <w:szCs w:val="18"/>
              </w:rPr>
            </w:pPr>
            <w:r>
              <w:rPr>
                <w:rFonts w:cs="Times New Roman"/>
                <w:sz w:val="18"/>
                <w:szCs w:val="18"/>
              </w:rPr>
              <w:t>1</w:t>
            </w:r>
          </w:p>
        </w:tc>
        <w:tc>
          <w:tcPr>
            <w:tcW w:w="241" w:type="pct"/>
            <w:shd w:val="clear" w:color="auto" w:fill="auto"/>
            <w:vAlign w:val="center"/>
          </w:tcPr>
          <w:p w14:paraId="14B4C15B" w14:textId="6587002B" w:rsidR="00E26C7B" w:rsidRPr="00A041FD" w:rsidRDefault="0023777A" w:rsidP="00C50DB3">
            <w:pPr>
              <w:rPr>
                <w:rFonts w:cs="Times New Roman"/>
                <w:sz w:val="18"/>
                <w:szCs w:val="18"/>
              </w:rPr>
            </w:pPr>
            <w:r>
              <w:rPr>
                <w:rFonts w:cs="Times New Roman"/>
                <w:sz w:val="18"/>
                <w:szCs w:val="18"/>
              </w:rPr>
              <w:t xml:space="preserve">      </w:t>
            </w:r>
            <w:r w:rsidR="00C50DB3">
              <w:rPr>
                <w:rFonts w:cs="Times New Roman"/>
                <w:sz w:val="18"/>
                <w:szCs w:val="18"/>
              </w:rPr>
              <w:t>1</w:t>
            </w:r>
          </w:p>
        </w:tc>
        <w:tc>
          <w:tcPr>
            <w:tcW w:w="234" w:type="pct"/>
            <w:gridSpan w:val="2"/>
            <w:shd w:val="clear" w:color="auto" w:fill="auto"/>
            <w:vAlign w:val="center"/>
          </w:tcPr>
          <w:p w14:paraId="31295F9B" w14:textId="1F00C3E5" w:rsidR="00E26C7B" w:rsidRPr="00A041FD" w:rsidRDefault="00C50DB3" w:rsidP="00E15B02">
            <w:pPr>
              <w:jc w:val="center"/>
              <w:rPr>
                <w:rFonts w:cs="Times New Roman"/>
                <w:sz w:val="18"/>
                <w:szCs w:val="18"/>
              </w:rPr>
            </w:pPr>
            <w:r>
              <w:rPr>
                <w:rFonts w:cs="Times New Roman"/>
                <w:sz w:val="18"/>
                <w:szCs w:val="18"/>
              </w:rPr>
              <w:t>0</w:t>
            </w:r>
          </w:p>
        </w:tc>
        <w:tc>
          <w:tcPr>
            <w:tcW w:w="186" w:type="pct"/>
            <w:shd w:val="clear" w:color="auto" w:fill="auto"/>
            <w:vAlign w:val="center"/>
          </w:tcPr>
          <w:p w14:paraId="0C8CC1F2" w14:textId="5E81F154" w:rsidR="00E26C7B" w:rsidRPr="00A041FD" w:rsidRDefault="00C50DB3" w:rsidP="00E26C7B">
            <w:pPr>
              <w:jc w:val="center"/>
              <w:rPr>
                <w:rFonts w:cs="Times New Roman"/>
                <w:sz w:val="18"/>
                <w:szCs w:val="18"/>
              </w:rPr>
            </w:pPr>
            <w:r>
              <w:rPr>
                <w:rFonts w:cs="Times New Roman"/>
                <w:sz w:val="18"/>
                <w:szCs w:val="18"/>
              </w:rPr>
              <w:t>0</w:t>
            </w:r>
          </w:p>
        </w:tc>
        <w:tc>
          <w:tcPr>
            <w:tcW w:w="140" w:type="pct"/>
            <w:shd w:val="clear" w:color="auto" w:fill="auto"/>
            <w:vAlign w:val="center"/>
          </w:tcPr>
          <w:p w14:paraId="38099D35" w14:textId="2F2CF83A" w:rsidR="00E26C7B" w:rsidRPr="00A041FD" w:rsidRDefault="00C50DB3" w:rsidP="00E26C7B">
            <w:pPr>
              <w:jc w:val="center"/>
              <w:rPr>
                <w:rFonts w:cs="Times New Roman"/>
                <w:sz w:val="18"/>
                <w:szCs w:val="18"/>
              </w:rPr>
            </w:pPr>
            <w:r>
              <w:rPr>
                <w:rFonts w:cs="Times New Roman"/>
                <w:sz w:val="18"/>
                <w:szCs w:val="18"/>
              </w:rPr>
              <w:t>0</w:t>
            </w:r>
          </w:p>
        </w:tc>
        <w:tc>
          <w:tcPr>
            <w:tcW w:w="167" w:type="pct"/>
            <w:shd w:val="clear" w:color="auto" w:fill="auto"/>
            <w:vAlign w:val="center"/>
          </w:tcPr>
          <w:p w14:paraId="303B316E" w14:textId="68F4212D" w:rsidR="00E26C7B" w:rsidRPr="00A041FD" w:rsidRDefault="00C50DB3" w:rsidP="003B2BCD">
            <w:pPr>
              <w:jc w:val="center"/>
              <w:rPr>
                <w:rFonts w:cs="Times New Roman"/>
                <w:sz w:val="18"/>
                <w:szCs w:val="18"/>
              </w:rPr>
            </w:pPr>
            <w:r>
              <w:rPr>
                <w:rFonts w:cs="Times New Roman"/>
                <w:sz w:val="18"/>
                <w:szCs w:val="18"/>
              </w:rPr>
              <w:t>1</w:t>
            </w:r>
          </w:p>
        </w:tc>
        <w:tc>
          <w:tcPr>
            <w:tcW w:w="237" w:type="pct"/>
            <w:shd w:val="clear" w:color="auto" w:fill="auto"/>
            <w:vAlign w:val="center"/>
          </w:tcPr>
          <w:p w14:paraId="756A8AC2" w14:textId="22A3E0DD" w:rsidR="00E26C7B" w:rsidRPr="00A041FD" w:rsidRDefault="00C50DB3" w:rsidP="003B2BCD">
            <w:pPr>
              <w:jc w:val="center"/>
              <w:rPr>
                <w:rFonts w:cs="Times New Roman"/>
                <w:sz w:val="18"/>
                <w:szCs w:val="18"/>
              </w:rPr>
            </w:pPr>
            <w:r>
              <w:rPr>
                <w:rFonts w:cs="Times New Roman"/>
                <w:sz w:val="18"/>
                <w:szCs w:val="18"/>
              </w:rPr>
              <w:t>1</w:t>
            </w:r>
          </w:p>
        </w:tc>
        <w:tc>
          <w:tcPr>
            <w:tcW w:w="278" w:type="pct"/>
            <w:shd w:val="clear" w:color="auto" w:fill="auto"/>
            <w:vAlign w:val="center"/>
          </w:tcPr>
          <w:p w14:paraId="135A385A" w14:textId="17A34EB8" w:rsidR="00E26C7B" w:rsidRPr="00A041FD" w:rsidRDefault="00C50DB3" w:rsidP="003B2BCD">
            <w:pPr>
              <w:jc w:val="center"/>
              <w:rPr>
                <w:rFonts w:cs="Times New Roman"/>
                <w:sz w:val="18"/>
                <w:szCs w:val="18"/>
              </w:rPr>
            </w:pPr>
            <w:r>
              <w:rPr>
                <w:rFonts w:cs="Times New Roman"/>
                <w:sz w:val="18"/>
                <w:szCs w:val="18"/>
              </w:rPr>
              <w:t>1</w:t>
            </w:r>
          </w:p>
        </w:tc>
        <w:tc>
          <w:tcPr>
            <w:tcW w:w="224" w:type="pct"/>
            <w:shd w:val="clear" w:color="auto" w:fill="auto"/>
            <w:vAlign w:val="center"/>
          </w:tcPr>
          <w:p w14:paraId="0730A28D" w14:textId="48DADA32" w:rsidR="00E26C7B" w:rsidRPr="00A041FD" w:rsidRDefault="00C50DB3" w:rsidP="003B2BCD">
            <w:pPr>
              <w:jc w:val="center"/>
              <w:rPr>
                <w:rFonts w:cs="Times New Roman"/>
                <w:sz w:val="18"/>
                <w:szCs w:val="18"/>
              </w:rPr>
            </w:pPr>
            <w:r>
              <w:rPr>
                <w:rFonts w:cs="Times New Roman"/>
                <w:sz w:val="18"/>
                <w:szCs w:val="18"/>
              </w:rPr>
              <w:t>1</w:t>
            </w:r>
          </w:p>
        </w:tc>
        <w:tc>
          <w:tcPr>
            <w:tcW w:w="868" w:type="pct"/>
            <w:vMerge/>
            <w:shd w:val="clear" w:color="auto" w:fill="auto"/>
            <w:noWrap/>
          </w:tcPr>
          <w:p w14:paraId="6FD8A422" w14:textId="77777777" w:rsidR="00E26C7B" w:rsidRPr="00264F72" w:rsidRDefault="00E26C7B" w:rsidP="003B2BCD">
            <w:pPr>
              <w:jc w:val="center"/>
              <w:rPr>
                <w:rFonts w:eastAsia="Times New Roman" w:cs="Times New Roman"/>
                <w:sz w:val="18"/>
                <w:szCs w:val="18"/>
                <w:lang w:eastAsia="ru-RU"/>
              </w:rPr>
            </w:pPr>
          </w:p>
        </w:tc>
      </w:tr>
      <w:tr w:rsidR="00E26C7B" w:rsidRPr="00264F72" w14:paraId="6C95B6E1" w14:textId="77777777" w:rsidTr="00DF460E">
        <w:trPr>
          <w:trHeight w:val="386"/>
        </w:trPr>
        <w:tc>
          <w:tcPr>
            <w:tcW w:w="120" w:type="pct"/>
            <w:vMerge w:val="restart"/>
            <w:shd w:val="clear" w:color="auto" w:fill="auto"/>
            <w:hideMark/>
          </w:tcPr>
          <w:p w14:paraId="2D61E23D" w14:textId="77777777" w:rsidR="00F40A3D" w:rsidRPr="00264F72" w:rsidRDefault="00A13264" w:rsidP="00270284">
            <w:pPr>
              <w:rPr>
                <w:rFonts w:eastAsia="Times New Roman" w:cs="Times New Roman"/>
                <w:sz w:val="18"/>
                <w:szCs w:val="18"/>
                <w:lang w:eastAsia="ru-RU"/>
              </w:rPr>
            </w:pPr>
            <w:r>
              <w:rPr>
                <w:rFonts w:eastAsia="Times New Roman" w:cs="Times New Roman"/>
                <w:sz w:val="18"/>
                <w:szCs w:val="18"/>
                <w:lang w:eastAsia="ru-RU"/>
              </w:rPr>
              <w:lastRenderedPageBreak/>
              <w:t>1.</w:t>
            </w:r>
            <w:r w:rsidR="00CB4B20">
              <w:rPr>
                <w:rFonts w:eastAsia="Times New Roman" w:cs="Times New Roman"/>
                <w:sz w:val="18"/>
                <w:szCs w:val="18"/>
                <w:lang w:eastAsia="ru-RU"/>
              </w:rPr>
              <w:t>2</w:t>
            </w:r>
          </w:p>
        </w:tc>
        <w:tc>
          <w:tcPr>
            <w:tcW w:w="1042" w:type="pct"/>
            <w:vMerge w:val="restart"/>
            <w:shd w:val="clear" w:color="auto" w:fill="auto"/>
            <w:hideMark/>
          </w:tcPr>
          <w:p w14:paraId="1F311454" w14:textId="77777777" w:rsidR="00F40A3D" w:rsidRPr="00264F72" w:rsidRDefault="003101CB" w:rsidP="00F40A3D">
            <w:pPr>
              <w:contextualSpacing/>
              <w:rPr>
                <w:rFonts w:eastAsia="Times New Roman" w:cs="Times New Roman"/>
                <w:sz w:val="18"/>
                <w:szCs w:val="18"/>
                <w:lang w:eastAsia="ru-RU"/>
              </w:rPr>
            </w:pPr>
            <w:r>
              <w:rPr>
                <w:rFonts w:eastAsia="Times New Roman" w:cs="Times New Roman"/>
                <w:sz w:val="18"/>
                <w:szCs w:val="18"/>
                <w:lang w:eastAsia="ru-RU"/>
              </w:rPr>
              <w:t>Мероприятие 2.</w:t>
            </w:r>
            <w:r w:rsidR="00F40A3D" w:rsidRPr="00D66B05">
              <w:rPr>
                <w:rFonts w:eastAsia="Times New Roman" w:cs="Times New Roman"/>
                <w:sz w:val="18"/>
                <w:szCs w:val="18"/>
                <w:lang w:eastAsia="ru-RU"/>
              </w:rPr>
              <w:t>3.</w:t>
            </w:r>
          </w:p>
          <w:p w14:paraId="38E5B00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35" w:type="pct"/>
            <w:vMerge w:val="restart"/>
            <w:shd w:val="clear" w:color="auto" w:fill="auto"/>
          </w:tcPr>
          <w:p w14:paraId="5E9E203B"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734759A9"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1347AD9F"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3FDC5E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042B586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0DEBDFF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CFB80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786981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val="restart"/>
            <w:tcBorders>
              <w:bottom w:val="nil"/>
            </w:tcBorders>
            <w:shd w:val="clear" w:color="auto" w:fill="auto"/>
          </w:tcPr>
          <w:p w14:paraId="11869F5A" w14:textId="77777777" w:rsidR="00F40A3D" w:rsidRPr="00264F72" w:rsidRDefault="00F40A3D" w:rsidP="00F40A3D">
            <w:pPr>
              <w:jc w:val="both"/>
              <w:rPr>
                <w:rFonts w:cs="Times New Roman"/>
                <w:sz w:val="18"/>
                <w:szCs w:val="18"/>
              </w:rPr>
            </w:pPr>
            <w:r w:rsidRPr="00264F72">
              <w:rPr>
                <w:rFonts w:cs="Times New Roman"/>
                <w:sz w:val="18"/>
                <w:szCs w:val="18"/>
              </w:rPr>
              <w:t>МКУ «Центр по</w:t>
            </w:r>
          </w:p>
          <w:p w14:paraId="749BFB1C" w14:textId="77777777" w:rsidR="00F40A3D" w:rsidRPr="00264F72" w:rsidRDefault="00F40A3D" w:rsidP="00F40A3D">
            <w:pPr>
              <w:jc w:val="both"/>
              <w:rPr>
                <w:rFonts w:cs="Times New Roman"/>
                <w:sz w:val="18"/>
                <w:szCs w:val="18"/>
              </w:rPr>
            </w:pPr>
            <w:r w:rsidRPr="00264F72">
              <w:rPr>
                <w:rFonts w:cs="Times New Roman"/>
                <w:sz w:val="18"/>
                <w:szCs w:val="18"/>
              </w:rPr>
              <w:t xml:space="preserve">развитию инвестиционной </w:t>
            </w:r>
          </w:p>
          <w:p w14:paraId="1EFD62F3" w14:textId="77777777" w:rsidR="00F40A3D" w:rsidRPr="00264F72" w:rsidRDefault="00F40A3D" w:rsidP="00F40A3D">
            <w:pPr>
              <w:jc w:val="both"/>
              <w:rPr>
                <w:rFonts w:cs="Times New Roman"/>
                <w:sz w:val="18"/>
                <w:szCs w:val="18"/>
              </w:rPr>
            </w:pPr>
            <w:r w:rsidRPr="00264F72">
              <w:rPr>
                <w:rFonts w:cs="Times New Roman"/>
                <w:sz w:val="18"/>
                <w:szCs w:val="18"/>
              </w:rPr>
              <w:t>деятельности и оказанию поддержки</w:t>
            </w:r>
          </w:p>
          <w:p w14:paraId="79C9CED4" w14:textId="77777777" w:rsidR="00F40A3D" w:rsidRPr="00264F72" w:rsidRDefault="00F40A3D" w:rsidP="00F40A3D">
            <w:pPr>
              <w:jc w:val="both"/>
              <w:rPr>
                <w:rFonts w:cs="Times New Roman"/>
                <w:sz w:val="18"/>
                <w:szCs w:val="18"/>
              </w:rPr>
            </w:pPr>
            <w:r w:rsidRPr="00264F72">
              <w:rPr>
                <w:rFonts w:cs="Times New Roman"/>
                <w:sz w:val="18"/>
                <w:szCs w:val="18"/>
              </w:rPr>
              <w:t>субъектам МСП»</w:t>
            </w:r>
          </w:p>
          <w:p w14:paraId="4E1090F4" w14:textId="77777777" w:rsidR="00F40A3D" w:rsidRPr="00264F72" w:rsidRDefault="00F40A3D" w:rsidP="00F40A3D">
            <w:pPr>
              <w:jc w:val="both"/>
              <w:rPr>
                <w:rFonts w:cs="Times New Roman"/>
                <w:i/>
                <w:sz w:val="18"/>
                <w:szCs w:val="18"/>
              </w:rPr>
            </w:pPr>
          </w:p>
        </w:tc>
      </w:tr>
      <w:tr w:rsidR="00E26C7B" w:rsidRPr="00264F72" w14:paraId="70EE3E2C" w14:textId="77777777" w:rsidTr="00DF460E">
        <w:trPr>
          <w:trHeight w:val="377"/>
        </w:trPr>
        <w:tc>
          <w:tcPr>
            <w:tcW w:w="120" w:type="pct"/>
            <w:vMerge/>
            <w:shd w:val="clear" w:color="auto" w:fill="auto"/>
            <w:vAlign w:val="center"/>
            <w:hideMark/>
          </w:tcPr>
          <w:p w14:paraId="4695D890"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hideMark/>
          </w:tcPr>
          <w:p w14:paraId="7DA1EBD8"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47E1AE03" w14:textId="77777777" w:rsidR="00F40A3D" w:rsidRPr="00264F72" w:rsidRDefault="00F40A3D" w:rsidP="00F40A3D">
            <w:pPr>
              <w:rPr>
                <w:rFonts w:eastAsia="Times New Roman" w:cs="Times New Roman"/>
                <w:sz w:val="18"/>
                <w:szCs w:val="18"/>
                <w:lang w:eastAsia="ru-RU"/>
              </w:rPr>
            </w:pPr>
          </w:p>
        </w:tc>
        <w:tc>
          <w:tcPr>
            <w:tcW w:w="446" w:type="pct"/>
            <w:shd w:val="clear" w:color="auto" w:fill="auto"/>
            <w:hideMark/>
          </w:tcPr>
          <w:p w14:paraId="37DD7C56"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46F7C183"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9C7A95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6BB9286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394FEC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A31F3A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795D03C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00665597" w14:textId="77777777" w:rsidR="00F40A3D" w:rsidRPr="00264F72" w:rsidRDefault="00F40A3D" w:rsidP="00F40A3D">
            <w:pPr>
              <w:rPr>
                <w:rFonts w:cs="Times New Roman"/>
                <w:sz w:val="18"/>
                <w:szCs w:val="18"/>
              </w:rPr>
            </w:pPr>
          </w:p>
        </w:tc>
      </w:tr>
      <w:tr w:rsidR="00E26C7B" w:rsidRPr="00264F72" w14:paraId="3AE6D05A" w14:textId="77777777" w:rsidTr="00DF460E">
        <w:trPr>
          <w:trHeight w:val="377"/>
        </w:trPr>
        <w:tc>
          <w:tcPr>
            <w:tcW w:w="120" w:type="pct"/>
            <w:vMerge/>
            <w:shd w:val="clear" w:color="auto" w:fill="auto"/>
            <w:vAlign w:val="center"/>
          </w:tcPr>
          <w:p w14:paraId="7ED4004A"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261C0B19"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1CE28D6F"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3A589C83"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7479287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712B6D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53FC82B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92F539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7A688A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5AD5E6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5AF9C426" w14:textId="77777777" w:rsidR="00F40A3D" w:rsidRPr="00264F72" w:rsidRDefault="00F40A3D" w:rsidP="00F40A3D">
            <w:pPr>
              <w:rPr>
                <w:rFonts w:cs="Times New Roman"/>
                <w:sz w:val="18"/>
                <w:szCs w:val="18"/>
              </w:rPr>
            </w:pPr>
          </w:p>
        </w:tc>
      </w:tr>
      <w:tr w:rsidR="00E26C7B" w:rsidRPr="00264F72" w14:paraId="022A4FA3" w14:textId="77777777" w:rsidTr="00DF460E">
        <w:trPr>
          <w:trHeight w:val="377"/>
        </w:trPr>
        <w:tc>
          <w:tcPr>
            <w:tcW w:w="120" w:type="pct"/>
            <w:vMerge/>
            <w:shd w:val="clear" w:color="auto" w:fill="auto"/>
            <w:vAlign w:val="center"/>
          </w:tcPr>
          <w:p w14:paraId="43D3F1C6"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34EF140B"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52E0BF0A"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130DC2B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11F2D4E6"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BDE31C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062972C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7F25B01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63E1FE4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6FE40CF4"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1AD1EAD3" w14:textId="77777777" w:rsidR="00F40A3D" w:rsidRPr="00264F72" w:rsidRDefault="00F40A3D" w:rsidP="00F40A3D">
            <w:pPr>
              <w:rPr>
                <w:rFonts w:cs="Times New Roman"/>
                <w:sz w:val="18"/>
                <w:szCs w:val="18"/>
              </w:rPr>
            </w:pPr>
          </w:p>
        </w:tc>
      </w:tr>
      <w:tr w:rsidR="00E26C7B" w:rsidRPr="00264F72" w14:paraId="283859CD" w14:textId="77777777" w:rsidTr="00DF460E">
        <w:trPr>
          <w:trHeight w:val="377"/>
        </w:trPr>
        <w:tc>
          <w:tcPr>
            <w:tcW w:w="120" w:type="pct"/>
            <w:vMerge/>
            <w:shd w:val="clear" w:color="auto" w:fill="auto"/>
            <w:vAlign w:val="center"/>
          </w:tcPr>
          <w:p w14:paraId="2C3DCF6C"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5A4B2658"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100AF316"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0F1C42CD"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4A3B619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31C347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4C15020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5CFAE59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04683AF"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C36A26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single" w:sz="4" w:space="0" w:color="auto"/>
            </w:tcBorders>
            <w:shd w:val="clear" w:color="auto" w:fill="auto"/>
          </w:tcPr>
          <w:p w14:paraId="6700E404" w14:textId="77777777" w:rsidR="00F40A3D" w:rsidRPr="00264F72" w:rsidRDefault="00F40A3D" w:rsidP="00F40A3D">
            <w:pPr>
              <w:rPr>
                <w:rFonts w:cs="Times New Roman"/>
                <w:sz w:val="18"/>
                <w:szCs w:val="18"/>
              </w:rPr>
            </w:pPr>
          </w:p>
        </w:tc>
      </w:tr>
      <w:tr w:rsidR="00E26C7B" w:rsidRPr="00264F72" w14:paraId="1C35E043" w14:textId="77777777" w:rsidTr="00DF460E">
        <w:trPr>
          <w:trHeight w:val="285"/>
        </w:trPr>
        <w:tc>
          <w:tcPr>
            <w:tcW w:w="120" w:type="pct"/>
            <w:vMerge/>
            <w:shd w:val="clear" w:color="auto" w:fill="auto"/>
          </w:tcPr>
          <w:p w14:paraId="14D9D9FA" w14:textId="77777777" w:rsidR="00E26C7B" w:rsidRPr="00264F72" w:rsidRDefault="00E26C7B" w:rsidP="00F7236A">
            <w:pPr>
              <w:rPr>
                <w:rFonts w:eastAsia="Times New Roman" w:cs="Times New Roman"/>
                <w:sz w:val="18"/>
                <w:szCs w:val="18"/>
                <w:lang w:eastAsia="ru-RU"/>
              </w:rPr>
            </w:pPr>
          </w:p>
        </w:tc>
        <w:tc>
          <w:tcPr>
            <w:tcW w:w="1042" w:type="pct"/>
            <w:vMerge w:val="restart"/>
            <w:shd w:val="clear" w:color="auto" w:fill="auto"/>
          </w:tcPr>
          <w:p w14:paraId="7CEE2FE0" w14:textId="77777777" w:rsidR="00E26C7B" w:rsidRPr="00A041FD" w:rsidRDefault="00E26C7B" w:rsidP="00196F80">
            <w:pPr>
              <w:widowControl w:val="0"/>
              <w:rPr>
                <w:rFonts w:eastAsia="Times New Roman" w:cs="Times New Roman"/>
                <w:color w:val="000000" w:themeColor="text1"/>
                <w:sz w:val="18"/>
                <w:szCs w:val="18"/>
                <w:lang w:eastAsia="ru-RU"/>
              </w:rPr>
            </w:pPr>
            <w:r w:rsidRPr="00A041FD">
              <w:rPr>
                <w:rFonts w:ascii="Times New Roman CYR" w:eastAsiaTheme="minorEastAsia" w:hAnsi="Times New Roman CYR" w:cs="Times New Roman CYR"/>
                <w:color w:val="000000" w:themeColor="text1"/>
                <w:sz w:val="18"/>
                <w:szCs w:val="18"/>
                <w:lang w:eastAsia="ru-RU"/>
              </w:rPr>
              <w:t>Результат мероприятия</w:t>
            </w:r>
          </w:p>
          <w:p w14:paraId="048C10C2" w14:textId="5F62F8DF" w:rsidR="00E26C7B" w:rsidRPr="00196F80" w:rsidRDefault="00E26C7B" w:rsidP="00E57AFB">
            <w:pPr>
              <w:rPr>
                <w:rFonts w:eastAsia="Times New Roman"/>
                <w:sz w:val="18"/>
                <w:szCs w:val="18"/>
                <w:lang w:eastAsia="ru-RU"/>
              </w:rPr>
            </w:pPr>
            <w:r w:rsidRPr="00A041FD">
              <w:rPr>
                <w:rFonts w:cs="Times New Roman"/>
                <w:color w:val="000000" w:themeColor="text1"/>
                <w:sz w:val="18"/>
                <w:szCs w:val="18"/>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335" w:type="pct"/>
            <w:vMerge w:val="restart"/>
            <w:shd w:val="clear" w:color="auto" w:fill="auto"/>
          </w:tcPr>
          <w:p w14:paraId="0C6B9A27"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6" w:type="pct"/>
            <w:vMerge w:val="restart"/>
            <w:shd w:val="clear" w:color="auto" w:fill="auto"/>
          </w:tcPr>
          <w:p w14:paraId="17057C13"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37" w:type="pct"/>
            <w:vMerge w:val="restart"/>
            <w:shd w:val="clear" w:color="auto" w:fill="auto"/>
          </w:tcPr>
          <w:p w14:paraId="48759754"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244" w:type="pct"/>
            <w:vMerge w:val="restart"/>
            <w:shd w:val="clear" w:color="auto" w:fill="auto"/>
          </w:tcPr>
          <w:p w14:paraId="192E0391" w14:textId="7062A4A1" w:rsidR="00E26C7B" w:rsidRPr="00264F72" w:rsidRDefault="00E26C7B" w:rsidP="00E15B02">
            <w:pPr>
              <w:rPr>
                <w:rFonts w:eastAsia="Times New Roman" w:cs="Times New Roman"/>
                <w:sz w:val="18"/>
                <w:szCs w:val="18"/>
                <w:lang w:eastAsia="ru-RU"/>
              </w:rPr>
            </w:pPr>
            <w:r>
              <w:rPr>
                <w:rFonts w:eastAsia="Times New Roman" w:cs="Times New Roman"/>
                <w:sz w:val="18"/>
                <w:szCs w:val="18"/>
                <w:lang w:eastAsia="ru-RU"/>
              </w:rPr>
              <w:t>2023 год</w:t>
            </w:r>
          </w:p>
        </w:tc>
        <w:tc>
          <w:tcPr>
            <w:tcW w:w="280" w:type="pct"/>
            <w:gridSpan w:val="2"/>
            <w:vMerge w:val="restart"/>
            <w:shd w:val="clear" w:color="auto" w:fill="auto"/>
          </w:tcPr>
          <w:p w14:paraId="154B9AA9" w14:textId="707C2CA8" w:rsidR="00E26C7B" w:rsidRPr="006577F5" w:rsidRDefault="006577F5" w:rsidP="00E26C7B">
            <w:pPr>
              <w:jc w:val="center"/>
              <w:rPr>
                <w:rFonts w:eastAsia="Times New Roman" w:cs="Times New Roman"/>
                <w:sz w:val="18"/>
                <w:szCs w:val="18"/>
                <w:lang w:eastAsia="ru-RU"/>
              </w:rPr>
            </w:pPr>
            <w:r>
              <w:rPr>
                <w:rFonts w:eastAsia="Times New Roman" w:cs="Times New Roman"/>
                <w:sz w:val="18"/>
                <w:szCs w:val="18"/>
                <w:lang w:val="en-US" w:eastAsia="ru-RU"/>
              </w:rPr>
              <w:t xml:space="preserve">2024 </w:t>
            </w:r>
            <w:r>
              <w:rPr>
                <w:rFonts w:eastAsia="Times New Roman" w:cs="Times New Roman"/>
                <w:sz w:val="18"/>
                <w:szCs w:val="18"/>
                <w:lang w:eastAsia="ru-RU"/>
              </w:rPr>
              <w:t>год</w:t>
            </w:r>
          </w:p>
        </w:tc>
        <w:tc>
          <w:tcPr>
            <w:tcW w:w="689" w:type="pct"/>
            <w:gridSpan w:val="4"/>
            <w:shd w:val="clear" w:color="auto" w:fill="auto"/>
          </w:tcPr>
          <w:p w14:paraId="35C31F5B" w14:textId="24607BA7" w:rsidR="00E26C7B" w:rsidRPr="00264F72" w:rsidRDefault="006577F5" w:rsidP="00F7236A">
            <w:pPr>
              <w:jc w:val="center"/>
              <w:rPr>
                <w:rFonts w:eastAsia="Times New Roman" w:cs="Times New Roman"/>
                <w:sz w:val="18"/>
                <w:szCs w:val="18"/>
                <w:lang w:eastAsia="ru-RU"/>
              </w:rPr>
            </w:pPr>
            <w:r>
              <w:rPr>
                <w:rFonts w:eastAsia="Times New Roman" w:cs="Times New Roman"/>
                <w:sz w:val="18"/>
                <w:szCs w:val="18"/>
                <w:lang w:eastAsia="ru-RU"/>
              </w:rPr>
              <w:t>В том числе по кварталам</w:t>
            </w:r>
          </w:p>
        </w:tc>
        <w:tc>
          <w:tcPr>
            <w:tcW w:w="237" w:type="pct"/>
            <w:vMerge w:val="restart"/>
            <w:shd w:val="clear" w:color="auto" w:fill="auto"/>
          </w:tcPr>
          <w:p w14:paraId="1078F5BA" w14:textId="23CE208A"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vMerge w:val="restart"/>
            <w:shd w:val="clear" w:color="auto" w:fill="auto"/>
          </w:tcPr>
          <w:p w14:paraId="0B779A1E"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vMerge w:val="restart"/>
            <w:shd w:val="clear" w:color="auto" w:fill="auto"/>
          </w:tcPr>
          <w:p w14:paraId="0660378F"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vMerge w:val="restart"/>
            <w:tcBorders>
              <w:bottom w:val="nil"/>
            </w:tcBorders>
            <w:shd w:val="clear" w:color="auto" w:fill="auto"/>
          </w:tcPr>
          <w:p w14:paraId="34402771" w14:textId="77777777" w:rsidR="00E26C7B" w:rsidRPr="00264F72" w:rsidRDefault="00E26C7B" w:rsidP="00F7236A">
            <w:pPr>
              <w:rPr>
                <w:rFonts w:cs="Times New Roman"/>
                <w:sz w:val="18"/>
                <w:szCs w:val="18"/>
              </w:rPr>
            </w:pPr>
          </w:p>
        </w:tc>
      </w:tr>
      <w:tr w:rsidR="006577F5" w:rsidRPr="00264F72" w14:paraId="62AD39BD" w14:textId="77777777" w:rsidTr="00DF460E">
        <w:trPr>
          <w:trHeight w:val="330"/>
        </w:trPr>
        <w:tc>
          <w:tcPr>
            <w:tcW w:w="120" w:type="pct"/>
            <w:vMerge/>
            <w:shd w:val="clear" w:color="auto" w:fill="auto"/>
          </w:tcPr>
          <w:p w14:paraId="1E40CD9D" w14:textId="77777777" w:rsidR="006577F5" w:rsidRPr="00264F72" w:rsidRDefault="006577F5" w:rsidP="00F7236A">
            <w:pPr>
              <w:rPr>
                <w:rFonts w:eastAsia="Times New Roman" w:cs="Times New Roman"/>
                <w:sz w:val="18"/>
                <w:szCs w:val="18"/>
                <w:lang w:eastAsia="ru-RU"/>
              </w:rPr>
            </w:pPr>
          </w:p>
        </w:tc>
        <w:tc>
          <w:tcPr>
            <w:tcW w:w="1042" w:type="pct"/>
            <w:vMerge/>
            <w:shd w:val="clear" w:color="auto" w:fill="auto"/>
          </w:tcPr>
          <w:p w14:paraId="371CB130" w14:textId="77777777" w:rsidR="006577F5" w:rsidRPr="00196F80" w:rsidRDefault="006577F5" w:rsidP="00196F80">
            <w:pPr>
              <w:widowControl w:val="0"/>
              <w:rPr>
                <w:rFonts w:ascii="Times New Roman CYR" w:eastAsiaTheme="minorEastAsia" w:hAnsi="Times New Roman CYR" w:cs="Times New Roman CYR"/>
                <w:sz w:val="18"/>
                <w:szCs w:val="18"/>
                <w:lang w:eastAsia="ru-RU"/>
              </w:rPr>
            </w:pPr>
          </w:p>
        </w:tc>
        <w:tc>
          <w:tcPr>
            <w:tcW w:w="335" w:type="pct"/>
            <w:vMerge/>
            <w:shd w:val="clear" w:color="auto" w:fill="auto"/>
          </w:tcPr>
          <w:p w14:paraId="62C65E45" w14:textId="77777777" w:rsidR="006577F5" w:rsidRPr="00264F72" w:rsidRDefault="006577F5" w:rsidP="00F7236A">
            <w:pPr>
              <w:jc w:val="center"/>
              <w:rPr>
                <w:rFonts w:eastAsia="Times New Roman" w:cs="Times New Roman"/>
                <w:sz w:val="18"/>
                <w:szCs w:val="18"/>
                <w:lang w:eastAsia="ru-RU"/>
              </w:rPr>
            </w:pPr>
          </w:p>
        </w:tc>
        <w:tc>
          <w:tcPr>
            <w:tcW w:w="446" w:type="pct"/>
            <w:vMerge/>
            <w:shd w:val="clear" w:color="auto" w:fill="auto"/>
          </w:tcPr>
          <w:p w14:paraId="6F1B631E" w14:textId="77777777" w:rsidR="006577F5" w:rsidRPr="00264F72" w:rsidRDefault="006577F5" w:rsidP="00F7236A">
            <w:pPr>
              <w:jc w:val="center"/>
              <w:rPr>
                <w:rFonts w:eastAsia="Times New Roman" w:cs="Times New Roman"/>
                <w:sz w:val="18"/>
                <w:szCs w:val="18"/>
                <w:lang w:eastAsia="ru-RU"/>
              </w:rPr>
            </w:pPr>
          </w:p>
        </w:tc>
        <w:tc>
          <w:tcPr>
            <w:tcW w:w="237" w:type="pct"/>
            <w:vMerge/>
            <w:shd w:val="clear" w:color="auto" w:fill="auto"/>
          </w:tcPr>
          <w:p w14:paraId="08B65EE0" w14:textId="77777777" w:rsidR="006577F5" w:rsidRPr="00264F72" w:rsidRDefault="006577F5" w:rsidP="00F7236A">
            <w:pPr>
              <w:jc w:val="center"/>
              <w:rPr>
                <w:rFonts w:eastAsia="Times New Roman" w:cs="Times New Roman"/>
                <w:sz w:val="18"/>
                <w:szCs w:val="18"/>
                <w:lang w:eastAsia="ru-RU"/>
              </w:rPr>
            </w:pPr>
          </w:p>
        </w:tc>
        <w:tc>
          <w:tcPr>
            <w:tcW w:w="244" w:type="pct"/>
            <w:vMerge/>
            <w:shd w:val="clear" w:color="auto" w:fill="auto"/>
          </w:tcPr>
          <w:p w14:paraId="57627D48" w14:textId="77777777" w:rsidR="006577F5" w:rsidRDefault="006577F5" w:rsidP="00E15B02">
            <w:pPr>
              <w:rPr>
                <w:rFonts w:eastAsia="Times New Roman" w:cs="Times New Roman"/>
                <w:sz w:val="18"/>
                <w:szCs w:val="18"/>
                <w:lang w:eastAsia="ru-RU"/>
              </w:rPr>
            </w:pPr>
          </w:p>
        </w:tc>
        <w:tc>
          <w:tcPr>
            <w:tcW w:w="280" w:type="pct"/>
            <w:gridSpan w:val="2"/>
            <w:vMerge/>
            <w:shd w:val="clear" w:color="auto" w:fill="auto"/>
          </w:tcPr>
          <w:p w14:paraId="786D1F0D" w14:textId="77777777" w:rsidR="006577F5" w:rsidRPr="00264F72" w:rsidRDefault="006577F5" w:rsidP="00E26C7B">
            <w:pPr>
              <w:jc w:val="center"/>
              <w:rPr>
                <w:rFonts w:eastAsia="Times New Roman" w:cs="Times New Roman"/>
                <w:sz w:val="18"/>
                <w:szCs w:val="18"/>
                <w:lang w:eastAsia="ru-RU"/>
              </w:rPr>
            </w:pPr>
          </w:p>
        </w:tc>
        <w:tc>
          <w:tcPr>
            <w:tcW w:w="195" w:type="pct"/>
            <w:shd w:val="clear" w:color="auto" w:fill="auto"/>
          </w:tcPr>
          <w:p w14:paraId="25437ECB" w14:textId="24D2D98F"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 квартал</w:t>
            </w:r>
          </w:p>
        </w:tc>
        <w:tc>
          <w:tcPr>
            <w:tcW w:w="186" w:type="pct"/>
            <w:shd w:val="clear" w:color="auto" w:fill="auto"/>
          </w:tcPr>
          <w:p w14:paraId="7B888DFE" w14:textId="08E2646A"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 полугодие</w:t>
            </w:r>
          </w:p>
        </w:tc>
        <w:tc>
          <w:tcPr>
            <w:tcW w:w="140" w:type="pct"/>
            <w:shd w:val="clear" w:color="auto" w:fill="auto"/>
          </w:tcPr>
          <w:p w14:paraId="10072D34" w14:textId="209A9C67"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9 месяцев</w:t>
            </w:r>
          </w:p>
        </w:tc>
        <w:tc>
          <w:tcPr>
            <w:tcW w:w="167" w:type="pct"/>
            <w:shd w:val="clear" w:color="auto" w:fill="auto"/>
          </w:tcPr>
          <w:p w14:paraId="6F561CAB" w14:textId="2DB0D656"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12 месяцев</w:t>
            </w:r>
          </w:p>
        </w:tc>
        <w:tc>
          <w:tcPr>
            <w:tcW w:w="237" w:type="pct"/>
            <w:vMerge/>
            <w:shd w:val="clear" w:color="auto" w:fill="auto"/>
          </w:tcPr>
          <w:p w14:paraId="6396B3D0" w14:textId="7CF8C979" w:rsidR="006577F5" w:rsidRPr="00264F72" w:rsidRDefault="006577F5" w:rsidP="00F7236A">
            <w:pPr>
              <w:jc w:val="center"/>
              <w:rPr>
                <w:rFonts w:eastAsia="Times New Roman" w:cs="Times New Roman"/>
                <w:sz w:val="18"/>
                <w:szCs w:val="18"/>
                <w:lang w:eastAsia="ru-RU"/>
              </w:rPr>
            </w:pPr>
          </w:p>
        </w:tc>
        <w:tc>
          <w:tcPr>
            <w:tcW w:w="278" w:type="pct"/>
            <w:vMerge/>
            <w:shd w:val="clear" w:color="auto" w:fill="auto"/>
          </w:tcPr>
          <w:p w14:paraId="277D1552" w14:textId="77777777" w:rsidR="006577F5" w:rsidRPr="00264F72" w:rsidRDefault="006577F5" w:rsidP="00F7236A">
            <w:pPr>
              <w:jc w:val="center"/>
              <w:rPr>
                <w:rFonts w:eastAsia="Times New Roman" w:cs="Times New Roman"/>
                <w:sz w:val="18"/>
                <w:szCs w:val="18"/>
                <w:lang w:eastAsia="ru-RU"/>
              </w:rPr>
            </w:pPr>
          </w:p>
        </w:tc>
        <w:tc>
          <w:tcPr>
            <w:tcW w:w="224" w:type="pct"/>
            <w:vMerge/>
            <w:shd w:val="clear" w:color="auto" w:fill="auto"/>
          </w:tcPr>
          <w:p w14:paraId="04A7ADB4" w14:textId="77777777" w:rsidR="006577F5" w:rsidRPr="00264F72" w:rsidRDefault="006577F5" w:rsidP="00F7236A">
            <w:pPr>
              <w:jc w:val="center"/>
              <w:rPr>
                <w:rFonts w:eastAsia="Times New Roman" w:cs="Times New Roman"/>
                <w:sz w:val="18"/>
                <w:szCs w:val="18"/>
                <w:lang w:eastAsia="ru-RU"/>
              </w:rPr>
            </w:pPr>
          </w:p>
        </w:tc>
        <w:tc>
          <w:tcPr>
            <w:tcW w:w="868" w:type="pct"/>
            <w:vMerge/>
            <w:tcBorders>
              <w:bottom w:val="nil"/>
            </w:tcBorders>
            <w:shd w:val="clear" w:color="auto" w:fill="auto"/>
          </w:tcPr>
          <w:p w14:paraId="2FBF8DBC" w14:textId="77777777" w:rsidR="006577F5" w:rsidRPr="00264F72" w:rsidRDefault="006577F5" w:rsidP="00F7236A">
            <w:pPr>
              <w:rPr>
                <w:rFonts w:cs="Times New Roman"/>
                <w:sz w:val="18"/>
                <w:szCs w:val="18"/>
              </w:rPr>
            </w:pPr>
          </w:p>
        </w:tc>
      </w:tr>
      <w:tr w:rsidR="006577F5" w:rsidRPr="00264F72" w14:paraId="7CAE2CD1" w14:textId="77777777" w:rsidTr="00DF460E">
        <w:trPr>
          <w:trHeight w:val="315"/>
        </w:trPr>
        <w:tc>
          <w:tcPr>
            <w:tcW w:w="120" w:type="pct"/>
            <w:vMerge/>
            <w:shd w:val="clear" w:color="auto" w:fill="auto"/>
          </w:tcPr>
          <w:p w14:paraId="5CEB99C5" w14:textId="77777777" w:rsidR="006577F5" w:rsidRPr="00264F72" w:rsidRDefault="006577F5" w:rsidP="00F7236A">
            <w:pPr>
              <w:rPr>
                <w:rFonts w:eastAsia="Times New Roman" w:cs="Times New Roman"/>
                <w:sz w:val="18"/>
                <w:szCs w:val="18"/>
                <w:lang w:eastAsia="ru-RU"/>
              </w:rPr>
            </w:pPr>
          </w:p>
        </w:tc>
        <w:tc>
          <w:tcPr>
            <w:tcW w:w="1042" w:type="pct"/>
            <w:vMerge/>
            <w:shd w:val="clear" w:color="auto" w:fill="auto"/>
          </w:tcPr>
          <w:p w14:paraId="5576FA79" w14:textId="77777777" w:rsidR="006577F5" w:rsidRPr="00264F72" w:rsidRDefault="006577F5" w:rsidP="00F7236A">
            <w:pPr>
              <w:rPr>
                <w:rFonts w:eastAsia="Times New Roman" w:cs="Times New Roman"/>
                <w:sz w:val="18"/>
                <w:szCs w:val="18"/>
                <w:lang w:eastAsia="ru-RU"/>
              </w:rPr>
            </w:pPr>
          </w:p>
        </w:tc>
        <w:tc>
          <w:tcPr>
            <w:tcW w:w="335" w:type="pct"/>
            <w:vMerge/>
            <w:shd w:val="clear" w:color="auto" w:fill="auto"/>
          </w:tcPr>
          <w:p w14:paraId="5073E0FA" w14:textId="77777777" w:rsidR="006577F5" w:rsidRPr="00264F72" w:rsidRDefault="006577F5" w:rsidP="00F7236A">
            <w:pPr>
              <w:rPr>
                <w:rFonts w:eastAsia="Times New Roman" w:cs="Times New Roman"/>
                <w:sz w:val="18"/>
                <w:szCs w:val="18"/>
                <w:lang w:eastAsia="ru-RU"/>
              </w:rPr>
            </w:pPr>
          </w:p>
        </w:tc>
        <w:tc>
          <w:tcPr>
            <w:tcW w:w="446" w:type="pct"/>
            <w:vMerge/>
            <w:shd w:val="clear" w:color="auto" w:fill="auto"/>
          </w:tcPr>
          <w:p w14:paraId="088ABBAD" w14:textId="77777777" w:rsidR="006577F5" w:rsidRPr="00264F72" w:rsidRDefault="006577F5" w:rsidP="00F7236A">
            <w:pPr>
              <w:rPr>
                <w:rFonts w:eastAsia="Times New Roman" w:cs="Times New Roman"/>
                <w:sz w:val="18"/>
                <w:szCs w:val="18"/>
                <w:lang w:eastAsia="ru-RU"/>
              </w:rPr>
            </w:pPr>
          </w:p>
        </w:tc>
        <w:tc>
          <w:tcPr>
            <w:tcW w:w="237" w:type="pct"/>
            <w:shd w:val="clear" w:color="auto" w:fill="auto"/>
          </w:tcPr>
          <w:p w14:paraId="7199045E" w14:textId="77777777" w:rsidR="006577F5" w:rsidRDefault="006577F5" w:rsidP="00F7236A">
            <w:pPr>
              <w:jc w:val="center"/>
              <w:rPr>
                <w:rFonts w:cs="Times New Roman"/>
                <w:sz w:val="18"/>
                <w:szCs w:val="18"/>
              </w:rPr>
            </w:pPr>
          </w:p>
          <w:p w14:paraId="4D4EA20E" w14:textId="6B15E71B" w:rsidR="006577F5" w:rsidRPr="005D2AA6" w:rsidRDefault="00C50DB3" w:rsidP="00F7236A">
            <w:pPr>
              <w:jc w:val="center"/>
              <w:rPr>
                <w:rFonts w:cs="Times New Roman"/>
                <w:sz w:val="18"/>
                <w:szCs w:val="18"/>
              </w:rPr>
            </w:pPr>
            <w:r>
              <w:rPr>
                <w:rFonts w:cs="Times New Roman"/>
                <w:sz w:val="18"/>
                <w:szCs w:val="18"/>
              </w:rPr>
              <w:t>0</w:t>
            </w:r>
          </w:p>
        </w:tc>
        <w:tc>
          <w:tcPr>
            <w:tcW w:w="244" w:type="pct"/>
            <w:shd w:val="clear" w:color="auto" w:fill="auto"/>
          </w:tcPr>
          <w:p w14:paraId="0F7920A4" w14:textId="77777777" w:rsidR="006577F5" w:rsidRDefault="006577F5" w:rsidP="00E15B02">
            <w:pPr>
              <w:jc w:val="center"/>
              <w:rPr>
                <w:rFonts w:cs="Times New Roman"/>
                <w:sz w:val="18"/>
                <w:szCs w:val="18"/>
                <w:lang w:val="en-US"/>
              </w:rPr>
            </w:pPr>
          </w:p>
          <w:p w14:paraId="519EEF87" w14:textId="0F820E53" w:rsidR="006577F5" w:rsidRPr="0023777A" w:rsidRDefault="00C50DB3" w:rsidP="00E15B02">
            <w:pPr>
              <w:jc w:val="center"/>
              <w:rPr>
                <w:rFonts w:cs="Times New Roman"/>
                <w:sz w:val="18"/>
                <w:szCs w:val="18"/>
              </w:rPr>
            </w:pPr>
            <w:r>
              <w:rPr>
                <w:rFonts w:cs="Times New Roman"/>
                <w:sz w:val="18"/>
                <w:szCs w:val="18"/>
              </w:rPr>
              <w:t>0</w:t>
            </w:r>
          </w:p>
        </w:tc>
        <w:tc>
          <w:tcPr>
            <w:tcW w:w="280" w:type="pct"/>
            <w:gridSpan w:val="2"/>
            <w:shd w:val="clear" w:color="auto" w:fill="auto"/>
            <w:vAlign w:val="center"/>
          </w:tcPr>
          <w:p w14:paraId="5957FDD6" w14:textId="5313B9D7" w:rsidR="006577F5" w:rsidRPr="0023777A" w:rsidRDefault="00C50DB3" w:rsidP="00E26C7B">
            <w:pPr>
              <w:jc w:val="center"/>
              <w:rPr>
                <w:rFonts w:cs="Times New Roman"/>
                <w:sz w:val="18"/>
                <w:szCs w:val="18"/>
              </w:rPr>
            </w:pPr>
            <w:r>
              <w:rPr>
                <w:rFonts w:cs="Times New Roman"/>
                <w:sz w:val="18"/>
                <w:szCs w:val="18"/>
              </w:rPr>
              <w:t>0</w:t>
            </w:r>
          </w:p>
        </w:tc>
        <w:tc>
          <w:tcPr>
            <w:tcW w:w="195" w:type="pct"/>
            <w:shd w:val="clear" w:color="auto" w:fill="auto"/>
            <w:vAlign w:val="center"/>
          </w:tcPr>
          <w:p w14:paraId="6D92D94B" w14:textId="7BB768A0" w:rsidR="006577F5" w:rsidRPr="0023777A" w:rsidRDefault="00C50DB3" w:rsidP="006577F5">
            <w:pPr>
              <w:jc w:val="center"/>
              <w:rPr>
                <w:rFonts w:cs="Times New Roman"/>
                <w:sz w:val="18"/>
                <w:szCs w:val="18"/>
              </w:rPr>
            </w:pPr>
            <w:r>
              <w:rPr>
                <w:rFonts w:cs="Times New Roman"/>
                <w:sz w:val="18"/>
                <w:szCs w:val="18"/>
              </w:rPr>
              <w:t>0</w:t>
            </w:r>
          </w:p>
        </w:tc>
        <w:tc>
          <w:tcPr>
            <w:tcW w:w="186" w:type="pct"/>
            <w:shd w:val="clear" w:color="auto" w:fill="auto"/>
            <w:vAlign w:val="center"/>
          </w:tcPr>
          <w:p w14:paraId="633981CD" w14:textId="18727692" w:rsidR="006577F5" w:rsidRPr="0023777A" w:rsidRDefault="00C50DB3" w:rsidP="006577F5">
            <w:pPr>
              <w:jc w:val="center"/>
              <w:rPr>
                <w:rFonts w:cs="Times New Roman"/>
                <w:sz w:val="18"/>
                <w:szCs w:val="18"/>
              </w:rPr>
            </w:pPr>
            <w:r>
              <w:rPr>
                <w:rFonts w:cs="Times New Roman"/>
                <w:sz w:val="18"/>
                <w:szCs w:val="18"/>
              </w:rPr>
              <w:t>0</w:t>
            </w:r>
          </w:p>
        </w:tc>
        <w:tc>
          <w:tcPr>
            <w:tcW w:w="140" w:type="pct"/>
            <w:shd w:val="clear" w:color="auto" w:fill="auto"/>
            <w:vAlign w:val="center"/>
          </w:tcPr>
          <w:p w14:paraId="1DE03D1B" w14:textId="58F4FD79" w:rsidR="006577F5" w:rsidRPr="00264F72" w:rsidRDefault="00C50DB3" w:rsidP="00F7236A">
            <w:pPr>
              <w:jc w:val="center"/>
              <w:rPr>
                <w:rFonts w:cs="Times New Roman"/>
                <w:sz w:val="18"/>
                <w:szCs w:val="18"/>
              </w:rPr>
            </w:pPr>
            <w:r>
              <w:rPr>
                <w:rFonts w:cs="Times New Roman"/>
                <w:sz w:val="18"/>
                <w:szCs w:val="18"/>
              </w:rPr>
              <w:t>0</w:t>
            </w:r>
          </w:p>
        </w:tc>
        <w:tc>
          <w:tcPr>
            <w:tcW w:w="167" w:type="pct"/>
            <w:shd w:val="clear" w:color="auto" w:fill="auto"/>
            <w:vAlign w:val="center"/>
          </w:tcPr>
          <w:p w14:paraId="0F092FE7" w14:textId="0A8CE3DE" w:rsidR="006577F5" w:rsidRPr="0023777A" w:rsidRDefault="00C50DB3" w:rsidP="006577F5">
            <w:pPr>
              <w:jc w:val="center"/>
              <w:rPr>
                <w:rFonts w:cs="Times New Roman"/>
                <w:sz w:val="18"/>
                <w:szCs w:val="18"/>
              </w:rPr>
            </w:pPr>
            <w:r>
              <w:rPr>
                <w:rFonts w:cs="Times New Roman"/>
                <w:sz w:val="18"/>
                <w:szCs w:val="18"/>
              </w:rPr>
              <w:t>0</w:t>
            </w:r>
          </w:p>
        </w:tc>
        <w:tc>
          <w:tcPr>
            <w:tcW w:w="237" w:type="pct"/>
            <w:shd w:val="clear" w:color="auto" w:fill="auto"/>
            <w:vAlign w:val="center"/>
          </w:tcPr>
          <w:p w14:paraId="1FB1D4E2" w14:textId="795952CF" w:rsidR="006577F5" w:rsidRPr="00264F72" w:rsidRDefault="00C50DB3" w:rsidP="00F7236A">
            <w:pPr>
              <w:jc w:val="center"/>
              <w:rPr>
                <w:rFonts w:cs="Times New Roman"/>
                <w:sz w:val="18"/>
                <w:szCs w:val="18"/>
              </w:rPr>
            </w:pPr>
            <w:r>
              <w:rPr>
                <w:rFonts w:cs="Times New Roman"/>
                <w:sz w:val="18"/>
                <w:szCs w:val="18"/>
              </w:rPr>
              <w:t>0</w:t>
            </w:r>
          </w:p>
        </w:tc>
        <w:tc>
          <w:tcPr>
            <w:tcW w:w="278" w:type="pct"/>
            <w:shd w:val="clear" w:color="auto" w:fill="auto"/>
            <w:vAlign w:val="center"/>
          </w:tcPr>
          <w:p w14:paraId="0440A94A" w14:textId="669DD587" w:rsidR="006577F5" w:rsidRPr="00264F72" w:rsidRDefault="00C50DB3" w:rsidP="00F7236A">
            <w:pPr>
              <w:jc w:val="center"/>
              <w:rPr>
                <w:rFonts w:cs="Times New Roman"/>
                <w:sz w:val="18"/>
                <w:szCs w:val="18"/>
              </w:rPr>
            </w:pPr>
            <w:r>
              <w:rPr>
                <w:rFonts w:cs="Times New Roman"/>
                <w:sz w:val="18"/>
                <w:szCs w:val="18"/>
              </w:rPr>
              <w:t>0</w:t>
            </w:r>
          </w:p>
        </w:tc>
        <w:tc>
          <w:tcPr>
            <w:tcW w:w="224" w:type="pct"/>
            <w:shd w:val="clear" w:color="auto" w:fill="auto"/>
            <w:vAlign w:val="center"/>
          </w:tcPr>
          <w:p w14:paraId="3FAB1E6D" w14:textId="6771360F" w:rsidR="006577F5" w:rsidRPr="00264F72" w:rsidRDefault="00C50DB3" w:rsidP="00F7236A">
            <w:pPr>
              <w:jc w:val="center"/>
              <w:rPr>
                <w:rFonts w:cs="Times New Roman"/>
                <w:sz w:val="18"/>
                <w:szCs w:val="18"/>
              </w:rPr>
            </w:pPr>
            <w:r>
              <w:rPr>
                <w:rFonts w:cs="Times New Roman"/>
                <w:sz w:val="18"/>
                <w:szCs w:val="18"/>
              </w:rPr>
              <w:t>0</w:t>
            </w:r>
          </w:p>
        </w:tc>
        <w:tc>
          <w:tcPr>
            <w:tcW w:w="868" w:type="pct"/>
            <w:vMerge/>
            <w:tcBorders>
              <w:bottom w:val="single" w:sz="4" w:space="0" w:color="auto"/>
            </w:tcBorders>
            <w:shd w:val="clear" w:color="auto" w:fill="auto"/>
          </w:tcPr>
          <w:p w14:paraId="22BB0B53" w14:textId="77777777" w:rsidR="006577F5" w:rsidRPr="00264F72" w:rsidRDefault="006577F5" w:rsidP="00F7236A">
            <w:pPr>
              <w:rPr>
                <w:rFonts w:cs="Times New Roman"/>
                <w:sz w:val="18"/>
                <w:szCs w:val="18"/>
              </w:rPr>
            </w:pPr>
          </w:p>
        </w:tc>
      </w:tr>
      <w:tr w:rsidR="00E26C7B" w:rsidRPr="00264F72" w14:paraId="2975A380" w14:textId="77777777" w:rsidTr="00DF460E">
        <w:trPr>
          <w:trHeight w:val="315"/>
        </w:trPr>
        <w:tc>
          <w:tcPr>
            <w:tcW w:w="120" w:type="pct"/>
            <w:vMerge w:val="restart"/>
            <w:shd w:val="clear" w:color="auto" w:fill="auto"/>
            <w:vAlign w:val="center"/>
          </w:tcPr>
          <w:p w14:paraId="660D885D" w14:textId="77777777"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1.3</w:t>
            </w:r>
          </w:p>
        </w:tc>
        <w:tc>
          <w:tcPr>
            <w:tcW w:w="1042" w:type="pct"/>
            <w:vMerge w:val="restart"/>
            <w:shd w:val="clear" w:color="auto" w:fill="auto"/>
            <w:vAlign w:val="center"/>
          </w:tcPr>
          <w:p w14:paraId="30354183" w14:textId="77777777" w:rsidR="00E15B02" w:rsidRDefault="00E15B02" w:rsidP="007132DF">
            <w:pPr>
              <w:rPr>
                <w:rFonts w:eastAsia="Times New Roman" w:cs="Times New Roman"/>
                <w:sz w:val="18"/>
                <w:szCs w:val="18"/>
                <w:lang w:eastAsia="ru-RU"/>
              </w:rPr>
            </w:pPr>
            <w:r>
              <w:rPr>
                <w:rFonts w:eastAsia="Times New Roman" w:cs="Times New Roman"/>
                <w:sz w:val="18"/>
                <w:szCs w:val="18"/>
                <w:lang w:eastAsia="ru-RU"/>
              </w:rPr>
              <w:t>Мероприятие 2.04</w:t>
            </w:r>
          </w:p>
          <w:p w14:paraId="061EFD62" w14:textId="2212AB19"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35" w:type="pct"/>
            <w:vMerge w:val="restart"/>
            <w:shd w:val="clear" w:color="auto" w:fill="auto"/>
          </w:tcPr>
          <w:p w14:paraId="6DEB5451" w14:textId="77777777"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2023-2027</w:t>
            </w:r>
          </w:p>
        </w:tc>
        <w:tc>
          <w:tcPr>
            <w:tcW w:w="446" w:type="pct"/>
            <w:shd w:val="clear" w:color="auto" w:fill="auto"/>
          </w:tcPr>
          <w:p w14:paraId="780E9EB5" w14:textId="77777777" w:rsidR="00E15B02" w:rsidRPr="007132DF" w:rsidRDefault="00E15B02" w:rsidP="007132DF">
            <w:pPr>
              <w:rPr>
                <w:rFonts w:eastAsia="Times New Roman" w:cs="Times New Roman"/>
                <w:sz w:val="18"/>
                <w:szCs w:val="18"/>
                <w:lang w:eastAsia="ru-RU"/>
              </w:rPr>
            </w:pPr>
            <w:r>
              <w:rPr>
                <w:rFonts w:eastAsia="Times New Roman" w:cs="Times New Roman"/>
                <w:sz w:val="18"/>
                <w:szCs w:val="18"/>
                <w:lang w:eastAsia="ru-RU"/>
              </w:rPr>
              <w:t>ИТОГО</w:t>
            </w:r>
          </w:p>
        </w:tc>
        <w:tc>
          <w:tcPr>
            <w:tcW w:w="237" w:type="pct"/>
            <w:shd w:val="clear" w:color="auto" w:fill="auto"/>
          </w:tcPr>
          <w:p w14:paraId="63EB8C8C" w14:textId="77777777" w:rsidR="00E15B02" w:rsidRPr="00264F72" w:rsidRDefault="00E15B02" w:rsidP="007132DF">
            <w:pPr>
              <w:jc w:val="center"/>
              <w:rPr>
                <w:rFonts w:cs="Times New Roman"/>
                <w:sz w:val="18"/>
                <w:szCs w:val="18"/>
              </w:rPr>
            </w:pPr>
            <w:r>
              <w:rPr>
                <w:rFonts w:cs="Times New Roman"/>
                <w:sz w:val="18"/>
                <w:szCs w:val="18"/>
              </w:rPr>
              <w:t>0</w:t>
            </w:r>
          </w:p>
        </w:tc>
        <w:tc>
          <w:tcPr>
            <w:tcW w:w="244" w:type="pct"/>
            <w:shd w:val="clear" w:color="auto" w:fill="auto"/>
          </w:tcPr>
          <w:p w14:paraId="0014BBF6" w14:textId="7D48B6FC" w:rsidR="00E15B02" w:rsidRPr="00264F72" w:rsidRDefault="00E15B02" w:rsidP="00E15B02">
            <w:pPr>
              <w:jc w:val="center"/>
              <w:rPr>
                <w:rFonts w:cs="Times New Roman"/>
                <w:sz w:val="18"/>
                <w:szCs w:val="18"/>
              </w:rPr>
            </w:pPr>
            <w:r>
              <w:rPr>
                <w:rFonts w:cs="Times New Roman"/>
                <w:sz w:val="18"/>
                <w:szCs w:val="18"/>
              </w:rPr>
              <w:t>0</w:t>
            </w:r>
          </w:p>
        </w:tc>
        <w:tc>
          <w:tcPr>
            <w:tcW w:w="969" w:type="pct"/>
            <w:gridSpan w:val="6"/>
            <w:shd w:val="clear" w:color="auto" w:fill="auto"/>
            <w:vAlign w:val="center"/>
          </w:tcPr>
          <w:p w14:paraId="367B7DBF" w14:textId="77777777" w:rsidR="00E15B02" w:rsidRPr="00264F72" w:rsidRDefault="00E15B02" w:rsidP="007132DF">
            <w:pPr>
              <w:jc w:val="center"/>
              <w:rPr>
                <w:rFonts w:cs="Times New Roman"/>
                <w:sz w:val="18"/>
                <w:szCs w:val="18"/>
              </w:rPr>
            </w:pPr>
            <w:r>
              <w:rPr>
                <w:rFonts w:cs="Times New Roman"/>
                <w:sz w:val="18"/>
                <w:szCs w:val="18"/>
              </w:rPr>
              <w:t>0</w:t>
            </w:r>
          </w:p>
        </w:tc>
        <w:tc>
          <w:tcPr>
            <w:tcW w:w="237" w:type="pct"/>
            <w:shd w:val="clear" w:color="auto" w:fill="auto"/>
            <w:vAlign w:val="center"/>
          </w:tcPr>
          <w:p w14:paraId="3A93D6C4" w14:textId="77777777" w:rsidR="00E15B02" w:rsidRPr="00264F72" w:rsidRDefault="00E15B02" w:rsidP="007132DF">
            <w:pPr>
              <w:jc w:val="center"/>
              <w:rPr>
                <w:rFonts w:cs="Times New Roman"/>
                <w:sz w:val="18"/>
                <w:szCs w:val="18"/>
              </w:rPr>
            </w:pPr>
            <w:r>
              <w:rPr>
                <w:rFonts w:cs="Times New Roman"/>
                <w:sz w:val="18"/>
                <w:szCs w:val="18"/>
              </w:rPr>
              <w:t>0</w:t>
            </w:r>
          </w:p>
        </w:tc>
        <w:tc>
          <w:tcPr>
            <w:tcW w:w="278" w:type="pct"/>
            <w:shd w:val="clear" w:color="auto" w:fill="auto"/>
            <w:vAlign w:val="center"/>
          </w:tcPr>
          <w:p w14:paraId="54A2DE2A" w14:textId="77777777" w:rsidR="00E15B02" w:rsidRPr="00264F72" w:rsidRDefault="00E15B02" w:rsidP="007132DF">
            <w:pPr>
              <w:jc w:val="center"/>
              <w:rPr>
                <w:rFonts w:cs="Times New Roman"/>
                <w:sz w:val="18"/>
                <w:szCs w:val="18"/>
              </w:rPr>
            </w:pPr>
            <w:r>
              <w:rPr>
                <w:rFonts w:cs="Times New Roman"/>
                <w:sz w:val="18"/>
                <w:szCs w:val="18"/>
              </w:rPr>
              <w:t>0</w:t>
            </w:r>
          </w:p>
        </w:tc>
        <w:tc>
          <w:tcPr>
            <w:tcW w:w="224" w:type="pct"/>
            <w:shd w:val="clear" w:color="auto" w:fill="auto"/>
            <w:vAlign w:val="center"/>
          </w:tcPr>
          <w:p w14:paraId="0731DD9C" w14:textId="77777777" w:rsidR="00E15B02" w:rsidRPr="00264F72" w:rsidRDefault="00E15B02" w:rsidP="007132DF">
            <w:pPr>
              <w:jc w:val="center"/>
              <w:rPr>
                <w:rFonts w:cs="Times New Roman"/>
                <w:sz w:val="18"/>
                <w:szCs w:val="18"/>
              </w:rPr>
            </w:pPr>
            <w:r>
              <w:rPr>
                <w:rFonts w:cs="Times New Roman"/>
                <w:sz w:val="18"/>
                <w:szCs w:val="18"/>
              </w:rPr>
              <w:t>0</w:t>
            </w:r>
          </w:p>
        </w:tc>
        <w:tc>
          <w:tcPr>
            <w:tcW w:w="868" w:type="pct"/>
            <w:shd w:val="clear" w:color="auto" w:fill="auto"/>
          </w:tcPr>
          <w:p w14:paraId="1F0F4FD0" w14:textId="77777777" w:rsidR="00E15B02" w:rsidRPr="00264F72" w:rsidRDefault="00E15B02" w:rsidP="007132DF">
            <w:pPr>
              <w:rPr>
                <w:rFonts w:cs="Times New Roman"/>
                <w:sz w:val="18"/>
                <w:szCs w:val="18"/>
              </w:rPr>
            </w:pPr>
          </w:p>
        </w:tc>
      </w:tr>
      <w:tr w:rsidR="00E26C7B" w:rsidRPr="00264F72" w14:paraId="1BBDACBA" w14:textId="77777777" w:rsidTr="00DF460E">
        <w:trPr>
          <w:trHeight w:val="315"/>
        </w:trPr>
        <w:tc>
          <w:tcPr>
            <w:tcW w:w="120" w:type="pct"/>
            <w:vMerge/>
            <w:shd w:val="clear" w:color="auto" w:fill="auto"/>
          </w:tcPr>
          <w:p w14:paraId="210E1D2D"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3581F940"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5643E50A"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B693D7"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Московской области</w:t>
            </w:r>
          </w:p>
        </w:tc>
        <w:tc>
          <w:tcPr>
            <w:tcW w:w="237" w:type="pct"/>
            <w:shd w:val="clear" w:color="auto" w:fill="auto"/>
          </w:tcPr>
          <w:p w14:paraId="0127B160" w14:textId="7087E007"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30730262" w14:textId="27AA5020"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43BC31FE" w14:textId="4BD09E89"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5C11B0BA" w14:textId="1D5ECF7A"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00B4AC4C" w14:textId="594A4FC3"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17FB10B3" w14:textId="12E2E0E2" w:rsidR="00E15B02" w:rsidRPr="00264F72" w:rsidRDefault="00F559F2" w:rsidP="007132DF">
            <w:pPr>
              <w:jc w:val="center"/>
              <w:rPr>
                <w:rFonts w:cs="Times New Roman"/>
                <w:sz w:val="18"/>
                <w:szCs w:val="18"/>
              </w:rPr>
            </w:pPr>
            <w:r>
              <w:rPr>
                <w:rFonts w:cs="Times New Roman"/>
                <w:sz w:val="18"/>
                <w:szCs w:val="18"/>
              </w:rPr>
              <w:t>0</w:t>
            </w:r>
          </w:p>
        </w:tc>
        <w:tc>
          <w:tcPr>
            <w:tcW w:w="868" w:type="pct"/>
            <w:vMerge w:val="restart"/>
            <w:shd w:val="clear" w:color="auto" w:fill="auto"/>
          </w:tcPr>
          <w:p w14:paraId="3B1B2741" w14:textId="07608E3F" w:rsidR="00E15B02" w:rsidRPr="00D84974" w:rsidRDefault="00E15B02" w:rsidP="00D84974">
            <w:pPr>
              <w:jc w:val="both"/>
              <w:rPr>
                <w:rFonts w:cs="Times New Roman"/>
                <w:bCs/>
                <w:color w:val="212529"/>
                <w:sz w:val="18"/>
                <w:szCs w:val="18"/>
                <w:shd w:val="clear" w:color="auto" w:fill="FFFFFF"/>
              </w:rPr>
            </w:pPr>
            <w:r w:rsidRPr="00B77475">
              <w:rPr>
                <w:rStyle w:val="af7"/>
                <w:rFonts w:cs="Times New Roman"/>
                <w:b w:val="0"/>
                <w:color w:val="212529"/>
                <w:sz w:val="18"/>
                <w:szCs w:val="18"/>
                <w:shd w:val="clear" w:color="auto" w:fill="FFFFFF"/>
              </w:rPr>
              <w:t>Управление по жилищным вопроса</w:t>
            </w:r>
            <w:r>
              <w:rPr>
                <w:rStyle w:val="af7"/>
                <w:rFonts w:cs="Times New Roman"/>
                <w:b w:val="0"/>
                <w:color w:val="212529"/>
                <w:sz w:val="18"/>
                <w:szCs w:val="18"/>
                <w:shd w:val="clear" w:color="auto" w:fill="FFFFFF"/>
              </w:rPr>
              <w:t>м, отдел муниципальной собственности</w:t>
            </w:r>
          </w:p>
        </w:tc>
      </w:tr>
      <w:tr w:rsidR="00E26C7B" w:rsidRPr="00264F72" w14:paraId="75C10939" w14:textId="77777777" w:rsidTr="00DF460E">
        <w:trPr>
          <w:trHeight w:val="315"/>
        </w:trPr>
        <w:tc>
          <w:tcPr>
            <w:tcW w:w="120" w:type="pct"/>
            <w:vMerge/>
            <w:shd w:val="clear" w:color="auto" w:fill="auto"/>
          </w:tcPr>
          <w:p w14:paraId="56981351"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2329E9A9"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19F5CD11"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C8C265"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федерального бюджета</w:t>
            </w:r>
          </w:p>
        </w:tc>
        <w:tc>
          <w:tcPr>
            <w:tcW w:w="237" w:type="pct"/>
            <w:shd w:val="clear" w:color="auto" w:fill="auto"/>
          </w:tcPr>
          <w:p w14:paraId="01D65F88" w14:textId="24D9E6F1"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2F980AD5" w14:textId="567D5ECD"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30F88687" w14:textId="22AAC19B"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3CF91A7F" w14:textId="0BD216B4"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4C8A01F2" w14:textId="15BD9E22"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2CFE97D6" w14:textId="26682E4F"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181B98C9" w14:textId="4C492433" w:rsidR="00E15B02" w:rsidRPr="00264F72" w:rsidRDefault="00E15B02" w:rsidP="007132DF">
            <w:pPr>
              <w:rPr>
                <w:rFonts w:cs="Times New Roman"/>
                <w:sz w:val="18"/>
                <w:szCs w:val="18"/>
              </w:rPr>
            </w:pPr>
          </w:p>
        </w:tc>
      </w:tr>
      <w:tr w:rsidR="00E26C7B" w:rsidRPr="00264F72" w14:paraId="495B2E8D" w14:textId="77777777" w:rsidTr="00DF460E">
        <w:trPr>
          <w:trHeight w:val="315"/>
        </w:trPr>
        <w:tc>
          <w:tcPr>
            <w:tcW w:w="120" w:type="pct"/>
            <w:vMerge/>
            <w:shd w:val="clear" w:color="auto" w:fill="auto"/>
          </w:tcPr>
          <w:p w14:paraId="098BB504"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4FABFDBE"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14325112"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695CDA5B"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городского округа</w:t>
            </w:r>
          </w:p>
        </w:tc>
        <w:tc>
          <w:tcPr>
            <w:tcW w:w="237" w:type="pct"/>
            <w:shd w:val="clear" w:color="auto" w:fill="auto"/>
          </w:tcPr>
          <w:p w14:paraId="2A31C574" w14:textId="05C549C5"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13587A3B" w14:textId="7CABBF76"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0D72BFE3" w14:textId="63DD1B35"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6FFD452C" w14:textId="3469BE82"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1C4B7F91" w14:textId="57BE5D89"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5991DFF2" w14:textId="3D174895"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5270B84C" w14:textId="14B40789" w:rsidR="00E15B02" w:rsidRPr="00264F72" w:rsidRDefault="00E15B02" w:rsidP="007132DF">
            <w:pPr>
              <w:rPr>
                <w:rFonts w:cs="Times New Roman"/>
                <w:sz w:val="18"/>
                <w:szCs w:val="18"/>
              </w:rPr>
            </w:pPr>
          </w:p>
        </w:tc>
      </w:tr>
      <w:tr w:rsidR="00E26C7B" w:rsidRPr="00264F72" w14:paraId="580AB614" w14:textId="77777777" w:rsidTr="00DF460E">
        <w:trPr>
          <w:trHeight w:val="315"/>
        </w:trPr>
        <w:tc>
          <w:tcPr>
            <w:tcW w:w="120" w:type="pct"/>
            <w:vMerge/>
            <w:shd w:val="clear" w:color="auto" w:fill="auto"/>
          </w:tcPr>
          <w:p w14:paraId="4A15A320"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3B1FDC8A"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505C72C6"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ABEB34"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Внебюджетные источники</w:t>
            </w:r>
          </w:p>
        </w:tc>
        <w:tc>
          <w:tcPr>
            <w:tcW w:w="237" w:type="pct"/>
            <w:shd w:val="clear" w:color="auto" w:fill="auto"/>
          </w:tcPr>
          <w:p w14:paraId="2F6AD221" w14:textId="4148409D"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403ECB6E" w14:textId="0BE3A1A1"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730110BA" w14:textId="36BC41C1"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4F69D4DC" w14:textId="20E98201"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27269DAE" w14:textId="6F335FA7"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610EED57" w14:textId="392D2F6A"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300C0438" w14:textId="7519278B" w:rsidR="00E15B02" w:rsidRPr="00264F72" w:rsidRDefault="00E15B02" w:rsidP="007132DF">
            <w:pPr>
              <w:rPr>
                <w:rFonts w:cs="Times New Roman"/>
                <w:sz w:val="18"/>
                <w:szCs w:val="18"/>
              </w:rPr>
            </w:pPr>
          </w:p>
        </w:tc>
      </w:tr>
      <w:tr w:rsidR="00E26C7B" w:rsidRPr="00264F72" w14:paraId="1621B783" w14:textId="77777777" w:rsidTr="00DF460E">
        <w:trPr>
          <w:trHeight w:val="315"/>
        </w:trPr>
        <w:tc>
          <w:tcPr>
            <w:tcW w:w="120" w:type="pct"/>
            <w:vMerge w:val="restart"/>
            <w:shd w:val="clear" w:color="auto" w:fill="auto"/>
          </w:tcPr>
          <w:p w14:paraId="59CDF56F" w14:textId="5AAABEF2" w:rsidR="00E15B02" w:rsidRPr="00264F72" w:rsidRDefault="00E15B02" w:rsidP="00D84974">
            <w:pPr>
              <w:rPr>
                <w:rFonts w:eastAsia="Times New Roman" w:cs="Times New Roman"/>
                <w:sz w:val="18"/>
                <w:szCs w:val="18"/>
                <w:lang w:eastAsia="ru-RU"/>
              </w:rPr>
            </w:pPr>
            <w:r>
              <w:rPr>
                <w:rFonts w:eastAsia="Times New Roman" w:cs="Times New Roman"/>
                <w:sz w:val="18"/>
                <w:szCs w:val="18"/>
                <w:lang w:eastAsia="ru-RU"/>
              </w:rPr>
              <w:t>1.4</w:t>
            </w:r>
          </w:p>
        </w:tc>
        <w:tc>
          <w:tcPr>
            <w:tcW w:w="1042" w:type="pct"/>
            <w:vMerge w:val="restart"/>
            <w:shd w:val="clear" w:color="auto" w:fill="auto"/>
          </w:tcPr>
          <w:p w14:paraId="0CB3F15D" w14:textId="77777777" w:rsidR="00E15B02" w:rsidRPr="00D84974" w:rsidRDefault="00E15B02" w:rsidP="00D84974">
            <w:pPr>
              <w:rPr>
                <w:rFonts w:eastAsia="Times New Roman"/>
                <w:sz w:val="18"/>
                <w:szCs w:val="18"/>
                <w:lang w:eastAsia="ru-RU"/>
              </w:rPr>
            </w:pPr>
            <w:r w:rsidRPr="00D84974">
              <w:rPr>
                <w:rFonts w:eastAsia="Times New Roman"/>
                <w:sz w:val="18"/>
                <w:szCs w:val="18"/>
                <w:lang w:eastAsia="ru-RU"/>
              </w:rPr>
              <w:t>Мероприятие 02.05.</w:t>
            </w:r>
          </w:p>
          <w:p w14:paraId="7F3209F7" w14:textId="77777777" w:rsidR="00E15B02" w:rsidRDefault="00E15B02" w:rsidP="00D84974">
            <w:pPr>
              <w:rPr>
                <w:rFonts w:eastAsia="Times New Roman"/>
                <w:sz w:val="18"/>
                <w:szCs w:val="18"/>
                <w:lang w:eastAsia="ru-RU"/>
              </w:rPr>
            </w:pPr>
            <w:r w:rsidRPr="00D84974">
              <w:rPr>
                <w:rFonts w:eastAsia="Times New Roman"/>
                <w:sz w:val="18"/>
                <w:szCs w:val="18"/>
                <w:lang w:eastAsia="ru-RU"/>
              </w:rPr>
              <w:t>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D84974">
              <w:rPr>
                <w:rFonts w:eastAsia="Times New Roman"/>
                <w:sz w:val="18"/>
                <w:szCs w:val="18"/>
                <w:lang w:eastAsia="ru-RU"/>
              </w:rPr>
              <w:t>фудтрках</w:t>
            </w:r>
            <w:proofErr w:type="spellEnd"/>
            <w:r w:rsidRPr="00D84974">
              <w:rPr>
                <w:rFonts w:eastAsia="Times New Roman"/>
                <w:sz w:val="18"/>
                <w:szCs w:val="18"/>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roofErr w:type="gramStart"/>
            <w:r w:rsidRPr="00D84974">
              <w:rPr>
                <w:rFonts w:eastAsia="Times New Roman"/>
                <w:sz w:val="18"/>
                <w:szCs w:val="18"/>
                <w:lang w:eastAsia="ru-RU"/>
              </w:rPr>
              <w:t>).*</w:t>
            </w:r>
            <w:proofErr w:type="gramEnd"/>
          </w:p>
          <w:p w14:paraId="6FE3DD53" w14:textId="77777777" w:rsidR="00E15B02" w:rsidRDefault="00E15B02" w:rsidP="00D84974">
            <w:pPr>
              <w:rPr>
                <w:rFonts w:eastAsia="Times New Roman"/>
                <w:sz w:val="18"/>
                <w:szCs w:val="18"/>
                <w:lang w:eastAsia="ru-RU"/>
              </w:rPr>
            </w:pPr>
          </w:p>
          <w:p w14:paraId="4D4D9391" w14:textId="3DB550A7" w:rsidR="00E15B02" w:rsidRPr="00264F72" w:rsidRDefault="00E15B02" w:rsidP="00D84974">
            <w:pPr>
              <w:rPr>
                <w:rFonts w:eastAsia="Times New Roman" w:cs="Times New Roman"/>
                <w:sz w:val="18"/>
                <w:szCs w:val="18"/>
                <w:lang w:eastAsia="ru-RU"/>
              </w:rPr>
            </w:pPr>
          </w:p>
        </w:tc>
        <w:tc>
          <w:tcPr>
            <w:tcW w:w="335" w:type="pct"/>
            <w:vMerge w:val="restart"/>
            <w:shd w:val="clear" w:color="auto" w:fill="auto"/>
          </w:tcPr>
          <w:p w14:paraId="3422FF43" w14:textId="11A7CBB0" w:rsidR="00E15B02" w:rsidRPr="00264F72" w:rsidRDefault="00E15B02" w:rsidP="00D84974">
            <w:pPr>
              <w:rPr>
                <w:rFonts w:eastAsia="Times New Roman" w:cs="Times New Roman"/>
                <w:sz w:val="18"/>
                <w:szCs w:val="18"/>
                <w:lang w:eastAsia="ru-RU"/>
              </w:rPr>
            </w:pPr>
            <w:r>
              <w:rPr>
                <w:rFonts w:eastAsia="Times New Roman" w:cs="Times New Roman"/>
                <w:sz w:val="18"/>
                <w:szCs w:val="18"/>
                <w:lang w:eastAsia="ru-RU"/>
              </w:rPr>
              <w:t>2023-2027</w:t>
            </w:r>
          </w:p>
        </w:tc>
        <w:tc>
          <w:tcPr>
            <w:tcW w:w="446" w:type="pct"/>
            <w:shd w:val="clear" w:color="auto" w:fill="auto"/>
          </w:tcPr>
          <w:p w14:paraId="3DA78229" w14:textId="2EC6B6A3"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Итого:</w:t>
            </w:r>
          </w:p>
        </w:tc>
        <w:tc>
          <w:tcPr>
            <w:tcW w:w="237" w:type="pct"/>
            <w:shd w:val="clear" w:color="auto" w:fill="auto"/>
          </w:tcPr>
          <w:p w14:paraId="5E392A0C" w14:textId="1580C130"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7B7C5176" w14:textId="6C6D7547"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6B4E1433" w14:textId="3E391B2E"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2D69DDF1" w14:textId="41B82AE9"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5174324D" w14:textId="7718CCA4"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71BAA64F" w14:textId="42E4D5B4" w:rsidR="00E15B02" w:rsidRPr="00264F72" w:rsidRDefault="00F559F2" w:rsidP="00D84974">
            <w:pPr>
              <w:jc w:val="center"/>
              <w:rPr>
                <w:rFonts w:cs="Times New Roman"/>
                <w:sz w:val="18"/>
                <w:szCs w:val="18"/>
              </w:rPr>
            </w:pPr>
            <w:r>
              <w:rPr>
                <w:rFonts w:cs="Times New Roman"/>
                <w:sz w:val="18"/>
                <w:szCs w:val="18"/>
              </w:rPr>
              <w:t>0</w:t>
            </w:r>
          </w:p>
        </w:tc>
        <w:tc>
          <w:tcPr>
            <w:tcW w:w="868" w:type="pct"/>
            <w:vMerge w:val="restart"/>
            <w:shd w:val="clear" w:color="auto" w:fill="auto"/>
          </w:tcPr>
          <w:p w14:paraId="208B2BF2" w14:textId="0E315687" w:rsidR="00E15B02" w:rsidRPr="00264F72" w:rsidRDefault="00E15B02" w:rsidP="00D84974">
            <w:pPr>
              <w:rPr>
                <w:rFonts w:cs="Times New Roman"/>
                <w:sz w:val="18"/>
                <w:szCs w:val="18"/>
              </w:rPr>
            </w:pPr>
            <w:r>
              <w:rPr>
                <w:rFonts w:cs="Times New Roman"/>
                <w:sz w:val="18"/>
                <w:szCs w:val="18"/>
              </w:rPr>
              <w:t>МБУК РГО «Объединенная дирекция парков»</w:t>
            </w:r>
          </w:p>
        </w:tc>
      </w:tr>
      <w:tr w:rsidR="00E26C7B" w:rsidRPr="00264F72" w14:paraId="5038B968" w14:textId="77777777" w:rsidTr="00DF460E">
        <w:trPr>
          <w:trHeight w:val="734"/>
        </w:trPr>
        <w:tc>
          <w:tcPr>
            <w:tcW w:w="120" w:type="pct"/>
            <w:vMerge/>
            <w:shd w:val="clear" w:color="auto" w:fill="auto"/>
          </w:tcPr>
          <w:p w14:paraId="2689D2D7"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06A4911"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5881C52D"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05762B70" w14:textId="18595865"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бюджета Московской области</w:t>
            </w:r>
          </w:p>
        </w:tc>
        <w:tc>
          <w:tcPr>
            <w:tcW w:w="237" w:type="pct"/>
            <w:shd w:val="clear" w:color="auto" w:fill="auto"/>
          </w:tcPr>
          <w:p w14:paraId="216D243B" w14:textId="07801373"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24BF665A" w14:textId="77777777" w:rsidR="00E15B02" w:rsidRPr="00264F72" w:rsidRDefault="00E15B02" w:rsidP="00D84974">
            <w:pPr>
              <w:jc w:val="center"/>
              <w:rPr>
                <w:rFonts w:cs="Times New Roman"/>
                <w:sz w:val="18"/>
                <w:szCs w:val="18"/>
              </w:rPr>
            </w:pPr>
          </w:p>
        </w:tc>
        <w:tc>
          <w:tcPr>
            <w:tcW w:w="969" w:type="pct"/>
            <w:gridSpan w:val="6"/>
            <w:shd w:val="clear" w:color="auto" w:fill="auto"/>
          </w:tcPr>
          <w:p w14:paraId="5DC64271" w14:textId="2FD48D40"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19EFC84A" w14:textId="5152F89F"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1EE36D31" w14:textId="0D6FAA77"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15E0AE05" w14:textId="095FFFCB"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6780B8A6" w14:textId="77777777" w:rsidR="00E15B02" w:rsidRPr="00264F72" w:rsidRDefault="00E15B02" w:rsidP="00D84974">
            <w:pPr>
              <w:rPr>
                <w:rFonts w:cs="Times New Roman"/>
                <w:sz w:val="18"/>
                <w:szCs w:val="18"/>
              </w:rPr>
            </w:pPr>
          </w:p>
        </w:tc>
      </w:tr>
      <w:tr w:rsidR="00E26C7B" w:rsidRPr="00264F72" w14:paraId="5AD3693E" w14:textId="77777777" w:rsidTr="00DF460E">
        <w:trPr>
          <w:trHeight w:val="742"/>
        </w:trPr>
        <w:tc>
          <w:tcPr>
            <w:tcW w:w="120" w:type="pct"/>
            <w:vMerge/>
            <w:shd w:val="clear" w:color="auto" w:fill="auto"/>
          </w:tcPr>
          <w:p w14:paraId="2B2DA359"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0E05BA3"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0A282893"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41A95742" w14:textId="36A0D19D"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федерального бюджета</w:t>
            </w:r>
          </w:p>
        </w:tc>
        <w:tc>
          <w:tcPr>
            <w:tcW w:w="237" w:type="pct"/>
            <w:shd w:val="clear" w:color="auto" w:fill="auto"/>
          </w:tcPr>
          <w:p w14:paraId="1885603C" w14:textId="5776E16B"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6CA28A3A" w14:textId="035B9B9D" w:rsidR="00E15B02" w:rsidRPr="00264F72" w:rsidRDefault="00F559F2" w:rsidP="00D84974">
            <w:pPr>
              <w:jc w:val="center"/>
              <w:rPr>
                <w:rFonts w:cs="Times New Roman"/>
                <w:sz w:val="18"/>
                <w:szCs w:val="18"/>
              </w:rPr>
            </w:pPr>
            <w:r>
              <w:rPr>
                <w:rFonts w:cs="Times New Roman"/>
                <w:sz w:val="18"/>
                <w:szCs w:val="18"/>
              </w:rPr>
              <w:t>00</w:t>
            </w:r>
          </w:p>
        </w:tc>
        <w:tc>
          <w:tcPr>
            <w:tcW w:w="969" w:type="pct"/>
            <w:gridSpan w:val="6"/>
            <w:shd w:val="clear" w:color="auto" w:fill="auto"/>
          </w:tcPr>
          <w:p w14:paraId="329DD406" w14:textId="083BAC6A"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6BDBB4E1" w14:textId="0D4F9949"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66B71F9C" w14:textId="0FEB4683"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1A4497E3" w14:textId="305D6106"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5483AEBD" w14:textId="77777777" w:rsidR="00E15B02" w:rsidRPr="00264F72" w:rsidRDefault="00E15B02" w:rsidP="00D84974">
            <w:pPr>
              <w:rPr>
                <w:rFonts w:cs="Times New Roman"/>
                <w:sz w:val="18"/>
                <w:szCs w:val="18"/>
              </w:rPr>
            </w:pPr>
          </w:p>
        </w:tc>
      </w:tr>
      <w:tr w:rsidR="00E26C7B" w:rsidRPr="00264F72" w14:paraId="38012BC0" w14:textId="77777777" w:rsidTr="00DF460E">
        <w:trPr>
          <w:trHeight w:val="750"/>
        </w:trPr>
        <w:tc>
          <w:tcPr>
            <w:tcW w:w="120" w:type="pct"/>
            <w:vMerge/>
            <w:shd w:val="clear" w:color="auto" w:fill="auto"/>
          </w:tcPr>
          <w:p w14:paraId="7B794E87"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77C69D88"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19965A6D"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3817D05B" w14:textId="52965358"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бюджета городского округа</w:t>
            </w:r>
          </w:p>
        </w:tc>
        <w:tc>
          <w:tcPr>
            <w:tcW w:w="237" w:type="pct"/>
            <w:shd w:val="clear" w:color="auto" w:fill="auto"/>
          </w:tcPr>
          <w:p w14:paraId="04A0F4D9" w14:textId="06B29A05"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4E07E8F7" w14:textId="34CABABF"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20813921" w14:textId="74522204"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187961F6" w14:textId="4EA08DC8"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03AFCBF9" w14:textId="4FFCDAAB"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0A30CC61" w14:textId="05FF5B47"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0D1D4C34" w14:textId="77777777" w:rsidR="00E15B02" w:rsidRPr="00264F72" w:rsidRDefault="00E15B02" w:rsidP="00D84974">
            <w:pPr>
              <w:rPr>
                <w:rFonts w:cs="Times New Roman"/>
                <w:sz w:val="18"/>
                <w:szCs w:val="18"/>
              </w:rPr>
            </w:pPr>
          </w:p>
        </w:tc>
      </w:tr>
      <w:tr w:rsidR="00E26C7B" w:rsidRPr="00264F72" w14:paraId="13283E6A" w14:textId="77777777" w:rsidTr="00DF460E">
        <w:trPr>
          <w:trHeight w:val="315"/>
        </w:trPr>
        <w:tc>
          <w:tcPr>
            <w:tcW w:w="120" w:type="pct"/>
            <w:vMerge/>
            <w:shd w:val="clear" w:color="auto" w:fill="auto"/>
          </w:tcPr>
          <w:p w14:paraId="1FF83BD2"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11B9D51"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6B6EDE7A"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1759D50D" w14:textId="6C08329B"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Внебюджетные источники</w:t>
            </w:r>
          </w:p>
        </w:tc>
        <w:tc>
          <w:tcPr>
            <w:tcW w:w="237" w:type="pct"/>
            <w:shd w:val="clear" w:color="auto" w:fill="auto"/>
          </w:tcPr>
          <w:p w14:paraId="6C4F0865" w14:textId="0CCB649F"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107BA1DF" w14:textId="71DFE114"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71FDB137" w14:textId="0DEFE68C"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2C847694" w14:textId="476C3C56"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70C5DF4F" w14:textId="006C02CF"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7214C7D7" w14:textId="4AB467CF"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224383E9" w14:textId="77777777" w:rsidR="00E15B02" w:rsidRPr="00264F72" w:rsidRDefault="00E15B02" w:rsidP="00D84974">
            <w:pPr>
              <w:rPr>
                <w:rFonts w:cs="Times New Roman"/>
                <w:sz w:val="18"/>
                <w:szCs w:val="18"/>
              </w:rPr>
            </w:pPr>
          </w:p>
        </w:tc>
      </w:tr>
      <w:tr w:rsidR="00E26C7B" w:rsidRPr="001526F0" w14:paraId="2279D835" w14:textId="77777777" w:rsidTr="00DF460E">
        <w:trPr>
          <w:trHeight w:val="425"/>
        </w:trPr>
        <w:tc>
          <w:tcPr>
            <w:tcW w:w="120" w:type="pct"/>
            <w:vMerge w:val="restart"/>
            <w:shd w:val="clear" w:color="auto" w:fill="auto"/>
          </w:tcPr>
          <w:p w14:paraId="43444043" w14:textId="77777777" w:rsidR="00E15B02" w:rsidRPr="001526F0" w:rsidRDefault="00E15B02" w:rsidP="00603632">
            <w:pPr>
              <w:rPr>
                <w:rFonts w:eastAsia="Times New Roman"/>
                <w:sz w:val="16"/>
                <w:szCs w:val="16"/>
                <w:lang w:eastAsia="ru-RU"/>
              </w:rPr>
            </w:pPr>
          </w:p>
        </w:tc>
        <w:tc>
          <w:tcPr>
            <w:tcW w:w="1042" w:type="pct"/>
            <w:vMerge w:val="restart"/>
            <w:shd w:val="clear" w:color="auto" w:fill="auto"/>
            <w:hideMark/>
          </w:tcPr>
          <w:p w14:paraId="2C622BD3" w14:textId="4F9DC8B6" w:rsidR="00E15B02" w:rsidRPr="0028256F" w:rsidRDefault="00E15B02" w:rsidP="00603632">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sidRPr="0028256F">
              <w:rPr>
                <w:rFonts w:ascii="Times New Roman" w:hAnsi="Times New Roman" w:cs="Times New Roman"/>
                <w:sz w:val="18"/>
                <w:szCs w:val="18"/>
                <w:lang w:val="en-US"/>
              </w:rPr>
              <w:t>III</w:t>
            </w:r>
            <w:r w:rsidRPr="0028256F">
              <w:rPr>
                <w:rFonts w:ascii="Times New Roman" w:hAnsi="Times New Roman" w:cs="Times New Roman"/>
                <w:sz w:val="18"/>
                <w:szCs w:val="18"/>
              </w:rPr>
              <w:t xml:space="preserve"> «Развитие малого и среднего предпринимательства»</w:t>
            </w:r>
          </w:p>
          <w:p w14:paraId="4D37FD31" w14:textId="77777777" w:rsidR="00E15B02" w:rsidRPr="0028256F" w:rsidRDefault="00E15B02" w:rsidP="00603632">
            <w:pPr>
              <w:rPr>
                <w:rFonts w:eastAsia="Times New Roman"/>
                <w:sz w:val="18"/>
                <w:szCs w:val="18"/>
                <w:lang w:eastAsia="ru-RU"/>
              </w:rPr>
            </w:pPr>
          </w:p>
        </w:tc>
        <w:tc>
          <w:tcPr>
            <w:tcW w:w="335" w:type="pct"/>
            <w:vMerge w:val="restart"/>
            <w:shd w:val="clear" w:color="auto" w:fill="auto"/>
          </w:tcPr>
          <w:p w14:paraId="77F91BD6" w14:textId="77777777" w:rsidR="00E15B02" w:rsidRPr="0028256F" w:rsidRDefault="00E15B02" w:rsidP="00603632">
            <w:pPr>
              <w:rPr>
                <w:rFonts w:eastAsia="Times New Roman"/>
                <w:sz w:val="18"/>
                <w:szCs w:val="18"/>
                <w:lang w:eastAsia="ru-RU"/>
              </w:rPr>
            </w:pPr>
            <w:r w:rsidRPr="0028256F">
              <w:rPr>
                <w:rFonts w:eastAsia="Times New Roman"/>
                <w:sz w:val="18"/>
                <w:szCs w:val="18"/>
                <w:lang w:eastAsia="ru-RU"/>
              </w:rPr>
              <w:t>2023-2027</w:t>
            </w:r>
          </w:p>
        </w:tc>
        <w:tc>
          <w:tcPr>
            <w:tcW w:w="446" w:type="pct"/>
            <w:shd w:val="clear" w:color="auto" w:fill="auto"/>
            <w:hideMark/>
          </w:tcPr>
          <w:p w14:paraId="2AADD52F" w14:textId="4C6EF00A" w:rsidR="00E15B02" w:rsidRPr="0028256F" w:rsidRDefault="00E15B02" w:rsidP="00603632">
            <w:pPr>
              <w:rPr>
                <w:rFonts w:eastAsia="Times New Roman"/>
                <w:sz w:val="18"/>
                <w:szCs w:val="18"/>
                <w:lang w:eastAsia="ru-RU"/>
              </w:rPr>
            </w:pPr>
            <w:r w:rsidRPr="0028256F">
              <w:rPr>
                <w:rFonts w:eastAsia="Times New Roman"/>
                <w:sz w:val="18"/>
                <w:szCs w:val="18"/>
                <w:lang w:eastAsia="ru-RU"/>
              </w:rPr>
              <w:t>Итого:</w:t>
            </w:r>
            <w:r>
              <w:rPr>
                <w:rFonts w:eastAsia="Times New Roman"/>
                <w:sz w:val="18"/>
                <w:szCs w:val="18"/>
                <w:lang w:eastAsia="ru-RU"/>
              </w:rPr>
              <w:t xml:space="preserve"> тыс. руб.</w:t>
            </w:r>
          </w:p>
        </w:tc>
        <w:tc>
          <w:tcPr>
            <w:tcW w:w="237" w:type="pct"/>
            <w:shd w:val="clear" w:color="auto" w:fill="auto"/>
          </w:tcPr>
          <w:p w14:paraId="24D1A3CA" w14:textId="7D0B27F4" w:rsidR="00E15B02" w:rsidRPr="0028256F" w:rsidRDefault="00E15B02" w:rsidP="00603632">
            <w:pPr>
              <w:jc w:val="center"/>
              <w:rPr>
                <w:rFonts w:eastAsia="Times New Roman"/>
                <w:sz w:val="18"/>
                <w:szCs w:val="18"/>
                <w:lang w:eastAsia="ru-RU"/>
              </w:rPr>
            </w:pPr>
            <w:r w:rsidRPr="0028256F">
              <w:rPr>
                <w:rFonts w:eastAsia="Times New Roman"/>
                <w:sz w:val="18"/>
                <w:szCs w:val="18"/>
                <w:lang w:eastAsia="ru-RU"/>
              </w:rPr>
              <w:t>1200,00</w:t>
            </w:r>
          </w:p>
        </w:tc>
        <w:tc>
          <w:tcPr>
            <w:tcW w:w="244" w:type="pct"/>
            <w:shd w:val="clear" w:color="auto" w:fill="auto"/>
          </w:tcPr>
          <w:p w14:paraId="19855447" w14:textId="5A4F3020"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969" w:type="pct"/>
            <w:gridSpan w:val="6"/>
            <w:shd w:val="clear" w:color="auto" w:fill="auto"/>
          </w:tcPr>
          <w:p w14:paraId="2AFEDDBE" w14:textId="556B0EC9"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237" w:type="pct"/>
            <w:shd w:val="clear" w:color="auto" w:fill="auto"/>
          </w:tcPr>
          <w:p w14:paraId="0E8D9379" w14:textId="7FA768E1" w:rsidR="00E15B02" w:rsidRPr="0028256F" w:rsidRDefault="00E15B02" w:rsidP="00E8167A">
            <w:pPr>
              <w:rPr>
                <w:rFonts w:eastAsia="Times New Roman"/>
                <w:sz w:val="18"/>
                <w:szCs w:val="18"/>
                <w:lang w:eastAsia="ru-RU"/>
              </w:rPr>
            </w:pPr>
            <w:r>
              <w:rPr>
                <w:rFonts w:eastAsia="Times New Roman"/>
                <w:sz w:val="18"/>
                <w:szCs w:val="18"/>
                <w:lang w:eastAsia="ru-RU"/>
              </w:rPr>
              <w:t>1200,00</w:t>
            </w:r>
          </w:p>
        </w:tc>
        <w:tc>
          <w:tcPr>
            <w:tcW w:w="278" w:type="pct"/>
            <w:shd w:val="clear" w:color="auto" w:fill="auto"/>
          </w:tcPr>
          <w:p w14:paraId="06AC496A" w14:textId="72E1300A" w:rsidR="00E15B02" w:rsidRPr="0028256F" w:rsidRDefault="00E15B02" w:rsidP="00E15B02">
            <w:pPr>
              <w:rPr>
                <w:rFonts w:eastAsia="Times New Roman"/>
                <w:sz w:val="18"/>
                <w:szCs w:val="18"/>
                <w:lang w:eastAsia="ru-RU"/>
              </w:rPr>
            </w:pPr>
            <w:r>
              <w:rPr>
                <w:rFonts w:eastAsia="Times New Roman"/>
                <w:sz w:val="18"/>
                <w:szCs w:val="18"/>
                <w:lang w:eastAsia="ru-RU"/>
              </w:rPr>
              <w:t>1200,00</w:t>
            </w:r>
          </w:p>
        </w:tc>
        <w:tc>
          <w:tcPr>
            <w:tcW w:w="224" w:type="pct"/>
            <w:shd w:val="clear" w:color="auto" w:fill="auto"/>
            <w:hideMark/>
          </w:tcPr>
          <w:p w14:paraId="685F4D70" w14:textId="3C4A3A53"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868" w:type="pct"/>
            <w:vMerge w:val="restart"/>
            <w:shd w:val="clear" w:color="auto" w:fill="auto"/>
            <w:noWrap/>
            <w:hideMark/>
          </w:tcPr>
          <w:p w14:paraId="2B2AC2A4" w14:textId="77777777" w:rsidR="00E15B02" w:rsidRPr="001526F0" w:rsidRDefault="00E15B02" w:rsidP="00603632">
            <w:pPr>
              <w:jc w:val="center"/>
              <w:rPr>
                <w:rFonts w:eastAsia="Times New Roman"/>
                <w:sz w:val="16"/>
                <w:szCs w:val="16"/>
                <w:lang w:eastAsia="ru-RU"/>
              </w:rPr>
            </w:pPr>
          </w:p>
        </w:tc>
      </w:tr>
      <w:tr w:rsidR="00E26C7B" w:rsidRPr="001526F0" w14:paraId="0191AB62" w14:textId="77777777" w:rsidTr="00DF460E">
        <w:trPr>
          <w:trHeight w:val="1040"/>
        </w:trPr>
        <w:tc>
          <w:tcPr>
            <w:tcW w:w="120" w:type="pct"/>
            <w:vMerge/>
            <w:shd w:val="clear" w:color="auto" w:fill="auto"/>
            <w:vAlign w:val="center"/>
            <w:hideMark/>
          </w:tcPr>
          <w:p w14:paraId="37683FCC"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hideMark/>
          </w:tcPr>
          <w:p w14:paraId="35644715"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6307BF87" w14:textId="77777777" w:rsidR="00E15B02" w:rsidRPr="001526F0" w:rsidRDefault="00E15B02" w:rsidP="0028256F">
            <w:pPr>
              <w:rPr>
                <w:rFonts w:eastAsia="Times New Roman"/>
                <w:sz w:val="16"/>
                <w:szCs w:val="16"/>
                <w:lang w:eastAsia="ru-RU"/>
              </w:rPr>
            </w:pPr>
          </w:p>
        </w:tc>
        <w:tc>
          <w:tcPr>
            <w:tcW w:w="446" w:type="pct"/>
            <w:shd w:val="clear" w:color="auto" w:fill="auto"/>
            <w:hideMark/>
          </w:tcPr>
          <w:p w14:paraId="3B4B8226"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37" w:type="pct"/>
            <w:shd w:val="clear" w:color="auto" w:fill="auto"/>
          </w:tcPr>
          <w:p w14:paraId="276FD294"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7AE43256" w14:textId="457932B3" w:rsidR="00E15B02" w:rsidRPr="001526F0" w:rsidRDefault="00E15B02" w:rsidP="0028256F">
            <w:pPr>
              <w:jc w:val="center"/>
              <w:rPr>
                <w:rFonts w:eastAsia="Times New Roman"/>
                <w:sz w:val="16"/>
                <w:szCs w:val="16"/>
                <w:lang w:eastAsia="ru-RU"/>
              </w:rPr>
            </w:pPr>
          </w:p>
        </w:tc>
        <w:tc>
          <w:tcPr>
            <w:tcW w:w="244" w:type="pct"/>
            <w:shd w:val="clear" w:color="auto" w:fill="auto"/>
          </w:tcPr>
          <w:p w14:paraId="1F6C0ECC" w14:textId="7CDE5B01" w:rsidR="00E15B02" w:rsidRPr="001526F0" w:rsidRDefault="00E15B02" w:rsidP="0028256F">
            <w:pPr>
              <w:rPr>
                <w:rFonts w:eastAsia="Times New Roman"/>
                <w:sz w:val="16"/>
                <w:szCs w:val="16"/>
                <w:lang w:eastAsia="ru-RU"/>
              </w:rPr>
            </w:pPr>
            <w:r>
              <w:rPr>
                <w:rFonts w:eastAsia="Times New Roman" w:cs="Times New Roman"/>
                <w:sz w:val="18"/>
                <w:szCs w:val="18"/>
                <w:lang w:eastAsia="ru-RU"/>
              </w:rPr>
              <w:t xml:space="preserve">           0</w:t>
            </w:r>
          </w:p>
        </w:tc>
        <w:tc>
          <w:tcPr>
            <w:tcW w:w="969" w:type="pct"/>
            <w:gridSpan w:val="6"/>
            <w:shd w:val="clear" w:color="auto" w:fill="auto"/>
          </w:tcPr>
          <w:p w14:paraId="0F805DD6" w14:textId="03D7616C"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37" w:type="pct"/>
            <w:shd w:val="clear" w:color="auto" w:fill="auto"/>
            <w:noWrap/>
          </w:tcPr>
          <w:p w14:paraId="4A9C9749" w14:textId="0C6D2243" w:rsidR="00E15B02" w:rsidRPr="001526F0" w:rsidRDefault="00E15B02" w:rsidP="00E15B02">
            <w:pPr>
              <w:jc w:val="center"/>
              <w:rPr>
                <w:rFonts w:eastAsia="Times New Roman"/>
                <w:sz w:val="16"/>
                <w:szCs w:val="16"/>
                <w:lang w:eastAsia="ru-RU"/>
              </w:rPr>
            </w:pPr>
          </w:p>
        </w:tc>
        <w:tc>
          <w:tcPr>
            <w:tcW w:w="278" w:type="pct"/>
            <w:shd w:val="clear" w:color="auto" w:fill="auto"/>
          </w:tcPr>
          <w:p w14:paraId="54423DBE" w14:textId="315E5EF1"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24" w:type="pct"/>
            <w:shd w:val="clear" w:color="auto" w:fill="auto"/>
            <w:noWrap/>
            <w:hideMark/>
          </w:tcPr>
          <w:p w14:paraId="74649C5D" w14:textId="000ED65C"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868" w:type="pct"/>
            <w:vMerge/>
            <w:shd w:val="clear" w:color="auto" w:fill="auto"/>
            <w:noWrap/>
            <w:hideMark/>
          </w:tcPr>
          <w:p w14:paraId="52CF9B9D" w14:textId="77777777" w:rsidR="00E15B02" w:rsidRPr="001526F0" w:rsidRDefault="00E15B02" w:rsidP="0028256F">
            <w:pPr>
              <w:jc w:val="center"/>
              <w:rPr>
                <w:rFonts w:eastAsia="Times New Roman"/>
                <w:sz w:val="16"/>
                <w:szCs w:val="16"/>
                <w:lang w:eastAsia="ru-RU"/>
              </w:rPr>
            </w:pPr>
          </w:p>
        </w:tc>
      </w:tr>
      <w:tr w:rsidR="00E26C7B" w:rsidRPr="001526F0" w14:paraId="6F1175A2" w14:textId="77777777" w:rsidTr="00DF460E">
        <w:trPr>
          <w:trHeight w:val="1040"/>
        </w:trPr>
        <w:tc>
          <w:tcPr>
            <w:tcW w:w="120" w:type="pct"/>
            <w:vMerge/>
            <w:shd w:val="clear" w:color="auto" w:fill="auto"/>
            <w:vAlign w:val="center"/>
          </w:tcPr>
          <w:p w14:paraId="4C687DCE"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5FAF324F"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5F29EA46" w14:textId="77777777" w:rsidR="00E15B02" w:rsidRPr="001526F0" w:rsidRDefault="00E15B02" w:rsidP="0028256F">
            <w:pPr>
              <w:rPr>
                <w:rFonts w:eastAsia="Times New Roman"/>
                <w:sz w:val="16"/>
                <w:szCs w:val="16"/>
                <w:lang w:eastAsia="ru-RU"/>
              </w:rPr>
            </w:pPr>
          </w:p>
        </w:tc>
        <w:tc>
          <w:tcPr>
            <w:tcW w:w="446" w:type="pct"/>
            <w:shd w:val="clear" w:color="auto" w:fill="auto"/>
          </w:tcPr>
          <w:p w14:paraId="660D56A5"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37" w:type="pct"/>
            <w:shd w:val="clear" w:color="auto" w:fill="auto"/>
          </w:tcPr>
          <w:p w14:paraId="29C278D9"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31121AE1" w14:textId="32DDF58B" w:rsidR="00E15B02" w:rsidRPr="001526F0" w:rsidRDefault="00E15B02" w:rsidP="0028256F">
            <w:pPr>
              <w:jc w:val="center"/>
              <w:rPr>
                <w:rFonts w:eastAsia="Times New Roman"/>
                <w:sz w:val="16"/>
                <w:szCs w:val="16"/>
                <w:lang w:eastAsia="ru-RU"/>
              </w:rPr>
            </w:pPr>
          </w:p>
        </w:tc>
        <w:tc>
          <w:tcPr>
            <w:tcW w:w="244" w:type="pct"/>
            <w:shd w:val="clear" w:color="auto" w:fill="auto"/>
          </w:tcPr>
          <w:p w14:paraId="1E9DEADA" w14:textId="6D7C4FBA"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969" w:type="pct"/>
            <w:gridSpan w:val="6"/>
            <w:shd w:val="clear" w:color="auto" w:fill="auto"/>
          </w:tcPr>
          <w:p w14:paraId="2B47811E" w14:textId="36445C1C"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37" w:type="pct"/>
            <w:shd w:val="clear" w:color="auto" w:fill="auto"/>
            <w:noWrap/>
          </w:tcPr>
          <w:p w14:paraId="71312028" w14:textId="3070B352"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78" w:type="pct"/>
            <w:shd w:val="clear" w:color="auto" w:fill="auto"/>
          </w:tcPr>
          <w:p w14:paraId="4FF05A9C" w14:textId="5FE734C1" w:rsidR="00E15B02" w:rsidRPr="001526F0" w:rsidRDefault="00F559F2" w:rsidP="0028256F">
            <w:pPr>
              <w:jc w:val="center"/>
              <w:rPr>
                <w:rFonts w:eastAsia="Times New Roman"/>
                <w:sz w:val="16"/>
                <w:szCs w:val="16"/>
                <w:lang w:eastAsia="ru-RU"/>
              </w:rPr>
            </w:pPr>
            <w:r>
              <w:rPr>
                <w:rFonts w:eastAsia="Times New Roman"/>
                <w:sz w:val="16"/>
                <w:szCs w:val="16"/>
                <w:lang w:eastAsia="ru-RU"/>
              </w:rPr>
              <w:t>0</w:t>
            </w:r>
          </w:p>
        </w:tc>
        <w:tc>
          <w:tcPr>
            <w:tcW w:w="224" w:type="pct"/>
            <w:shd w:val="clear" w:color="auto" w:fill="auto"/>
            <w:noWrap/>
          </w:tcPr>
          <w:p w14:paraId="04AB8A95" w14:textId="3F94F10D"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868" w:type="pct"/>
            <w:vMerge/>
            <w:shd w:val="clear" w:color="auto" w:fill="auto"/>
            <w:noWrap/>
          </w:tcPr>
          <w:p w14:paraId="43F026E8" w14:textId="77777777" w:rsidR="00E15B02" w:rsidRPr="001526F0" w:rsidRDefault="00E15B02" w:rsidP="0028256F">
            <w:pPr>
              <w:jc w:val="center"/>
              <w:rPr>
                <w:rFonts w:eastAsia="Times New Roman"/>
                <w:sz w:val="16"/>
                <w:szCs w:val="16"/>
                <w:lang w:eastAsia="ru-RU"/>
              </w:rPr>
            </w:pPr>
          </w:p>
        </w:tc>
      </w:tr>
      <w:tr w:rsidR="00E26C7B" w:rsidRPr="001526F0" w14:paraId="43581EC6" w14:textId="77777777" w:rsidTr="00DF460E">
        <w:trPr>
          <w:trHeight w:val="1040"/>
        </w:trPr>
        <w:tc>
          <w:tcPr>
            <w:tcW w:w="120" w:type="pct"/>
            <w:vMerge/>
            <w:shd w:val="clear" w:color="auto" w:fill="auto"/>
            <w:vAlign w:val="center"/>
          </w:tcPr>
          <w:p w14:paraId="0BDAC283"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6264DC67"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526839D4" w14:textId="77777777" w:rsidR="00E15B02" w:rsidRPr="001526F0" w:rsidRDefault="00E15B02" w:rsidP="0028256F">
            <w:pPr>
              <w:rPr>
                <w:rFonts w:eastAsia="Times New Roman"/>
                <w:sz w:val="16"/>
                <w:szCs w:val="16"/>
                <w:lang w:eastAsia="ru-RU"/>
              </w:rPr>
            </w:pPr>
          </w:p>
        </w:tc>
        <w:tc>
          <w:tcPr>
            <w:tcW w:w="446" w:type="pct"/>
            <w:shd w:val="clear" w:color="auto" w:fill="auto"/>
          </w:tcPr>
          <w:p w14:paraId="037F4EC3"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37" w:type="pct"/>
            <w:shd w:val="clear" w:color="auto" w:fill="auto"/>
          </w:tcPr>
          <w:p w14:paraId="2266F243" w14:textId="78E2047E" w:rsidR="00E15B02" w:rsidRPr="001526F0" w:rsidRDefault="00E15B02" w:rsidP="004200BD">
            <w:pPr>
              <w:rPr>
                <w:rFonts w:eastAsia="Times New Roman"/>
                <w:sz w:val="16"/>
                <w:szCs w:val="16"/>
                <w:lang w:eastAsia="ru-RU"/>
              </w:rPr>
            </w:pPr>
            <w:r>
              <w:rPr>
                <w:rFonts w:eastAsia="Times New Roman"/>
                <w:sz w:val="16"/>
                <w:szCs w:val="16"/>
                <w:lang w:eastAsia="ru-RU"/>
              </w:rPr>
              <w:t xml:space="preserve">                  </w:t>
            </w:r>
            <w:r>
              <w:rPr>
                <w:rFonts w:eastAsia="Times New Roman" w:cs="Times New Roman"/>
                <w:sz w:val="18"/>
                <w:szCs w:val="18"/>
                <w:lang w:eastAsia="ru-RU"/>
              </w:rPr>
              <w:t>1200,00</w:t>
            </w:r>
          </w:p>
        </w:tc>
        <w:tc>
          <w:tcPr>
            <w:tcW w:w="244" w:type="pct"/>
            <w:shd w:val="clear" w:color="auto" w:fill="auto"/>
          </w:tcPr>
          <w:p w14:paraId="6268A916" w14:textId="04C3B914"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1200,00</w:t>
            </w:r>
          </w:p>
        </w:tc>
        <w:tc>
          <w:tcPr>
            <w:tcW w:w="969" w:type="pct"/>
            <w:gridSpan w:val="6"/>
            <w:shd w:val="clear" w:color="auto" w:fill="auto"/>
          </w:tcPr>
          <w:p w14:paraId="642BAC66" w14:textId="3EFE70D9"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237" w:type="pct"/>
            <w:shd w:val="clear" w:color="auto" w:fill="auto"/>
            <w:noWrap/>
          </w:tcPr>
          <w:p w14:paraId="7A81A51C" w14:textId="5DF68D54"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278" w:type="pct"/>
            <w:shd w:val="clear" w:color="auto" w:fill="auto"/>
          </w:tcPr>
          <w:p w14:paraId="4606296B" w14:textId="0D0F0F5C" w:rsidR="00E15B02" w:rsidRPr="00E15B02" w:rsidRDefault="00E15B02" w:rsidP="0028256F">
            <w:pPr>
              <w:jc w:val="center"/>
              <w:rPr>
                <w:rFonts w:eastAsia="Times New Roman"/>
                <w:sz w:val="18"/>
                <w:szCs w:val="18"/>
                <w:lang w:eastAsia="ru-RU"/>
              </w:rPr>
            </w:pPr>
            <w:r w:rsidRPr="00E15B02">
              <w:rPr>
                <w:rFonts w:eastAsia="Times New Roman"/>
                <w:sz w:val="18"/>
                <w:szCs w:val="18"/>
                <w:lang w:eastAsia="ru-RU"/>
              </w:rPr>
              <w:t>1200,00</w:t>
            </w:r>
          </w:p>
        </w:tc>
        <w:tc>
          <w:tcPr>
            <w:tcW w:w="224" w:type="pct"/>
            <w:shd w:val="clear" w:color="auto" w:fill="auto"/>
            <w:noWrap/>
          </w:tcPr>
          <w:p w14:paraId="5AA81E21" w14:textId="461C4815"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868" w:type="pct"/>
            <w:vMerge/>
            <w:shd w:val="clear" w:color="auto" w:fill="auto"/>
            <w:noWrap/>
          </w:tcPr>
          <w:p w14:paraId="7E98B4AC" w14:textId="77777777" w:rsidR="00E15B02" w:rsidRPr="001526F0" w:rsidRDefault="00E15B02" w:rsidP="0028256F">
            <w:pPr>
              <w:jc w:val="center"/>
              <w:rPr>
                <w:rFonts w:eastAsia="Times New Roman"/>
                <w:sz w:val="16"/>
                <w:szCs w:val="16"/>
                <w:lang w:eastAsia="ru-RU"/>
              </w:rPr>
            </w:pPr>
          </w:p>
        </w:tc>
      </w:tr>
      <w:tr w:rsidR="00E26C7B" w:rsidRPr="001526F0" w14:paraId="7C8176AB" w14:textId="77777777" w:rsidTr="00DF460E">
        <w:trPr>
          <w:trHeight w:val="1040"/>
        </w:trPr>
        <w:tc>
          <w:tcPr>
            <w:tcW w:w="120" w:type="pct"/>
            <w:vMerge/>
            <w:shd w:val="clear" w:color="auto" w:fill="auto"/>
            <w:vAlign w:val="center"/>
          </w:tcPr>
          <w:p w14:paraId="26A1682D"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19263C73"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6AE9C0CC" w14:textId="77777777" w:rsidR="00E15B02" w:rsidRPr="001526F0" w:rsidRDefault="00E15B02" w:rsidP="0028256F">
            <w:pPr>
              <w:rPr>
                <w:rFonts w:eastAsia="Times New Roman"/>
                <w:sz w:val="16"/>
                <w:szCs w:val="16"/>
                <w:lang w:eastAsia="ru-RU"/>
              </w:rPr>
            </w:pPr>
          </w:p>
        </w:tc>
        <w:tc>
          <w:tcPr>
            <w:tcW w:w="446" w:type="pct"/>
            <w:shd w:val="clear" w:color="auto" w:fill="auto"/>
          </w:tcPr>
          <w:p w14:paraId="249634B8"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37" w:type="pct"/>
            <w:shd w:val="clear" w:color="auto" w:fill="auto"/>
          </w:tcPr>
          <w:p w14:paraId="343419E5"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5DAADADF" w14:textId="590E97CB" w:rsidR="00E15B02" w:rsidRPr="001526F0" w:rsidRDefault="00E15B02" w:rsidP="0028256F">
            <w:pPr>
              <w:jc w:val="center"/>
              <w:rPr>
                <w:rFonts w:eastAsia="Times New Roman"/>
                <w:sz w:val="16"/>
                <w:szCs w:val="16"/>
                <w:lang w:eastAsia="ru-RU"/>
              </w:rPr>
            </w:pPr>
          </w:p>
        </w:tc>
        <w:tc>
          <w:tcPr>
            <w:tcW w:w="244" w:type="pct"/>
            <w:shd w:val="clear" w:color="auto" w:fill="auto"/>
          </w:tcPr>
          <w:p w14:paraId="7E9B9711" w14:textId="6179BB32"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969" w:type="pct"/>
            <w:gridSpan w:val="6"/>
            <w:shd w:val="clear" w:color="auto" w:fill="auto"/>
          </w:tcPr>
          <w:p w14:paraId="31FF6342" w14:textId="64F28E36"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37" w:type="pct"/>
            <w:shd w:val="clear" w:color="auto" w:fill="auto"/>
            <w:noWrap/>
          </w:tcPr>
          <w:p w14:paraId="2D8FAD06" w14:textId="58C3D744"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78" w:type="pct"/>
            <w:shd w:val="clear" w:color="auto" w:fill="auto"/>
          </w:tcPr>
          <w:p w14:paraId="273E42A6" w14:textId="77777777" w:rsidR="00E15B02" w:rsidRPr="001526F0" w:rsidRDefault="00E15B02" w:rsidP="0028256F">
            <w:pPr>
              <w:jc w:val="center"/>
              <w:rPr>
                <w:rFonts w:eastAsia="Times New Roman"/>
                <w:sz w:val="16"/>
                <w:szCs w:val="16"/>
                <w:lang w:eastAsia="ru-RU"/>
              </w:rPr>
            </w:pPr>
          </w:p>
        </w:tc>
        <w:tc>
          <w:tcPr>
            <w:tcW w:w="224" w:type="pct"/>
            <w:shd w:val="clear" w:color="auto" w:fill="auto"/>
            <w:noWrap/>
          </w:tcPr>
          <w:p w14:paraId="7BED950B" w14:textId="4A43D48F"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868" w:type="pct"/>
            <w:vMerge/>
            <w:shd w:val="clear" w:color="auto" w:fill="auto"/>
            <w:noWrap/>
          </w:tcPr>
          <w:p w14:paraId="647BCD57" w14:textId="77777777" w:rsidR="00E15B02" w:rsidRPr="001526F0" w:rsidRDefault="00E15B02" w:rsidP="0028256F">
            <w:pPr>
              <w:jc w:val="center"/>
              <w:rPr>
                <w:rFonts w:eastAsia="Times New Roman"/>
                <w:sz w:val="16"/>
                <w:szCs w:val="16"/>
                <w:lang w:eastAsia="ru-RU"/>
              </w:rPr>
            </w:pPr>
          </w:p>
        </w:tc>
      </w:tr>
    </w:tbl>
    <w:p w14:paraId="2DF80006" w14:textId="77777777" w:rsidR="005D0CA1" w:rsidRDefault="005D0CA1" w:rsidP="005D0CA1"/>
    <w:p w14:paraId="1E25A918" w14:textId="77777777" w:rsidR="00377738" w:rsidRDefault="00377738" w:rsidP="005D0CA1"/>
    <w:p w14:paraId="25D4B910" w14:textId="77777777" w:rsidR="00377738" w:rsidRDefault="00377738" w:rsidP="005D0CA1"/>
    <w:p w14:paraId="6CCC6F41" w14:textId="77777777" w:rsidR="00377738" w:rsidRDefault="00377738" w:rsidP="005D0CA1"/>
    <w:p w14:paraId="79D505A6" w14:textId="77777777" w:rsidR="00061F51" w:rsidRDefault="00061F51" w:rsidP="005D0CA1"/>
    <w:p w14:paraId="7C46A704" w14:textId="77777777" w:rsidR="00061F51" w:rsidRDefault="00061F51" w:rsidP="005D0CA1"/>
    <w:p w14:paraId="3D822C14" w14:textId="77777777" w:rsidR="00061F51" w:rsidRDefault="00061F51" w:rsidP="005D0CA1"/>
    <w:p w14:paraId="45E1DD32" w14:textId="77777777" w:rsidR="00061F51" w:rsidRDefault="00061F51" w:rsidP="005D0CA1"/>
    <w:p w14:paraId="2EDC3C96" w14:textId="155753A3" w:rsidR="00061F51" w:rsidRDefault="00061F51" w:rsidP="005D0CA1"/>
    <w:p w14:paraId="520D2101" w14:textId="1E3DC1DC" w:rsidR="00061F51" w:rsidRDefault="00061F51" w:rsidP="005D0CA1"/>
    <w:p w14:paraId="4242C686" w14:textId="16C6E5F6" w:rsidR="00D84974" w:rsidRDefault="00D84974" w:rsidP="005D0CA1"/>
    <w:p w14:paraId="6770DBB1" w14:textId="6FA90085" w:rsidR="00D84974" w:rsidRDefault="00D84974" w:rsidP="005D0CA1"/>
    <w:p w14:paraId="4185EBBF" w14:textId="49B1DAEC" w:rsidR="00D84974" w:rsidRDefault="00D84974" w:rsidP="005D0CA1"/>
    <w:p w14:paraId="47287616" w14:textId="76470879" w:rsidR="00D84974" w:rsidRDefault="00D84974" w:rsidP="005D0CA1"/>
    <w:p w14:paraId="1E1D0C09" w14:textId="5B637555" w:rsidR="00D84974" w:rsidRDefault="00D84974" w:rsidP="005D0CA1"/>
    <w:p w14:paraId="11992356" w14:textId="3AED4B79" w:rsidR="00D84974" w:rsidRDefault="00D84974" w:rsidP="005D0CA1"/>
    <w:p w14:paraId="3C752165" w14:textId="748F019F" w:rsidR="00D84974" w:rsidRDefault="00D84974" w:rsidP="005D0CA1"/>
    <w:p w14:paraId="2D3E1A1D" w14:textId="427C8CFF" w:rsidR="00D84974" w:rsidRDefault="00D84974" w:rsidP="005D0CA1"/>
    <w:p w14:paraId="3F39F0E6" w14:textId="2CDB6E5D" w:rsidR="00D84974" w:rsidRDefault="00D84974" w:rsidP="005D0CA1"/>
    <w:p w14:paraId="7925B235" w14:textId="77777777" w:rsidR="00D84974" w:rsidRPr="001526F0" w:rsidRDefault="00D84974" w:rsidP="005D0CA1"/>
    <w:p w14:paraId="5CB80D63" w14:textId="77777777" w:rsidR="005D0CA1" w:rsidRPr="001526F0" w:rsidRDefault="005D0CA1" w:rsidP="005D0CA1"/>
    <w:p w14:paraId="1BE669A1" w14:textId="77777777" w:rsidR="005D0CA1" w:rsidRDefault="005D0CA1" w:rsidP="005D0CA1">
      <w:pPr>
        <w:widowControl w:val="0"/>
        <w:autoSpaceDE w:val="0"/>
        <w:autoSpaceDN w:val="0"/>
        <w:adjustRightInd w:val="0"/>
        <w:jc w:val="center"/>
        <w:rPr>
          <w:rFonts w:eastAsiaTheme="minorEastAsia"/>
          <w:b/>
          <w:lang w:eastAsia="ru-RU"/>
        </w:rPr>
      </w:pPr>
      <w:r w:rsidRPr="0060112F">
        <w:rPr>
          <w:b/>
        </w:rPr>
        <w:t xml:space="preserve">Перечень мероприятий подпрограммы </w:t>
      </w:r>
      <w:r w:rsidRPr="0060112F">
        <w:rPr>
          <w:b/>
          <w:lang w:val="en-US"/>
        </w:rPr>
        <w:t>IV</w:t>
      </w:r>
      <w:r w:rsidRPr="0089228B">
        <w:rPr>
          <w:sz w:val="24"/>
          <w:szCs w:val="24"/>
        </w:rPr>
        <w:t xml:space="preserve"> </w:t>
      </w:r>
      <w:r w:rsidRPr="0060112F">
        <w:rPr>
          <w:rFonts w:eastAsiaTheme="minorEastAsia"/>
          <w:b/>
          <w:lang w:eastAsia="ru-RU"/>
        </w:rPr>
        <w:t>«</w:t>
      </w:r>
      <w:r w:rsidRPr="0060112F">
        <w:rPr>
          <w:rFonts w:eastAsiaTheme="minorEastAsia"/>
          <w:b/>
          <w:bCs/>
          <w:lang w:eastAsia="ru-RU"/>
        </w:rPr>
        <w:t>Развитие потребительского рынка и услуг на территории муниципального образования</w:t>
      </w:r>
      <w:r w:rsidRPr="0060112F">
        <w:rPr>
          <w:rFonts w:eastAsiaTheme="minorEastAsia"/>
          <w:b/>
          <w:bCs/>
          <w:iCs/>
          <w:lang w:eastAsia="ru-RU"/>
        </w:rPr>
        <w:t xml:space="preserve"> </w:t>
      </w:r>
      <w:r w:rsidRPr="0060112F">
        <w:rPr>
          <w:rFonts w:eastAsiaTheme="minorEastAsia"/>
          <w:b/>
          <w:bCs/>
          <w:lang w:eastAsia="ru-RU"/>
        </w:rPr>
        <w:t>Московской области</w:t>
      </w:r>
      <w:r w:rsidRPr="0060112F">
        <w:rPr>
          <w:rFonts w:eastAsiaTheme="minorEastAsia"/>
          <w:b/>
          <w:lang w:eastAsia="ru-RU"/>
        </w:rPr>
        <w:t>»</w:t>
      </w:r>
    </w:p>
    <w:p w14:paraId="716F1715" w14:textId="77777777" w:rsidR="005D0CA1" w:rsidRDefault="005D0CA1" w:rsidP="005D0CA1">
      <w:pPr>
        <w:widowControl w:val="0"/>
        <w:autoSpaceDE w:val="0"/>
        <w:autoSpaceDN w:val="0"/>
        <w:adjustRightInd w:val="0"/>
        <w:jc w:val="center"/>
        <w:rPr>
          <w:rFonts w:eastAsiaTheme="minorEastAsia"/>
          <w:b/>
          <w:lang w:eastAsia="ru-RU"/>
        </w:rPr>
      </w:pPr>
    </w:p>
    <w:p w14:paraId="4DD5796A" w14:textId="77777777" w:rsidR="005D0CA1" w:rsidRPr="0060112F" w:rsidRDefault="005D0CA1" w:rsidP="005D0CA1">
      <w:pPr>
        <w:widowControl w:val="0"/>
        <w:autoSpaceDE w:val="0"/>
        <w:autoSpaceDN w:val="0"/>
        <w:adjustRightInd w:val="0"/>
        <w:jc w:val="center"/>
        <w:rPr>
          <w:rFonts w:eastAsiaTheme="minorEastAsia"/>
          <w:b/>
          <w:i/>
          <w:lang w:eastAsia="ru-RU"/>
        </w:rPr>
      </w:pPr>
    </w:p>
    <w:tbl>
      <w:tblPr>
        <w:tblpPr w:leftFromText="180" w:rightFromText="180" w:vertAnchor="text" w:tblpXSpec="right" w:tblpY="1"/>
        <w:tblOverlap w:val="neve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271"/>
        <w:gridCol w:w="849"/>
        <w:gridCol w:w="846"/>
        <w:gridCol w:w="1140"/>
        <w:gridCol w:w="992"/>
        <w:gridCol w:w="582"/>
        <w:gridCol w:w="124"/>
        <w:gridCol w:w="494"/>
        <w:gridCol w:w="79"/>
        <w:gridCol w:w="567"/>
        <w:gridCol w:w="146"/>
        <w:gridCol w:w="55"/>
        <w:gridCol w:w="227"/>
        <w:gridCol w:w="9"/>
        <w:gridCol w:w="422"/>
        <w:gridCol w:w="294"/>
        <w:gridCol w:w="130"/>
        <w:gridCol w:w="458"/>
        <w:gridCol w:w="94"/>
        <w:gridCol w:w="294"/>
        <w:gridCol w:w="710"/>
        <w:gridCol w:w="176"/>
        <w:gridCol w:w="816"/>
        <w:gridCol w:w="992"/>
        <w:gridCol w:w="52"/>
        <w:gridCol w:w="58"/>
        <w:gridCol w:w="904"/>
        <w:gridCol w:w="964"/>
      </w:tblGrid>
      <w:tr w:rsidR="009F1677" w:rsidRPr="004A195C" w14:paraId="10AA01A3" w14:textId="77777777" w:rsidTr="00116C86">
        <w:trPr>
          <w:trHeight w:val="497"/>
        </w:trPr>
        <w:tc>
          <w:tcPr>
            <w:tcW w:w="138" w:type="pct"/>
            <w:vMerge w:val="restart"/>
          </w:tcPr>
          <w:p w14:paraId="119FA9DB" w14:textId="77777777" w:rsidR="00C5728B" w:rsidRPr="004A195C" w:rsidRDefault="00C5728B" w:rsidP="009F1677">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w:t>
            </w:r>
          </w:p>
          <w:p w14:paraId="354401F0" w14:textId="77777777" w:rsidR="00C5728B" w:rsidRPr="004A195C" w:rsidRDefault="00C5728B" w:rsidP="009F1677">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п/п</w:t>
            </w:r>
          </w:p>
        </w:tc>
        <w:tc>
          <w:tcPr>
            <w:tcW w:w="749" w:type="pct"/>
            <w:vMerge w:val="restart"/>
          </w:tcPr>
          <w:p w14:paraId="0D0B23B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Мероприятие Подпрограммы </w:t>
            </w:r>
          </w:p>
        </w:tc>
        <w:tc>
          <w:tcPr>
            <w:tcW w:w="280" w:type="pct"/>
            <w:vMerge w:val="restart"/>
          </w:tcPr>
          <w:p w14:paraId="7F64E60F" w14:textId="77777777" w:rsidR="00C5728B" w:rsidRPr="004A195C" w:rsidRDefault="00C5728B" w:rsidP="009F167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Сроки исполнения мероприятия</w:t>
            </w:r>
          </w:p>
        </w:tc>
        <w:tc>
          <w:tcPr>
            <w:tcW w:w="279" w:type="pct"/>
            <w:vMerge w:val="restart"/>
          </w:tcPr>
          <w:p w14:paraId="5CDAC675"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Источники финансирования</w:t>
            </w:r>
          </w:p>
        </w:tc>
        <w:tc>
          <w:tcPr>
            <w:tcW w:w="376" w:type="pct"/>
            <w:vMerge w:val="restart"/>
          </w:tcPr>
          <w:p w14:paraId="4FFC5DD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p w14:paraId="1FA87A5D"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(тыс. руб.)</w:t>
            </w:r>
          </w:p>
        </w:tc>
        <w:tc>
          <w:tcPr>
            <w:tcW w:w="2860" w:type="pct"/>
            <w:gridSpan w:val="23"/>
          </w:tcPr>
          <w:p w14:paraId="1D6B0E4A"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Объемы финансирования по годам</w:t>
            </w:r>
            <w:r w:rsidRPr="004A195C">
              <w:rPr>
                <w:rFonts w:ascii="Times New Roman CYR" w:eastAsiaTheme="minorEastAsia" w:hAnsi="Times New Roman CYR" w:cs="Times New Roman CYR"/>
                <w:sz w:val="18"/>
                <w:szCs w:val="18"/>
                <w:lang w:eastAsia="ru-RU"/>
              </w:rPr>
              <w:br/>
              <w:t>(тыс. руб.)</w:t>
            </w:r>
          </w:p>
        </w:tc>
        <w:tc>
          <w:tcPr>
            <w:tcW w:w="319" w:type="pct"/>
          </w:tcPr>
          <w:p w14:paraId="2F0FF1D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p w14:paraId="11BCBCF7"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F1677" w:rsidRPr="004A195C" w14:paraId="0FF32119" w14:textId="77777777" w:rsidTr="00116C86">
        <w:trPr>
          <w:trHeight w:val="462"/>
        </w:trPr>
        <w:tc>
          <w:tcPr>
            <w:tcW w:w="138" w:type="pct"/>
            <w:vMerge/>
          </w:tcPr>
          <w:p w14:paraId="650D7CA4"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49" w:type="pct"/>
            <w:vMerge/>
          </w:tcPr>
          <w:p w14:paraId="517382C8"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tcPr>
          <w:p w14:paraId="576D1F60"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79" w:type="pct"/>
            <w:vMerge/>
          </w:tcPr>
          <w:p w14:paraId="10599539"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76" w:type="pct"/>
            <w:vMerge/>
          </w:tcPr>
          <w:p w14:paraId="57BE5C09"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27" w:type="pct"/>
          </w:tcPr>
          <w:p w14:paraId="3CDDA52E"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3</w:t>
            </w:r>
            <w:r w:rsidRPr="004A195C">
              <w:rPr>
                <w:rFonts w:ascii="Times New Roman CYR" w:eastAsiaTheme="minorEastAsia" w:hAnsi="Times New Roman CYR" w:cs="Times New Roman CYR"/>
                <w:sz w:val="18"/>
                <w:szCs w:val="18"/>
                <w:lang w:eastAsia="ru-RU"/>
              </w:rPr>
              <w:t xml:space="preserve"> </w:t>
            </w:r>
          </w:p>
          <w:p w14:paraId="1E169C5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1545" w:type="pct"/>
            <w:gridSpan w:val="16"/>
          </w:tcPr>
          <w:p w14:paraId="6479A700"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4</w:t>
            </w:r>
          </w:p>
          <w:p w14:paraId="2A089793"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27" w:type="pct"/>
            <w:gridSpan w:val="2"/>
          </w:tcPr>
          <w:p w14:paraId="26AB9D73"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5</w:t>
            </w:r>
            <w:r w:rsidRPr="004A195C">
              <w:rPr>
                <w:rFonts w:ascii="Times New Roman CYR" w:eastAsiaTheme="minorEastAsia" w:hAnsi="Times New Roman CYR" w:cs="Times New Roman CYR"/>
                <w:sz w:val="18"/>
                <w:szCs w:val="18"/>
                <w:lang w:eastAsia="ru-RU"/>
              </w:rPr>
              <w:t xml:space="preserve"> </w:t>
            </w:r>
          </w:p>
          <w:p w14:paraId="20C3FD5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27" w:type="pct"/>
          </w:tcPr>
          <w:p w14:paraId="19DB1E7E"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6</w:t>
            </w:r>
            <w:r w:rsidRPr="004A195C">
              <w:rPr>
                <w:rFonts w:ascii="Times New Roman CYR" w:eastAsiaTheme="minorEastAsia" w:hAnsi="Times New Roman CYR" w:cs="Times New Roman CYR"/>
                <w:sz w:val="18"/>
                <w:szCs w:val="18"/>
                <w:lang w:eastAsia="ru-RU"/>
              </w:rPr>
              <w:t xml:space="preserve"> </w:t>
            </w:r>
          </w:p>
          <w:p w14:paraId="062D957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33" w:type="pct"/>
            <w:gridSpan w:val="3"/>
          </w:tcPr>
          <w:p w14:paraId="1DCC2AA9"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7</w:t>
            </w:r>
            <w:r w:rsidRPr="004A195C">
              <w:rPr>
                <w:rFonts w:ascii="Times New Roman CYR" w:eastAsiaTheme="minorEastAsia" w:hAnsi="Times New Roman CYR" w:cs="Times New Roman CYR"/>
                <w:sz w:val="18"/>
                <w:szCs w:val="18"/>
                <w:lang w:eastAsia="ru-RU"/>
              </w:rPr>
              <w:t xml:space="preserve"> </w:t>
            </w:r>
          </w:p>
          <w:p w14:paraId="3C8D57DB"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19" w:type="pct"/>
          </w:tcPr>
          <w:p w14:paraId="15704AD2"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F1677" w:rsidRPr="004A195C" w14:paraId="0DDC2B3C" w14:textId="77777777" w:rsidTr="00116C86">
        <w:trPr>
          <w:trHeight w:val="209"/>
        </w:trPr>
        <w:tc>
          <w:tcPr>
            <w:tcW w:w="138" w:type="pct"/>
          </w:tcPr>
          <w:p w14:paraId="7D498881" w14:textId="77777777" w:rsidR="00C5728B" w:rsidRPr="004A195C" w:rsidRDefault="00C5728B" w:rsidP="009F1677">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1</w:t>
            </w:r>
          </w:p>
        </w:tc>
        <w:tc>
          <w:tcPr>
            <w:tcW w:w="749" w:type="pct"/>
          </w:tcPr>
          <w:p w14:paraId="0906C78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w:t>
            </w:r>
          </w:p>
        </w:tc>
        <w:tc>
          <w:tcPr>
            <w:tcW w:w="280" w:type="pct"/>
          </w:tcPr>
          <w:p w14:paraId="642274D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w:t>
            </w:r>
          </w:p>
        </w:tc>
        <w:tc>
          <w:tcPr>
            <w:tcW w:w="279" w:type="pct"/>
          </w:tcPr>
          <w:p w14:paraId="18E854C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4</w:t>
            </w:r>
          </w:p>
        </w:tc>
        <w:tc>
          <w:tcPr>
            <w:tcW w:w="376" w:type="pct"/>
          </w:tcPr>
          <w:p w14:paraId="24097B36"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5</w:t>
            </w:r>
          </w:p>
        </w:tc>
        <w:tc>
          <w:tcPr>
            <w:tcW w:w="327" w:type="pct"/>
          </w:tcPr>
          <w:p w14:paraId="1AC8987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1545" w:type="pct"/>
            <w:gridSpan w:val="16"/>
          </w:tcPr>
          <w:p w14:paraId="1C8CE80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7</w:t>
            </w:r>
          </w:p>
        </w:tc>
        <w:tc>
          <w:tcPr>
            <w:tcW w:w="327" w:type="pct"/>
            <w:gridSpan w:val="2"/>
          </w:tcPr>
          <w:p w14:paraId="64ADA76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8</w:t>
            </w:r>
          </w:p>
        </w:tc>
        <w:tc>
          <w:tcPr>
            <w:tcW w:w="327" w:type="pct"/>
          </w:tcPr>
          <w:p w14:paraId="74FD4030"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9</w:t>
            </w:r>
          </w:p>
        </w:tc>
        <w:tc>
          <w:tcPr>
            <w:tcW w:w="333" w:type="pct"/>
            <w:gridSpan w:val="3"/>
          </w:tcPr>
          <w:p w14:paraId="32945CBC"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10</w:t>
            </w:r>
          </w:p>
          <w:p w14:paraId="00B67656"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tcPr>
          <w:p w14:paraId="72E6732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11</w:t>
            </w:r>
          </w:p>
        </w:tc>
      </w:tr>
      <w:tr w:rsidR="009F1677" w:rsidRPr="004A195C" w14:paraId="605EE9B0" w14:textId="77777777" w:rsidTr="00116C86">
        <w:trPr>
          <w:trHeight w:val="282"/>
        </w:trPr>
        <w:tc>
          <w:tcPr>
            <w:tcW w:w="138" w:type="pct"/>
            <w:vMerge w:val="restart"/>
          </w:tcPr>
          <w:p w14:paraId="52736540"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w:t>
            </w:r>
          </w:p>
        </w:tc>
        <w:tc>
          <w:tcPr>
            <w:tcW w:w="749" w:type="pct"/>
            <w:vMerge w:val="restart"/>
            <w:shd w:val="clear" w:color="auto" w:fill="auto"/>
          </w:tcPr>
          <w:p w14:paraId="30003AE4" w14:textId="77777777" w:rsidR="00C5728B" w:rsidRPr="004A195C" w:rsidRDefault="00C5728B" w:rsidP="009F1677">
            <w:pPr>
              <w:autoSpaceDE w:val="0"/>
              <w:autoSpaceDN w:val="0"/>
              <w:adjustRightInd w:val="0"/>
              <w:rPr>
                <w:i/>
                <w:sz w:val="18"/>
                <w:szCs w:val="18"/>
              </w:rPr>
            </w:pPr>
            <w:r w:rsidRPr="004A195C">
              <w:rPr>
                <w:b/>
                <w:sz w:val="18"/>
                <w:szCs w:val="18"/>
              </w:rPr>
              <w:t>Основное мероприятие 01</w:t>
            </w:r>
            <w:r w:rsidRPr="004A195C">
              <w:rPr>
                <w:i/>
                <w:sz w:val="18"/>
                <w:szCs w:val="18"/>
              </w:rPr>
              <w:t>.</w:t>
            </w:r>
          </w:p>
          <w:p w14:paraId="13E01339" w14:textId="77777777" w:rsidR="00C5728B" w:rsidRPr="004A195C" w:rsidRDefault="00C5728B" w:rsidP="009F1677">
            <w:pPr>
              <w:autoSpaceDE w:val="0"/>
              <w:autoSpaceDN w:val="0"/>
              <w:adjustRightInd w:val="0"/>
              <w:rPr>
                <w:sz w:val="18"/>
                <w:szCs w:val="18"/>
              </w:rPr>
            </w:pPr>
            <w:r w:rsidRPr="004A195C">
              <w:rPr>
                <w:sz w:val="18"/>
                <w:szCs w:val="18"/>
              </w:rPr>
              <w:t>Развитие потребительского рынка на территории муниципального образования Московской области</w:t>
            </w:r>
          </w:p>
        </w:tc>
        <w:tc>
          <w:tcPr>
            <w:tcW w:w="280" w:type="pct"/>
            <w:vMerge w:val="restart"/>
            <w:shd w:val="clear" w:color="auto" w:fill="auto"/>
          </w:tcPr>
          <w:p w14:paraId="164E35BF" w14:textId="520B78BB" w:rsidR="00C5728B" w:rsidRPr="004A195C" w:rsidRDefault="002A34CD" w:rsidP="009F1677">
            <w:pPr>
              <w:ind w:hanging="100"/>
              <w:jc w:val="center"/>
              <w:rPr>
                <w:sz w:val="18"/>
                <w:szCs w:val="18"/>
              </w:rPr>
            </w:pPr>
            <w:r w:rsidRPr="004A195C">
              <w:rPr>
                <w:sz w:val="18"/>
                <w:szCs w:val="18"/>
              </w:rPr>
              <w:t>2023-2027</w:t>
            </w:r>
          </w:p>
        </w:tc>
        <w:tc>
          <w:tcPr>
            <w:tcW w:w="279" w:type="pct"/>
            <w:shd w:val="clear" w:color="auto" w:fill="auto"/>
          </w:tcPr>
          <w:p w14:paraId="5170912A" w14:textId="77777777" w:rsidR="00C5728B" w:rsidRPr="004A195C" w:rsidRDefault="00C5728B" w:rsidP="009F1677">
            <w:pPr>
              <w:tabs>
                <w:tab w:val="center" w:pos="175"/>
              </w:tabs>
              <w:ind w:hanging="100"/>
              <w:rPr>
                <w:sz w:val="18"/>
                <w:szCs w:val="18"/>
              </w:rPr>
            </w:pPr>
            <w:r w:rsidRPr="004A195C">
              <w:rPr>
                <w:sz w:val="18"/>
                <w:szCs w:val="18"/>
              </w:rPr>
              <w:tab/>
              <w:t>Итого</w:t>
            </w:r>
          </w:p>
        </w:tc>
        <w:tc>
          <w:tcPr>
            <w:tcW w:w="376" w:type="pct"/>
            <w:shd w:val="clear" w:color="auto" w:fill="auto"/>
          </w:tcPr>
          <w:p w14:paraId="667DDB9C" w14:textId="636D50B7" w:rsidR="00C5728B" w:rsidRPr="005302BB" w:rsidRDefault="00116C86" w:rsidP="00116C86">
            <w:pPr>
              <w:rPr>
                <w:color w:val="000000" w:themeColor="text1"/>
                <w:sz w:val="18"/>
                <w:szCs w:val="18"/>
              </w:rPr>
            </w:pPr>
            <w:r>
              <w:rPr>
                <w:color w:val="000000" w:themeColor="text1"/>
                <w:sz w:val="18"/>
                <w:szCs w:val="18"/>
              </w:rPr>
              <w:t>610 925,00</w:t>
            </w:r>
          </w:p>
        </w:tc>
        <w:tc>
          <w:tcPr>
            <w:tcW w:w="327" w:type="pct"/>
            <w:shd w:val="clear" w:color="auto" w:fill="auto"/>
          </w:tcPr>
          <w:p w14:paraId="055EEA55" w14:textId="28D917F2" w:rsidR="00C5728B" w:rsidRPr="005302BB" w:rsidRDefault="00A30F46" w:rsidP="009F1677">
            <w:pPr>
              <w:jc w:val="center"/>
              <w:rPr>
                <w:color w:val="000000" w:themeColor="text1"/>
                <w:sz w:val="18"/>
                <w:szCs w:val="18"/>
              </w:rPr>
            </w:pPr>
            <w:r w:rsidRPr="005302BB">
              <w:rPr>
                <w:color w:val="000000" w:themeColor="text1"/>
                <w:sz w:val="18"/>
                <w:szCs w:val="18"/>
              </w:rPr>
              <w:t>49 525</w:t>
            </w:r>
            <w:r w:rsidR="00377738" w:rsidRPr="005302BB">
              <w:rPr>
                <w:color w:val="000000" w:themeColor="text1"/>
                <w:sz w:val="18"/>
                <w:szCs w:val="18"/>
              </w:rPr>
              <w:t>,00</w:t>
            </w:r>
          </w:p>
        </w:tc>
        <w:tc>
          <w:tcPr>
            <w:tcW w:w="1545" w:type="pct"/>
            <w:gridSpan w:val="16"/>
            <w:shd w:val="clear" w:color="auto" w:fill="auto"/>
          </w:tcPr>
          <w:p w14:paraId="25507F9E" w14:textId="5AB74423" w:rsidR="00C5728B" w:rsidRPr="00116C86" w:rsidRDefault="00116C86" w:rsidP="009F1677">
            <w:pPr>
              <w:jc w:val="center"/>
              <w:rPr>
                <w:color w:val="000000" w:themeColor="text1"/>
                <w:sz w:val="18"/>
                <w:szCs w:val="18"/>
              </w:rPr>
            </w:pPr>
            <w:r w:rsidRPr="00116C86">
              <w:rPr>
                <w:color w:val="000000" w:themeColor="text1"/>
                <w:sz w:val="18"/>
                <w:szCs w:val="18"/>
              </w:rPr>
              <w:t>561 400,00</w:t>
            </w:r>
          </w:p>
        </w:tc>
        <w:tc>
          <w:tcPr>
            <w:tcW w:w="327" w:type="pct"/>
            <w:gridSpan w:val="2"/>
            <w:shd w:val="clear" w:color="auto" w:fill="auto"/>
          </w:tcPr>
          <w:p w14:paraId="1C3CA7D8"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27" w:type="pct"/>
            <w:shd w:val="clear" w:color="auto" w:fill="auto"/>
          </w:tcPr>
          <w:p w14:paraId="5DFFBBF8"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33" w:type="pct"/>
            <w:gridSpan w:val="3"/>
            <w:shd w:val="clear" w:color="auto" w:fill="auto"/>
          </w:tcPr>
          <w:p w14:paraId="36DB0345" w14:textId="77777777" w:rsidR="00C5728B" w:rsidRPr="004A195C" w:rsidRDefault="00377738" w:rsidP="009F1677">
            <w:pPr>
              <w:jc w:val="center"/>
              <w:rPr>
                <w:sz w:val="18"/>
                <w:szCs w:val="18"/>
              </w:rPr>
            </w:pPr>
            <w:r w:rsidRPr="004A195C">
              <w:rPr>
                <w:sz w:val="18"/>
                <w:szCs w:val="18"/>
              </w:rPr>
              <w:t>0</w:t>
            </w:r>
          </w:p>
        </w:tc>
        <w:tc>
          <w:tcPr>
            <w:tcW w:w="319" w:type="pct"/>
          </w:tcPr>
          <w:p w14:paraId="0B19304E" w14:textId="77777777" w:rsidR="00C5728B" w:rsidRPr="004A195C" w:rsidRDefault="00C5728B"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9F1677" w:rsidRPr="004A195C" w14:paraId="55A37851" w14:textId="77777777" w:rsidTr="00116C86">
        <w:tc>
          <w:tcPr>
            <w:tcW w:w="138" w:type="pct"/>
            <w:vMerge/>
          </w:tcPr>
          <w:p w14:paraId="3437FE79"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32A3342"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64FD59DE"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66D9341" w14:textId="77777777" w:rsidR="00C5728B" w:rsidRPr="004A195C" w:rsidRDefault="00C5728B" w:rsidP="009F1677">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A195C">
              <w:rPr>
                <w:sz w:val="18"/>
                <w:szCs w:val="18"/>
              </w:rPr>
              <w:t>Средства бюджета Московской области</w:t>
            </w:r>
          </w:p>
        </w:tc>
        <w:tc>
          <w:tcPr>
            <w:tcW w:w="376" w:type="pct"/>
            <w:shd w:val="clear" w:color="auto" w:fill="auto"/>
          </w:tcPr>
          <w:p w14:paraId="14B71D40" w14:textId="77777777" w:rsidR="00C5728B" w:rsidRPr="005302BB" w:rsidRDefault="00D42071"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FE9E4A9"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1545" w:type="pct"/>
            <w:gridSpan w:val="16"/>
            <w:shd w:val="clear" w:color="auto" w:fill="auto"/>
          </w:tcPr>
          <w:p w14:paraId="5AF5FB03" w14:textId="77777777" w:rsidR="00C5728B" w:rsidRPr="00116C86"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0</w:t>
            </w:r>
          </w:p>
        </w:tc>
        <w:tc>
          <w:tcPr>
            <w:tcW w:w="327" w:type="pct"/>
            <w:gridSpan w:val="2"/>
            <w:shd w:val="clear" w:color="auto" w:fill="auto"/>
          </w:tcPr>
          <w:p w14:paraId="29AB9734"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36D47C0F"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10A820F2"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tcPr>
          <w:p w14:paraId="1D04A10F"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074806FD" w14:textId="77777777" w:rsidTr="00116C86">
        <w:trPr>
          <w:trHeight w:val="876"/>
        </w:trPr>
        <w:tc>
          <w:tcPr>
            <w:tcW w:w="138" w:type="pct"/>
            <w:vMerge/>
          </w:tcPr>
          <w:p w14:paraId="7B4B9A48"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E6ABAB6"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7F89AA03"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5F4C2362" w14:textId="77777777" w:rsidR="00C5728B" w:rsidRPr="004A195C" w:rsidRDefault="00C5728B" w:rsidP="009F1677">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A195C">
              <w:rPr>
                <w:sz w:val="18"/>
                <w:szCs w:val="18"/>
              </w:rPr>
              <w:t xml:space="preserve">Средства бюджета городского округа </w:t>
            </w:r>
          </w:p>
        </w:tc>
        <w:tc>
          <w:tcPr>
            <w:tcW w:w="376" w:type="pct"/>
            <w:shd w:val="clear" w:color="auto" w:fill="auto"/>
          </w:tcPr>
          <w:p w14:paraId="06F64ED5" w14:textId="77777777" w:rsidR="00C5728B" w:rsidRPr="005302BB" w:rsidRDefault="00D42071"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 xml:space="preserve">       0</w:t>
            </w:r>
          </w:p>
        </w:tc>
        <w:tc>
          <w:tcPr>
            <w:tcW w:w="327" w:type="pct"/>
            <w:shd w:val="clear" w:color="auto" w:fill="auto"/>
          </w:tcPr>
          <w:p w14:paraId="323AE7E5"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1545" w:type="pct"/>
            <w:gridSpan w:val="16"/>
            <w:shd w:val="clear" w:color="auto" w:fill="auto"/>
          </w:tcPr>
          <w:p w14:paraId="18DEFD9B" w14:textId="77777777" w:rsidR="00C5728B" w:rsidRPr="00116C86"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0</w:t>
            </w:r>
          </w:p>
        </w:tc>
        <w:tc>
          <w:tcPr>
            <w:tcW w:w="327" w:type="pct"/>
            <w:gridSpan w:val="2"/>
            <w:shd w:val="clear" w:color="auto" w:fill="auto"/>
          </w:tcPr>
          <w:p w14:paraId="3DB3ECB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3A8DE8C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7128C7A7"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tcPr>
          <w:p w14:paraId="448040F0"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9C00329" w14:textId="77777777" w:rsidTr="00116C86">
        <w:trPr>
          <w:trHeight w:val="406"/>
        </w:trPr>
        <w:tc>
          <w:tcPr>
            <w:tcW w:w="138" w:type="pct"/>
            <w:vMerge/>
          </w:tcPr>
          <w:p w14:paraId="7140DC8B"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059A905"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6AB60DA4"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5362AD6" w14:textId="77777777" w:rsidR="00C5728B" w:rsidRPr="004A195C" w:rsidRDefault="00C5728B" w:rsidP="009F1677">
            <w:pPr>
              <w:widowControl w:val="0"/>
              <w:tabs>
                <w:tab w:val="center" w:pos="742"/>
              </w:tabs>
              <w:autoSpaceDE w:val="0"/>
              <w:autoSpaceDN w:val="0"/>
              <w:adjustRightInd w:val="0"/>
              <w:jc w:val="both"/>
              <w:rPr>
                <w:sz w:val="18"/>
                <w:szCs w:val="18"/>
                <w:lang w:val="en-US"/>
              </w:rPr>
            </w:pPr>
            <w:r w:rsidRPr="004A195C">
              <w:rPr>
                <w:sz w:val="18"/>
                <w:szCs w:val="18"/>
              </w:rPr>
              <w:t>Внебюджетные средства</w:t>
            </w:r>
          </w:p>
        </w:tc>
        <w:tc>
          <w:tcPr>
            <w:tcW w:w="376" w:type="pct"/>
            <w:shd w:val="clear" w:color="auto" w:fill="auto"/>
          </w:tcPr>
          <w:p w14:paraId="6A1640E9" w14:textId="6865DC1A" w:rsidR="00C5728B" w:rsidRPr="005302BB" w:rsidRDefault="00116C86"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610 925,00</w:t>
            </w:r>
          </w:p>
        </w:tc>
        <w:tc>
          <w:tcPr>
            <w:tcW w:w="327" w:type="pct"/>
            <w:shd w:val="clear" w:color="auto" w:fill="auto"/>
          </w:tcPr>
          <w:p w14:paraId="72C51D6F" w14:textId="680FDAED" w:rsidR="00C5728B" w:rsidRPr="005302BB" w:rsidRDefault="00A30F4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49 525</w:t>
            </w:r>
            <w:r w:rsidR="00377738" w:rsidRPr="005302BB">
              <w:rPr>
                <w:rFonts w:ascii="Times New Roman CYR" w:eastAsiaTheme="minorEastAsia" w:hAnsi="Times New Roman CYR" w:cs="Times New Roman CYR"/>
                <w:color w:val="000000" w:themeColor="text1"/>
                <w:sz w:val="18"/>
                <w:szCs w:val="18"/>
                <w:lang w:eastAsia="ru-RU"/>
              </w:rPr>
              <w:t>,00</w:t>
            </w:r>
          </w:p>
        </w:tc>
        <w:tc>
          <w:tcPr>
            <w:tcW w:w="1545" w:type="pct"/>
            <w:gridSpan w:val="16"/>
            <w:shd w:val="clear" w:color="auto" w:fill="auto"/>
          </w:tcPr>
          <w:p w14:paraId="0F070FA8" w14:textId="43BDC68F" w:rsidR="00C5728B" w:rsidRPr="00116C86" w:rsidRDefault="00116C8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561 400,00</w:t>
            </w:r>
          </w:p>
        </w:tc>
        <w:tc>
          <w:tcPr>
            <w:tcW w:w="327" w:type="pct"/>
            <w:gridSpan w:val="2"/>
            <w:shd w:val="clear" w:color="auto" w:fill="auto"/>
          </w:tcPr>
          <w:p w14:paraId="1CF05BE7"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C02656A"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12F96BB4"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tcPr>
          <w:p w14:paraId="05A583DA"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61ECD7A3" w14:textId="77777777" w:rsidTr="00116C86">
        <w:trPr>
          <w:trHeight w:val="706"/>
        </w:trPr>
        <w:tc>
          <w:tcPr>
            <w:tcW w:w="138" w:type="pct"/>
            <w:vMerge w:val="restart"/>
          </w:tcPr>
          <w:p w14:paraId="164601E1"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w:t>
            </w:r>
          </w:p>
        </w:tc>
        <w:tc>
          <w:tcPr>
            <w:tcW w:w="749" w:type="pct"/>
            <w:vMerge w:val="restart"/>
            <w:shd w:val="clear" w:color="auto" w:fill="auto"/>
          </w:tcPr>
          <w:p w14:paraId="16C2E13E" w14:textId="77777777" w:rsidR="00C5728B" w:rsidRPr="004A195C" w:rsidRDefault="00C5728B" w:rsidP="009F1677">
            <w:pPr>
              <w:autoSpaceDE w:val="0"/>
              <w:autoSpaceDN w:val="0"/>
              <w:adjustRightInd w:val="0"/>
              <w:rPr>
                <w:sz w:val="18"/>
                <w:szCs w:val="18"/>
              </w:rPr>
            </w:pPr>
            <w:r w:rsidRPr="004A195C">
              <w:rPr>
                <w:sz w:val="18"/>
                <w:szCs w:val="18"/>
              </w:rPr>
              <w:t>Мероприятие 01.01</w:t>
            </w:r>
          </w:p>
          <w:p w14:paraId="58DA9125" w14:textId="77777777" w:rsidR="00C5728B" w:rsidRDefault="00C5728B" w:rsidP="009F1677">
            <w:pPr>
              <w:autoSpaceDE w:val="0"/>
              <w:autoSpaceDN w:val="0"/>
              <w:adjustRightInd w:val="0"/>
              <w:rPr>
                <w:sz w:val="18"/>
                <w:szCs w:val="18"/>
              </w:rPr>
            </w:pPr>
            <w:r w:rsidRPr="004A195C">
              <w:rPr>
                <w:sz w:val="18"/>
                <w:szCs w:val="18"/>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7D44909D" w14:textId="77777777" w:rsidR="000B571E" w:rsidRDefault="000B571E" w:rsidP="009F1677">
            <w:pPr>
              <w:autoSpaceDE w:val="0"/>
              <w:autoSpaceDN w:val="0"/>
              <w:adjustRightInd w:val="0"/>
              <w:rPr>
                <w:sz w:val="18"/>
                <w:szCs w:val="18"/>
              </w:rPr>
            </w:pPr>
          </w:p>
          <w:p w14:paraId="4EAC3856" w14:textId="77777777" w:rsidR="000B571E" w:rsidRDefault="000B571E" w:rsidP="009F1677">
            <w:pPr>
              <w:autoSpaceDE w:val="0"/>
              <w:autoSpaceDN w:val="0"/>
              <w:adjustRightInd w:val="0"/>
              <w:rPr>
                <w:sz w:val="18"/>
                <w:szCs w:val="18"/>
              </w:rPr>
            </w:pPr>
          </w:p>
          <w:p w14:paraId="4D47CC75" w14:textId="4A6CE579" w:rsidR="000B571E" w:rsidRPr="004A195C" w:rsidRDefault="000B571E" w:rsidP="009F1677">
            <w:pPr>
              <w:autoSpaceDE w:val="0"/>
              <w:autoSpaceDN w:val="0"/>
              <w:adjustRightInd w:val="0"/>
              <w:rPr>
                <w:sz w:val="18"/>
                <w:szCs w:val="18"/>
              </w:rPr>
            </w:pPr>
          </w:p>
        </w:tc>
        <w:tc>
          <w:tcPr>
            <w:tcW w:w="280" w:type="pct"/>
            <w:vMerge w:val="restart"/>
            <w:shd w:val="clear" w:color="auto" w:fill="auto"/>
          </w:tcPr>
          <w:p w14:paraId="567B828A" w14:textId="2B2BBF8A" w:rsidR="00C5728B" w:rsidRPr="004A195C" w:rsidRDefault="002A34CD" w:rsidP="009F1677">
            <w:pPr>
              <w:ind w:hanging="100"/>
              <w:jc w:val="center"/>
              <w:rPr>
                <w:sz w:val="18"/>
                <w:szCs w:val="18"/>
              </w:rPr>
            </w:pPr>
            <w:r w:rsidRPr="004A195C">
              <w:rPr>
                <w:sz w:val="18"/>
                <w:szCs w:val="18"/>
              </w:rPr>
              <w:t>2023-2027</w:t>
            </w:r>
          </w:p>
        </w:tc>
        <w:tc>
          <w:tcPr>
            <w:tcW w:w="279" w:type="pct"/>
            <w:shd w:val="clear" w:color="auto" w:fill="auto"/>
          </w:tcPr>
          <w:p w14:paraId="5B4BC066" w14:textId="77777777" w:rsidR="00C5728B" w:rsidRPr="004A195C" w:rsidRDefault="00C5728B" w:rsidP="009F1677">
            <w:pPr>
              <w:tabs>
                <w:tab w:val="center" w:pos="175"/>
              </w:tabs>
              <w:ind w:hanging="100"/>
              <w:rPr>
                <w:sz w:val="18"/>
                <w:szCs w:val="18"/>
                <w:lang w:val="en-US"/>
              </w:rPr>
            </w:pPr>
            <w:r w:rsidRPr="004A195C">
              <w:rPr>
                <w:sz w:val="18"/>
                <w:szCs w:val="18"/>
              </w:rPr>
              <w:tab/>
              <w:t>Итого</w:t>
            </w:r>
          </w:p>
        </w:tc>
        <w:tc>
          <w:tcPr>
            <w:tcW w:w="376" w:type="pct"/>
            <w:shd w:val="clear" w:color="auto" w:fill="auto"/>
          </w:tcPr>
          <w:p w14:paraId="0420E1D9" w14:textId="1A994268" w:rsidR="00C5728B" w:rsidRPr="005302BB" w:rsidRDefault="00116C86" w:rsidP="009F1677">
            <w:pPr>
              <w:rPr>
                <w:color w:val="000000" w:themeColor="text1"/>
                <w:sz w:val="18"/>
                <w:szCs w:val="18"/>
              </w:rPr>
            </w:pPr>
            <w:r>
              <w:rPr>
                <w:color w:val="000000" w:themeColor="text1"/>
                <w:sz w:val="18"/>
                <w:szCs w:val="18"/>
              </w:rPr>
              <w:t>610 925,00</w:t>
            </w:r>
          </w:p>
        </w:tc>
        <w:tc>
          <w:tcPr>
            <w:tcW w:w="327" w:type="pct"/>
            <w:shd w:val="clear" w:color="auto" w:fill="auto"/>
          </w:tcPr>
          <w:p w14:paraId="7C84FEAC" w14:textId="030FD5DE" w:rsidR="00C5728B" w:rsidRPr="005302BB" w:rsidRDefault="00A30F46" w:rsidP="009F1677">
            <w:pPr>
              <w:jc w:val="center"/>
              <w:rPr>
                <w:color w:val="000000" w:themeColor="text1"/>
                <w:sz w:val="18"/>
                <w:szCs w:val="18"/>
              </w:rPr>
            </w:pPr>
            <w:r w:rsidRPr="005302BB">
              <w:rPr>
                <w:color w:val="000000" w:themeColor="text1"/>
                <w:sz w:val="18"/>
                <w:szCs w:val="18"/>
              </w:rPr>
              <w:t>49 525</w:t>
            </w:r>
            <w:r w:rsidR="00377738" w:rsidRPr="005302BB">
              <w:rPr>
                <w:color w:val="000000" w:themeColor="text1"/>
                <w:sz w:val="18"/>
                <w:szCs w:val="18"/>
              </w:rPr>
              <w:t>,00</w:t>
            </w:r>
          </w:p>
        </w:tc>
        <w:tc>
          <w:tcPr>
            <w:tcW w:w="1545" w:type="pct"/>
            <w:gridSpan w:val="16"/>
            <w:shd w:val="clear" w:color="auto" w:fill="auto"/>
          </w:tcPr>
          <w:p w14:paraId="152AF935" w14:textId="5967D0C5" w:rsidR="00C5728B" w:rsidRPr="00116C86" w:rsidRDefault="00116C86" w:rsidP="009F1677">
            <w:pPr>
              <w:jc w:val="center"/>
              <w:rPr>
                <w:color w:val="000000" w:themeColor="text1"/>
                <w:sz w:val="18"/>
                <w:szCs w:val="18"/>
              </w:rPr>
            </w:pPr>
            <w:r w:rsidRPr="00116C86">
              <w:rPr>
                <w:color w:val="000000" w:themeColor="text1"/>
                <w:sz w:val="18"/>
                <w:szCs w:val="18"/>
              </w:rPr>
              <w:t>561 400,00</w:t>
            </w:r>
          </w:p>
        </w:tc>
        <w:tc>
          <w:tcPr>
            <w:tcW w:w="327" w:type="pct"/>
            <w:gridSpan w:val="2"/>
            <w:shd w:val="clear" w:color="auto" w:fill="auto"/>
          </w:tcPr>
          <w:p w14:paraId="2CA72F4F"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27" w:type="pct"/>
            <w:shd w:val="clear" w:color="auto" w:fill="auto"/>
          </w:tcPr>
          <w:p w14:paraId="24CEC75D"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33" w:type="pct"/>
            <w:gridSpan w:val="3"/>
            <w:shd w:val="clear" w:color="auto" w:fill="auto"/>
          </w:tcPr>
          <w:p w14:paraId="2BC2F036" w14:textId="77777777" w:rsidR="00C5728B" w:rsidRPr="004A195C" w:rsidRDefault="00377738" w:rsidP="009F1677">
            <w:pPr>
              <w:jc w:val="center"/>
              <w:rPr>
                <w:sz w:val="18"/>
                <w:szCs w:val="18"/>
              </w:rPr>
            </w:pPr>
            <w:r w:rsidRPr="004A195C">
              <w:rPr>
                <w:sz w:val="18"/>
                <w:szCs w:val="18"/>
              </w:rPr>
              <w:t>0</w:t>
            </w:r>
          </w:p>
        </w:tc>
        <w:tc>
          <w:tcPr>
            <w:tcW w:w="319" w:type="pct"/>
            <w:vMerge w:val="restart"/>
          </w:tcPr>
          <w:p w14:paraId="70860EA6"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w:t>
            </w:r>
            <w:r w:rsidRPr="004A195C">
              <w:rPr>
                <w:rFonts w:ascii="Times New Roman CYR" w:eastAsiaTheme="minorEastAsia" w:hAnsi="Times New Roman CYR" w:cs="Times New Roman CYR"/>
                <w:sz w:val="18"/>
                <w:szCs w:val="18"/>
                <w:lang w:eastAsia="ru-RU"/>
              </w:rPr>
              <w:lastRenderedPageBreak/>
              <w:t>м МСП»</w:t>
            </w:r>
          </w:p>
        </w:tc>
      </w:tr>
      <w:tr w:rsidR="009F1677" w:rsidRPr="004A195C" w14:paraId="673E7DB0" w14:textId="77777777" w:rsidTr="00116C86">
        <w:trPr>
          <w:trHeight w:val="1350"/>
        </w:trPr>
        <w:tc>
          <w:tcPr>
            <w:tcW w:w="138" w:type="pct"/>
            <w:vMerge/>
          </w:tcPr>
          <w:p w14:paraId="56196041"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68E87DD"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44FEF27D"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3A99103" w14:textId="77777777" w:rsidR="00C5728B" w:rsidRPr="004A195C" w:rsidRDefault="00C5728B" w:rsidP="009F1677">
            <w:pPr>
              <w:widowControl w:val="0"/>
              <w:tabs>
                <w:tab w:val="center" w:pos="742"/>
              </w:tabs>
              <w:autoSpaceDE w:val="0"/>
              <w:autoSpaceDN w:val="0"/>
              <w:adjustRightInd w:val="0"/>
              <w:jc w:val="both"/>
              <w:rPr>
                <w:sz w:val="18"/>
                <w:szCs w:val="18"/>
              </w:rPr>
            </w:pPr>
            <w:r w:rsidRPr="004A195C">
              <w:rPr>
                <w:sz w:val="18"/>
                <w:szCs w:val="18"/>
              </w:rPr>
              <w:t>Внебюджетные средства</w:t>
            </w:r>
          </w:p>
          <w:p w14:paraId="1B2CCD46" w14:textId="77777777" w:rsidR="00C5728B" w:rsidRPr="004A195C" w:rsidRDefault="00C5728B" w:rsidP="009F1677">
            <w:pPr>
              <w:widowControl w:val="0"/>
              <w:tabs>
                <w:tab w:val="center" w:pos="742"/>
              </w:tabs>
              <w:autoSpaceDE w:val="0"/>
              <w:autoSpaceDN w:val="0"/>
              <w:adjustRightInd w:val="0"/>
              <w:jc w:val="both"/>
              <w:rPr>
                <w:sz w:val="18"/>
                <w:szCs w:val="18"/>
              </w:rPr>
            </w:pPr>
          </w:p>
        </w:tc>
        <w:tc>
          <w:tcPr>
            <w:tcW w:w="376" w:type="pct"/>
            <w:shd w:val="clear" w:color="auto" w:fill="auto"/>
          </w:tcPr>
          <w:p w14:paraId="20CBBE37" w14:textId="7E309628" w:rsidR="00C5728B" w:rsidRPr="005302BB" w:rsidRDefault="00116C86"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610 925,00</w:t>
            </w:r>
          </w:p>
        </w:tc>
        <w:tc>
          <w:tcPr>
            <w:tcW w:w="327" w:type="pct"/>
            <w:shd w:val="clear" w:color="auto" w:fill="auto"/>
          </w:tcPr>
          <w:p w14:paraId="434CF7E8" w14:textId="1CED0D3E" w:rsidR="00C5728B" w:rsidRPr="005302BB" w:rsidRDefault="00A30F4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49 525</w:t>
            </w:r>
            <w:r w:rsidR="00377738" w:rsidRPr="005302BB">
              <w:rPr>
                <w:rFonts w:ascii="Times New Roman CYR" w:eastAsiaTheme="minorEastAsia" w:hAnsi="Times New Roman CYR" w:cs="Times New Roman CYR"/>
                <w:color w:val="000000" w:themeColor="text1"/>
                <w:sz w:val="18"/>
                <w:szCs w:val="18"/>
                <w:lang w:eastAsia="ru-RU"/>
              </w:rPr>
              <w:t>,00</w:t>
            </w:r>
          </w:p>
        </w:tc>
        <w:tc>
          <w:tcPr>
            <w:tcW w:w="1545" w:type="pct"/>
            <w:gridSpan w:val="16"/>
            <w:shd w:val="clear" w:color="auto" w:fill="auto"/>
          </w:tcPr>
          <w:p w14:paraId="7ACF5466" w14:textId="6EF7C8A1" w:rsidR="00C5728B" w:rsidRPr="00116C86" w:rsidRDefault="00116C8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116C86">
              <w:rPr>
                <w:rFonts w:ascii="Times New Roman CYR" w:eastAsiaTheme="minorEastAsia" w:hAnsi="Times New Roman CYR" w:cs="Times New Roman CYR"/>
                <w:color w:val="000000" w:themeColor="text1"/>
                <w:sz w:val="18"/>
                <w:szCs w:val="18"/>
                <w:lang w:eastAsia="ru-RU"/>
              </w:rPr>
              <w:t>561 400,00</w:t>
            </w:r>
          </w:p>
        </w:tc>
        <w:tc>
          <w:tcPr>
            <w:tcW w:w="327" w:type="pct"/>
            <w:gridSpan w:val="2"/>
            <w:shd w:val="clear" w:color="auto" w:fill="auto"/>
          </w:tcPr>
          <w:p w14:paraId="7EE5B414"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D3A5A2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3" w:type="pct"/>
            <w:gridSpan w:val="3"/>
            <w:shd w:val="clear" w:color="auto" w:fill="auto"/>
          </w:tcPr>
          <w:p w14:paraId="52A25460"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19" w:type="pct"/>
            <w:vMerge/>
          </w:tcPr>
          <w:p w14:paraId="388BD386"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0417B0EA" w14:textId="77777777" w:rsidTr="00116C86">
        <w:trPr>
          <w:trHeight w:val="315"/>
        </w:trPr>
        <w:tc>
          <w:tcPr>
            <w:tcW w:w="138" w:type="pct"/>
            <w:vMerge/>
          </w:tcPr>
          <w:p w14:paraId="6368CA1D" w14:textId="77777777" w:rsidR="00DF06D9" w:rsidRPr="004A195C" w:rsidRDefault="00DF06D9"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61E9A12" w14:textId="77777777" w:rsidR="00DF06D9" w:rsidRPr="004A195C" w:rsidRDefault="00DF06D9"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Площадь торговых объектов предприятий розничной торговли (нарастающим итогом), </w:t>
            </w:r>
            <w:r w:rsidRPr="004A195C">
              <w:rPr>
                <w:rFonts w:ascii="Times New Roman CYR" w:eastAsiaTheme="minorEastAsia" w:hAnsi="Times New Roman CYR" w:cs="Times New Roman CYR"/>
                <w:sz w:val="18"/>
                <w:szCs w:val="18"/>
                <w:lang w:eastAsia="ru-RU"/>
              </w:rPr>
              <w:br/>
              <w:t>тыс. кв. м</w:t>
            </w:r>
          </w:p>
        </w:tc>
        <w:tc>
          <w:tcPr>
            <w:tcW w:w="280" w:type="pct"/>
            <w:vMerge w:val="restart"/>
            <w:shd w:val="clear" w:color="auto" w:fill="auto"/>
          </w:tcPr>
          <w:p w14:paraId="1F096EB8" w14:textId="77777777" w:rsidR="00DF06D9" w:rsidRPr="004A195C" w:rsidRDefault="00DF06D9"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47E95BF0" w14:textId="77777777" w:rsidR="00DF06D9" w:rsidRPr="004A195C" w:rsidRDefault="00DF06D9" w:rsidP="009F1677">
            <w:pPr>
              <w:widowControl w:val="0"/>
              <w:tabs>
                <w:tab w:val="center" w:pos="742"/>
              </w:tabs>
              <w:autoSpaceDE w:val="0"/>
              <w:autoSpaceDN w:val="0"/>
              <w:adjustRightInd w:val="0"/>
              <w:jc w:val="center"/>
              <w:rPr>
                <w:sz w:val="18"/>
                <w:szCs w:val="18"/>
              </w:rPr>
            </w:pPr>
            <w:r w:rsidRPr="004A195C">
              <w:rPr>
                <w:sz w:val="18"/>
                <w:szCs w:val="18"/>
              </w:rPr>
              <w:t>х</w:t>
            </w:r>
          </w:p>
        </w:tc>
        <w:tc>
          <w:tcPr>
            <w:tcW w:w="376" w:type="pct"/>
            <w:vMerge w:val="restart"/>
            <w:shd w:val="clear" w:color="auto" w:fill="auto"/>
          </w:tcPr>
          <w:p w14:paraId="5E78F0E2" w14:textId="77777777" w:rsidR="00DF06D9"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Всего</w:t>
            </w:r>
          </w:p>
        </w:tc>
        <w:tc>
          <w:tcPr>
            <w:tcW w:w="327" w:type="pct"/>
            <w:vMerge w:val="restart"/>
            <w:shd w:val="clear" w:color="auto" w:fill="auto"/>
          </w:tcPr>
          <w:p w14:paraId="743DAEC4" w14:textId="6357525E" w:rsidR="00DF06D9"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2023 год</w:t>
            </w:r>
          </w:p>
        </w:tc>
        <w:tc>
          <w:tcPr>
            <w:tcW w:w="422" w:type="pct"/>
            <w:gridSpan w:val="4"/>
            <w:vMerge w:val="restart"/>
            <w:shd w:val="clear" w:color="auto" w:fill="auto"/>
          </w:tcPr>
          <w:p w14:paraId="7D66915B" w14:textId="77777777"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2024 год</w:t>
            </w:r>
          </w:p>
        </w:tc>
        <w:tc>
          <w:tcPr>
            <w:tcW w:w="1123" w:type="pct"/>
            <w:gridSpan w:val="12"/>
            <w:shd w:val="clear" w:color="auto" w:fill="auto"/>
          </w:tcPr>
          <w:p w14:paraId="4EAA5647" w14:textId="603088DC"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В том числе по кварталам</w:t>
            </w:r>
          </w:p>
        </w:tc>
        <w:tc>
          <w:tcPr>
            <w:tcW w:w="327" w:type="pct"/>
            <w:gridSpan w:val="2"/>
            <w:vMerge w:val="restart"/>
            <w:shd w:val="clear" w:color="auto" w:fill="auto"/>
          </w:tcPr>
          <w:p w14:paraId="62E34F83" w14:textId="736D9998"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2025 год</w:t>
            </w:r>
          </w:p>
        </w:tc>
        <w:tc>
          <w:tcPr>
            <w:tcW w:w="327" w:type="pct"/>
            <w:vMerge w:val="restart"/>
            <w:shd w:val="clear" w:color="auto" w:fill="auto"/>
          </w:tcPr>
          <w:p w14:paraId="456E2D61" w14:textId="77777777"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2026 год</w:t>
            </w:r>
          </w:p>
        </w:tc>
        <w:tc>
          <w:tcPr>
            <w:tcW w:w="333" w:type="pct"/>
            <w:gridSpan w:val="3"/>
            <w:vMerge w:val="restart"/>
            <w:shd w:val="clear" w:color="auto" w:fill="auto"/>
          </w:tcPr>
          <w:p w14:paraId="2ECFC572" w14:textId="77777777" w:rsidR="00DF06D9" w:rsidRPr="004A195C" w:rsidRDefault="00DF06D9"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tcPr>
          <w:p w14:paraId="73D66CC5" w14:textId="77777777" w:rsidR="00DF06D9" w:rsidRPr="004A195C" w:rsidRDefault="00DF06D9"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52F84EB1" w14:textId="77777777" w:rsidTr="00116C86">
        <w:trPr>
          <w:trHeight w:val="257"/>
        </w:trPr>
        <w:tc>
          <w:tcPr>
            <w:tcW w:w="138" w:type="pct"/>
            <w:vMerge/>
          </w:tcPr>
          <w:p w14:paraId="2925866D"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FA2CBFB" w14:textId="77777777" w:rsidR="00F3548F" w:rsidRPr="004A195C" w:rsidRDefault="00F3548F"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4378217E" w14:textId="77777777" w:rsidR="00F3548F" w:rsidRPr="004A195C" w:rsidRDefault="00F3548F"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2A9B949" w14:textId="77777777" w:rsidR="00F3548F" w:rsidRPr="004A195C" w:rsidRDefault="00F3548F" w:rsidP="009F1677">
            <w:pPr>
              <w:widowControl w:val="0"/>
              <w:tabs>
                <w:tab w:val="center" w:pos="742"/>
              </w:tabs>
              <w:autoSpaceDE w:val="0"/>
              <w:autoSpaceDN w:val="0"/>
              <w:adjustRightInd w:val="0"/>
              <w:jc w:val="center"/>
              <w:rPr>
                <w:sz w:val="18"/>
                <w:szCs w:val="18"/>
              </w:rPr>
            </w:pPr>
          </w:p>
        </w:tc>
        <w:tc>
          <w:tcPr>
            <w:tcW w:w="376" w:type="pct"/>
            <w:vMerge/>
            <w:shd w:val="clear" w:color="auto" w:fill="auto"/>
          </w:tcPr>
          <w:p w14:paraId="74360F8A" w14:textId="77777777"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327" w:type="pct"/>
            <w:vMerge/>
            <w:shd w:val="clear" w:color="auto" w:fill="auto"/>
          </w:tcPr>
          <w:p w14:paraId="58FF223C" w14:textId="77777777"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422" w:type="pct"/>
            <w:gridSpan w:val="4"/>
            <w:vMerge/>
            <w:shd w:val="clear" w:color="auto" w:fill="auto"/>
          </w:tcPr>
          <w:p w14:paraId="4ED13070" w14:textId="77777777"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187" w:type="pct"/>
            <w:shd w:val="clear" w:color="auto" w:fill="auto"/>
          </w:tcPr>
          <w:p w14:paraId="4A3C0DF5" w14:textId="45F5BD7C" w:rsidR="00F3548F" w:rsidRPr="00DF460E" w:rsidRDefault="00F3548F" w:rsidP="00926FBD">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val="en-US" w:eastAsia="ru-RU"/>
              </w:rPr>
              <w:t>I</w:t>
            </w:r>
            <w:r w:rsidR="00DF460E">
              <w:rPr>
                <w:rFonts w:ascii="Times New Roman CYR" w:eastAsiaTheme="minorEastAsia" w:hAnsi="Times New Roman CYR" w:cs="Times New Roman CYR"/>
                <w:color w:val="000000" w:themeColor="text1"/>
                <w:sz w:val="18"/>
                <w:szCs w:val="18"/>
                <w:lang w:eastAsia="ru-RU"/>
              </w:rPr>
              <w:t xml:space="preserve"> </w:t>
            </w:r>
            <w:r w:rsidR="00926FBD">
              <w:rPr>
                <w:rFonts w:ascii="Times New Roman CYR" w:eastAsiaTheme="minorEastAsia" w:hAnsi="Times New Roman CYR" w:cs="Times New Roman CYR"/>
                <w:color w:val="000000" w:themeColor="text1"/>
                <w:sz w:val="18"/>
                <w:szCs w:val="18"/>
                <w:lang w:eastAsia="ru-RU"/>
              </w:rPr>
              <w:t>квартал</w:t>
            </w:r>
          </w:p>
        </w:tc>
        <w:tc>
          <w:tcPr>
            <w:tcW w:w="283" w:type="pct"/>
            <w:gridSpan w:val="5"/>
            <w:shd w:val="clear" w:color="auto" w:fill="auto"/>
          </w:tcPr>
          <w:p w14:paraId="196DD429" w14:textId="561A590D"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1 полугодие</w:t>
            </w:r>
          </w:p>
        </w:tc>
        <w:tc>
          <w:tcPr>
            <w:tcW w:w="322" w:type="pct"/>
            <w:gridSpan w:val="4"/>
            <w:shd w:val="clear" w:color="auto" w:fill="auto"/>
          </w:tcPr>
          <w:p w14:paraId="61BBC6C3" w14:textId="7A85EEF5"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9 месяцев</w:t>
            </w:r>
          </w:p>
        </w:tc>
        <w:tc>
          <w:tcPr>
            <w:tcW w:w="331" w:type="pct"/>
            <w:gridSpan w:val="2"/>
            <w:shd w:val="clear" w:color="auto" w:fill="auto"/>
          </w:tcPr>
          <w:p w14:paraId="5D5E4FDE" w14:textId="5C4CF99F"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12 месяцев</w:t>
            </w:r>
          </w:p>
        </w:tc>
        <w:tc>
          <w:tcPr>
            <w:tcW w:w="327" w:type="pct"/>
            <w:gridSpan w:val="2"/>
            <w:vMerge/>
            <w:shd w:val="clear" w:color="auto" w:fill="auto"/>
          </w:tcPr>
          <w:p w14:paraId="7CF03E9A" w14:textId="22B037ED"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327" w:type="pct"/>
            <w:vMerge/>
            <w:shd w:val="clear" w:color="auto" w:fill="auto"/>
          </w:tcPr>
          <w:p w14:paraId="279E888B" w14:textId="77777777"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333" w:type="pct"/>
            <w:gridSpan w:val="3"/>
            <w:vMerge/>
            <w:shd w:val="clear" w:color="auto" w:fill="auto"/>
          </w:tcPr>
          <w:p w14:paraId="07E8F3DF" w14:textId="77777777" w:rsidR="00F3548F" w:rsidRPr="004A195C" w:rsidRDefault="00F3548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0EE06E68"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6B7BE874" w14:textId="77777777" w:rsidTr="00116C86">
        <w:trPr>
          <w:trHeight w:val="444"/>
        </w:trPr>
        <w:tc>
          <w:tcPr>
            <w:tcW w:w="138" w:type="pct"/>
            <w:vMerge/>
          </w:tcPr>
          <w:p w14:paraId="45ED04EA"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0E25867" w14:textId="77777777" w:rsidR="00F3548F" w:rsidRPr="004A195C" w:rsidRDefault="00F3548F"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7666479F" w14:textId="77777777" w:rsidR="00F3548F" w:rsidRPr="004A195C" w:rsidRDefault="00F3548F"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4CD6A7A8" w14:textId="77777777" w:rsidR="00F3548F" w:rsidRPr="004A195C" w:rsidRDefault="00F3548F" w:rsidP="009F1677">
            <w:pPr>
              <w:widowControl w:val="0"/>
              <w:tabs>
                <w:tab w:val="center" w:pos="742"/>
              </w:tabs>
              <w:autoSpaceDE w:val="0"/>
              <w:autoSpaceDN w:val="0"/>
              <w:adjustRightInd w:val="0"/>
              <w:jc w:val="center"/>
              <w:rPr>
                <w:sz w:val="18"/>
                <w:szCs w:val="18"/>
              </w:rPr>
            </w:pPr>
          </w:p>
        </w:tc>
        <w:tc>
          <w:tcPr>
            <w:tcW w:w="376" w:type="pct"/>
            <w:shd w:val="clear" w:color="auto" w:fill="auto"/>
          </w:tcPr>
          <w:p w14:paraId="61EAAC79" w14:textId="0F9CF735"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81,4</w:t>
            </w:r>
          </w:p>
        </w:tc>
        <w:tc>
          <w:tcPr>
            <w:tcW w:w="327" w:type="pct"/>
            <w:shd w:val="clear" w:color="auto" w:fill="auto"/>
          </w:tcPr>
          <w:p w14:paraId="0983AF7B" w14:textId="607DB160"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80,4</w:t>
            </w:r>
          </w:p>
        </w:tc>
        <w:tc>
          <w:tcPr>
            <w:tcW w:w="422" w:type="pct"/>
            <w:gridSpan w:val="4"/>
            <w:shd w:val="clear" w:color="auto" w:fill="auto"/>
          </w:tcPr>
          <w:p w14:paraId="1BEFA726" w14:textId="0132152E" w:rsidR="00F3548F" w:rsidRPr="000E6CB2" w:rsidRDefault="00A10FF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0E6CB2">
              <w:rPr>
                <w:rFonts w:ascii="Times New Roman CYR" w:eastAsiaTheme="minorEastAsia" w:hAnsi="Times New Roman CYR" w:cs="Times New Roman CYR"/>
                <w:color w:val="000000" w:themeColor="text1"/>
                <w:sz w:val="18"/>
                <w:szCs w:val="18"/>
                <w:lang w:eastAsia="ru-RU"/>
              </w:rPr>
              <w:t>89,5</w:t>
            </w:r>
          </w:p>
        </w:tc>
        <w:tc>
          <w:tcPr>
            <w:tcW w:w="187" w:type="pct"/>
            <w:shd w:val="clear" w:color="auto" w:fill="auto"/>
          </w:tcPr>
          <w:p w14:paraId="7FC7011A" w14:textId="24538C6C" w:rsidR="00F3548F" w:rsidRPr="000E6CB2" w:rsidRDefault="00A10FF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0E6CB2">
              <w:rPr>
                <w:rFonts w:ascii="Times New Roman CYR" w:eastAsiaTheme="minorEastAsia" w:hAnsi="Times New Roman CYR" w:cs="Times New Roman CYR"/>
                <w:color w:val="000000" w:themeColor="text1"/>
                <w:sz w:val="18"/>
                <w:szCs w:val="18"/>
                <w:lang w:eastAsia="ru-RU"/>
              </w:rPr>
              <w:t>86,5</w:t>
            </w:r>
          </w:p>
        </w:tc>
        <w:tc>
          <w:tcPr>
            <w:tcW w:w="283" w:type="pct"/>
            <w:gridSpan w:val="5"/>
            <w:shd w:val="clear" w:color="auto" w:fill="auto"/>
          </w:tcPr>
          <w:p w14:paraId="2D0139A5" w14:textId="2708FB76" w:rsidR="00F3548F" w:rsidRPr="000E6CB2" w:rsidRDefault="00A10FF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0E6CB2">
              <w:rPr>
                <w:rFonts w:ascii="Times New Roman CYR" w:eastAsiaTheme="minorEastAsia" w:hAnsi="Times New Roman CYR" w:cs="Times New Roman CYR"/>
                <w:color w:val="000000" w:themeColor="text1"/>
                <w:sz w:val="18"/>
                <w:szCs w:val="18"/>
                <w:lang w:eastAsia="ru-RU"/>
              </w:rPr>
              <w:t>87,0</w:t>
            </w:r>
          </w:p>
        </w:tc>
        <w:tc>
          <w:tcPr>
            <w:tcW w:w="322" w:type="pct"/>
            <w:gridSpan w:val="4"/>
            <w:shd w:val="clear" w:color="auto" w:fill="auto"/>
          </w:tcPr>
          <w:p w14:paraId="6196F7A4" w14:textId="3BD68251" w:rsidR="00F3548F" w:rsidRPr="000E6CB2" w:rsidRDefault="00A10FF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0E6CB2">
              <w:rPr>
                <w:rFonts w:ascii="Times New Roman CYR" w:eastAsiaTheme="minorEastAsia" w:hAnsi="Times New Roman CYR" w:cs="Times New Roman CYR"/>
                <w:color w:val="000000" w:themeColor="text1"/>
                <w:sz w:val="18"/>
                <w:szCs w:val="18"/>
                <w:lang w:eastAsia="ru-RU"/>
              </w:rPr>
              <w:t>88,0</w:t>
            </w:r>
          </w:p>
        </w:tc>
        <w:tc>
          <w:tcPr>
            <w:tcW w:w="331" w:type="pct"/>
            <w:gridSpan w:val="2"/>
            <w:shd w:val="clear" w:color="auto" w:fill="auto"/>
          </w:tcPr>
          <w:p w14:paraId="3A2DE4FF" w14:textId="7497570A" w:rsidR="00F3548F" w:rsidRPr="000E6CB2" w:rsidRDefault="00A10FF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0E6CB2">
              <w:rPr>
                <w:rFonts w:ascii="Times New Roman CYR" w:eastAsiaTheme="minorEastAsia" w:hAnsi="Times New Roman CYR" w:cs="Times New Roman CYR"/>
                <w:color w:val="000000" w:themeColor="text1"/>
                <w:sz w:val="18"/>
                <w:szCs w:val="18"/>
                <w:lang w:eastAsia="ru-RU"/>
              </w:rPr>
              <w:t>89,5</w:t>
            </w:r>
          </w:p>
        </w:tc>
        <w:tc>
          <w:tcPr>
            <w:tcW w:w="327" w:type="pct"/>
            <w:gridSpan w:val="2"/>
            <w:shd w:val="clear" w:color="auto" w:fill="auto"/>
          </w:tcPr>
          <w:p w14:paraId="53EC2FC0" w14:textId="41CEEB83"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81,2</w:t>
            </w:r>
          </w:p>
        </w:tc>
        <w:tc>
          <w:tcPr>
            <w:tcW w:w="327" w:type="pct"/>
            <w:shd w:val="clear" w:color="auto" w:fill="auto"/>
          </w:tcPr>
          <w:p w14:paraId="26F0B583" w14:textId="55D5DD06"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81,4</w:t>
            </w:r>
          </w:p>
        </w:tc>
        <w:tc>
          <w:tcPr>
            <w:tcW w:w="333" w:type="pct"/>
            <w:gridSpan w:val="3"/>
            <w:shd w:val="clear" w:color="auto" w:fill="auto"/>
          </w:tcPr>
          <w:p w14:paraId="7B70377B" w14:textId="14664947" w:rsidR="00F3548F" w:rsidRPr="00BC6E35" w:rsidRDefault="00F3548F" w:rsidP="009F1677">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81,4</w:t>
            </w:r>
          </w:p>
        </w:tc>
        <w:tc>
          <w:tcPr>
            <w:tcW w:w="319" w:type="pct"/>
            <w:vMerge/>
          </w:tcPr>
          <w:p w14:paraId="1B0D622C"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5B141F8" w14:textId="77777777" w:rsidTr="00116C86">
        <w:trPr>
          <w:trHeight w:val="2312"/>
        </w:trPr>
        <w:tc>
          <w:tcPr>
            <w:tcW w:w="138" w:type="pct"/>
            <w:vMerge w:val="restart"/>
          </w:tcPr>
          <w:p w14:paraId="0B91AC5F"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w:t>
            </w:r>
          </w:p>
        </w:tc>
        <w:tc>
          <w:tcPr>
            <w:tcW w:w="749" w:type="pct"/>
            <w:shd w:val="clear" w:color="auto" w:fill="auto"/>
          </w:tcPr>
          <w:p w14:paraId="6E8E604C" w14:textId="77777777" w:rsidR="00C5728B" w:rsidRPr="004A195C" w:rsidRDefault="00C5728B" w:rsidP="009F1677">
            <w:pPr>
              <w:autoSpaceDE w:val="0"/>
              <w:autoSpaceDN w:val="0"/>
              <w:adjustRightInd w:val="0"/>
              <w:rPr>
                <w:sz w:val="18"/>
                <w:szCs w:val="18"/>
              </w:rPr>
            </w:pPr>
            <w:r w:rsidRPr="004A195C">
              <w:rPr>
                <w:sz w:val="18"/>
                <w:szCs w:val="18"/>
              </w:rPr>
              <w:t>Мероприятие 01.02</w:t>
            </w:r>
          </w:p>
          <w:p w14:paraId="67112EC1" w14:textId="77777777" w:rsidR="00C5728B" w:rsidRPr="004A195C" w:rsidRDefault="00C5728B" w:rsidP="009F1677">
            <w:pPr>
              <w:autoSpaceDE w:val="0"/>
              <w:autoSpaceDN w:val="0"/>
              <w:adjustRightInd w:val="0"/>
              <w:rPr>
                <w:sz w:val="18"/>
                <w:szCs w:val="18"/>
              </w:rPr>
            </w:pPr>
            <w:r w:rsidRPr="004A195C">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280" w:type="pct"/>
            <w:shd w:val="clear" w:color="auto" w:fill="auto"/>
          </w:tcPr>
          <w:p w14:paraId="193B98BA" w14:textId="77777777" w:rsidR="00C5728B" w:rsidRPr="004A195C" w:rsidRDefault="00C5728B" w:rsidP="009F1677">
            <w:pPr>
              <w:ind w:hanging="100"/>
              <w:jc w:val="center"/>
              <w:rPr>
                <w:sz w:val="18"/>
                <w:szCs w:val="18"/>
              </w:rPr>
            </w:pPr>
          </w:p>
        </w:tc>
        <w:tc>
          <w:tcPr>
            <w:tcW w:w="279" w:type="pct"/>
            <w:shd w:val="clear" w:color="auto" w:fill="auto"/>
          </w:tcPr>
          <w:p w14:paraId="1E5EDFA7" w14:textId="77777777" w:rsidR="00C5728B" w:rsidRPr="004A195C" w:rsidRDefault="00C5728B"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38B6D978"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FA517D" w:rsidRPr="004A195C">
              <w:rPr>
                <w:rFonts w:ascii="Times New Roman CYR" w:eastAsiaTheme="minorEastAsia" w:hAnsi="Times New Roman CYR" w:cs="Times New Roman CYR"/>
                <w:sz w:val="18"/>
                <w:szCs w:val="18"/>
                <w:lang w:eastAsia="ru-RU"/>
              </w:rPr>
              <w:t xml:space="preserve"> Рузского</w:t>
            </w:r>
            <w:r w:rsidRPr="004A195C">
              <w:rPr>
                <w:rFonts w:ascii="Times New Roman CYR" w:eastAsiaTheme="minorEastAsia" w:hAnsi="Times New Roman CYR" w:cs="Times New Roman CYR"/>
                <w:sz w:val="18"/>
                <w:szCs w:val="18"/>
                <w:lang w:eastAsia="ru-RU"/>
              </w:rPr>
              <w:t xml:space="preserve"> городского округа Московской области</w:t>
            </w:r>
          </w:p>
          <w:p w14:paraId="59C1953A" w14:textId="77777777" w:rsidR="00C5728B" w:rsidRPr="004A195C" w:rsidRDefault="00C5728B" w:rsidP="009F1677">
            <w:pPr>
              <w:tabs>
                <w:tab w:val="left" w:pos="1182"/>
              </w:tabs>
              <w:rPr>
                <w:rFonts w:ascii="Times New Roman CYR" w:eastAsiaTheme="minorEastAsia" w:hAnsi="Times New Roman CYR" w:cs="Times New Roman CYR"/>
                <w:sz w:val="18"/>
                <w:szCs w:val="18"/>
                <w:lang w:eastAsia="ru-RU"/>
              </w:rPr>
            </w:pPr>
          </w:p>
        </w:tc>
        <w:tc>
          <w:tcPr>
            <w:tcW w:w="319" w:type="pct"/>
          </w:tcPr>
          <w:p w14:paraId="7286BA98"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2FAA9E43" w14:textId="77777777" w:rsidTr="00116C86">
        <w:trPr>
          <w:trHeight w:val="261"/>
        </w:trPr>
        <w:tc>
          <w:tcPr>
            <w:tcW w:w="138" w:type="pct"/>
            <w:vMerge/>
          </w:tcPr>
          <w:p w14:paraId="6C3C9E88"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C9AC6A2" w14:textId="70DB53A9" w:rsidR="002E4816" w:rsidRPr="004A195C" w:rsidRDefault="000B571E" w:rsidP="009F1677">
            <w:pPr>
              <w:autoSpaceDE w:val="0"/>
              <w:autoSpaceDN w:val="0"/>
              <w:adjustRightInd w:val="0"/>
              <w:rPr>
                <w:sz w:val="18"/>
                <w:szCs w:val="18"/>
              </w:rPr>
            </w:pPr>
            <w:r>
              <w:rPr>
                <w:sz w:val="18"/>
                <w:szCs w:val="18"/>
              </w:rPr>
              <w:t>Организованы и проведены ярмарки, единиц</w:t>
            </w:r>
          </w:p>
        </w:tc>
        <w:tc>
          <w:tcPr>
            <w:tcW w:w="280" w:type="pct"/>
            <w:vMerge w:val="restart"/>
            <w:shd w:val="clear" w:color="auto" w:fill="auto"/>
          </w:tcPr>
          <w:p w14:paraId="08C31F2E" w14:textId="77777777" w:rsidR="002E4816" w:rsidRPr="004A195C" w:rsidRDefault="002E4816" w:rsidP="009F1677">
            <w:pPr>
              <w:ind w:hanging="100"/>
              <w:jc w:val="center"/>
              <w:rPr>
                <w:sz w:val="18"/>
                <w:szCs w:val="18"/>
              </w:rPr>
            </w:pPr>
            <w:r w:rsidRPr="004A195C">
              <w:rPr>
                <w:sz w:val="18"/>
                <w:szCs w:val="18"/>
              </w:rPr>
              <w:t>х</w:t>
            </w:r>
          </w:p>
        </w:tc>
        <w:tc>
          <w:tcPr>
            <w:tcW w:w="279" w:type="pct"/>
            <w:vMerge w:val="restart"/>
            <w:shd w:val="clear" w:color="auto" w:fill="auto"/>
          </w:tcPr>
          <w:p w14:paraId="408FD199" w14:textId="77777777" w:rsidR="002E4816" w:rsidRPr="004A195C" w:rsidRDefault="002E4816"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6868A2A9"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3EA1E995" w14:textId="5B56F7EF" w:rsidR="002E4816" w:rsidRPr="00264376"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2023 </w:t>
            </w:r>
            <w:r w:rsidRPr="004A195C">
              <w:rPr>
                <w:rFonts w:ascii="Times New Roman CYR" w:eastAsiaTheme="minorEastAsia" w:hAnsi="Times New Roman CYR" w:cs="Times New Roman CYR"/>
                <w:sz w:val="18"/>
                <w:szCs w:val="18"/>
                <w:lang w:eastAsia="ru-RU"/>
              </w:rPr>
              <w:t>год</w:t>
            </w:r>
          </w:p>
        </w:tc>
        <w:tc>
          <w:tcPr>
            <w:tcW w:w="422" w:type="pct"/>
            <w:gridSpan w:val="4"/>
            <w:vMerge w:val="restart"/>
            <w:shd w:val="clear" w:color="auto" w:fill="auto"/>
          </w:tcPr>
          <w:p w14:paraId="648AE1A7"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123" w:type="pct"/>
            <w:gridSpan w:val="12"/>
            <w:shd w:val="clear" w:color="auto" w:fill="auto"/>
          </w:tcPr>
          <w:p w14:paraId="7998D1FC" w14:textId="05161DBA" w:rsidR="002E4816" w:rsidRPr="004A195C" w:rsidRDefault="00D44555"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3EFFAC6B" w14:textId="57267665"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71865C29"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vMerge w:val="restart"/>
            <w:shd w:val="clear" w:color="auto" w:fill="auto"/>
          </w:tcPr>
          <w:p w14:paraId="4A8A8230"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3EB1377D"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22D0A464" w14:textId="77777777" w:rsidTr="00116C86">
        <w:trPr>
          <w:trHeight w:val="345"/>
        </w:trPr>
        <w:tc>
          <w:tcPr>
            <w:tcW w:w="138" w:type="pct"/>
            <w:vMerge/>
          </w:tcPr>
          <w:p w14:paraId="52142269"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978F779" w14:textId="77777777" w:rsidR="002E4816" w:rsidRPr="004A195C" w:rsidRDefault="002E4816" w:rsidP="009F1677">
            <w:pPr>
              <w:autoSpaceDE w:val="0"/>
              <w:autoSpaceDN w:val="0"/>
              <w:adjustRightInd w:val="0"/>
              <w:rPr>
                <w:sz w:val="18"/>
                <w:szCs w:val="18"/>
              </w:rPr>
            </w:pPr>
          </w:p>
        </w:tc>
        <w:tc>
          <w:tcPr>
            <w:tcW w:w="280" w:type="pct"/>
            <w:vMerge/>
            <w:shd w:val="clear" w:color="auto" w:fill="auto"/>
          </w:tcPr>
          <w:p w14:paraId="60BADB49" w14:textId="77777777" w:rsidR="002E4816" w:rsidRPr="004A195C" w:rsidRDefault="002E4816" w:rsidP="009F1677">
            <w:pPr>
              <w:ind w:hanging="100"/>
              <w:jc w:val="center"/>
              <w:rPr>
                <w:sz w:val="18"/>
                <w:szCs w:val="18"/>
              </w:rPr>
            </w:pPr>
          </w:p>
        </w:tc>
        <w:tc>
          <w:tcPr>
            <w:tcW w:w="279" w:type="pct"/>
            <w:vMerge/>
            <w:shd w:val="clear" w:color="auto" w:fill="auto"/>
          </w:tcPr>
          <w:p w14:paraId="7B7B62CC" w14:textId="77777777" w:rsidR="002E4816" w:rsidRPr="004A195C" w:rsidRDefault="002E4816" w:rsidP="009F1677">
            <w:pPr>
              <w:tabs>
                <w:tab w:val="center" w:pos="175"/>
              </w:tabs>
              <w:ind w:hanging="100"/>
              <w:jc w:val="center"/>
              <w:rPr>
                <w:sz w:val="18"/>
                <w:szCs w:val="18"/>
              </w:rPr>
            </w:pPr>
          </w:p>
        </w:tc>
        <w:tc>
          <w:tcPr>
            <w:tcW w:w="376" w:type="pct"/>
            <w:vMerge/>
            <w:shd w:val="clear" w:color="auto" w:fill="auto"/>
          </w:tcPr>
          <w:p w14:paraId="478A1FCC"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18F2C056" w14:textId="77777777" w:rsidR="002E4816"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4"/>
            <w:vMerge/>
            <w:shd w:val="clear" w:color="auto" w:fill="auto"/>
          </w:tcPr>
          <w:p w14:paraId="33C953F2"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7" w:type="pct"/>
            <w:shd w:val="clear" w:color="auto" w:fill="auto"/>
          </w:tcPr>
          <w:p w14:paraId="674A0111" w14:textId="7FA5E3FF"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83" w:type="pct"/>
            <w:gridSpan w:val="5"/>
            <w:shd w:val="clear" w:color="auto" w:fill="auto"/>
          </w:tcPr>
          <w:p w14:paraId="561EFAD7" w14:textId="5E1C2F8D"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67AF1203" w14:textId="60256D81"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1DD71210" w14:textId="1901B524"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7F0A2D62" w14:textId="21E65EFF"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447C15B1"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3" w:type="pct"/>
            <w:gridSpan w:val="3"/>
            <w:vMerge/>
            <w:shd w:val="clear" w:color="auto" w:fill="auto"/>
          </w:tcPr>
          <w:p w14:paraId="67590256"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5CBB91AE"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69D383F8" w14:textId="77777777" w:rsidTr="00116C86">
        <w:trPr>
          <w:trHeight w:val="427"/>
        </w:trPr>
        <w:tc>
          <w:tcPr>
            <w:tcW w:w="138" w:type="pct"/>
            <w:vMerge/>
          </w:tcPr>
          <w:p w14:paraId="6A229157"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B2E98B0" w14:textId="77777777" w:rsidR="00D44555" w:rsidRPr="004A195C" w:rsidRDefault="00D44555" w:rsidP="009F1677">
            <w:pPr>
              <w:autoSpaceDE w:val="0"/>
              <w:autoSpaceDN w:val="0"/>
              <w:adjustRightInd w:val="0"/>
              <w:rPr>
                <w:sz w:val="18"/>
                <w:szCs w:val="18"/>
              </w:rPr>
            </w:pPr>
          </w:p>
        </w:tc>
        <w:tc>
          <w:tcPr>
            <w:tcW w:w="280" w:type="pct"/>
            <w:vMerge/>
            <w:shd w:val="clear" w:color="auto" w:fill="auto"/>
          </w:tcPr>
          <w:p w14:paraId="55A468DC" w14:textId="77777777" w:rsidR="00D44555" w:rsidRPr="004A195C" w:rsidRDefault="00D44555" w:rsidP="009F1677">
            <w:pPr>
              <w:ind w:hanging="100"/>
              <w:jc w:val="center"/>
              <w:rPr>
                <w:sz w:val="18"/>
                <w:szCs w:val="18"/>
              </w:rPr>
            </w:pPr>
          </w:p>
        </w:tc>
        <w:tc>
          <w:tcPr>
            <w:tcW w:w="279" w:type="pct"/>
            <w:vMerge/>
            <w:shd w:val="clear" w:color="auto" w:fill="auto"/>
          </w:tcPr>
          <w:p w14:paraId="1F57A05B" w14:textId="77777777" w:rsidR="00D44555" w:rsidRPr="004A195C" w:rsidRDefault="00D44555" w:rsidP="009F1677">
            <w:pPr>
              <w:tabs>
                <w:tab w:val="center" w:pos="175"/>
              </w:tabs>
              <w:ind w:hanging="100"/>
              <w:jc w:val="center"/>
              <w:rPr>
                <w:sz w:val="18"/>
                <w:szCs w:val="18"/>
              </w:rPr>
            </w:pPr>
          </w:p>
        </w:tc>
        <w:tc>
          <w:tcPr>
            <w:tcW w:w="376" w:type="pct"/>
            <w:shd w:val="clear" w:color="auto" w:fill="auto"/>
          </w:tcPr>
          <w:p w14:paraId="7FAF9421" w14:textId="6607593C" w:rsidR="00D44555" w:rsidRPr="004D6664" w:rsidRDefault="008D28E7"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90</w:t>
            </w:r>
          </w:p>
        </w:tc>
        <w:tc>
          <w:tcPr>
            <w:tcW w:w="327" w:type="pct"/>
            <w:shd w:val="clear" w:color="auto" w:fill="auto"/>
          </w:tcPr>
          <w:p w14:paraId="010CDA16" w14:textId="1CC5327E"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12</w:t>
            </w:r>
          </w:p>
        </w:tc>
        <w:tc>
          <w:tcPr>
            <w:tcW w:w="422" w:type="pct"/>
            <w:gridSpan w:val="4"/>
            <w:shd w:val="clear" w:color="auto" w:fill="auto"/>
          </w:tcPr>
          <w:p w14:paraId="65174001" w14:textId="4CA73128"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w:t>
            </w:r>
          </w:p>
        </w:tc>
        <w:tc>
          <w:tcPr>
            <w:tcW w:w="187" w:type="pct"/>
            <w:shd w:val="clear" w:color="auto" w:fill="auto"/>
          </w:tcPr>
          <w:p w14:paraId="20F32C3D" w14:textId="4515A8AB"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283" w:type="pct"/>
            <w:gridSpan w:val="5"/>
            <w:shd w:val="clear" w:color="auto" w:fill="auto"/>
          </w:tcPr>
          <w:p w14:paraId="117A2777" w14:textId="3FE5BAA7"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18</w:t>
            </w:r>
          </w:p>
        </w:tc>
        <w:tc>
          <w:tcPr>
            <w:tcW w:w="322" w:type="pct"/>
            <w:gridSpan w:val="4"/>
            <w:shd w:val="clear" w:color="auto" w:fill="auto"/>
          </w:tcPr>
          <w:p w14:paraId="67D70678" w14:textId="23916E5D"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331" w:type="pct"/>
            <w:gridSpan w:val="2"/>
            <w:shd w:val="clear" w:color="auto" w:fill="auto"/>
          </w:tcPr>
          <w:p w14:paraId="4E17AF18" w14:textId="4A85B585"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w:t>
            </w:r>
          </w:p>
        </w:tc>
        <w:tc>
          <w:tcPr>
            <w:tcW w:w="327" w:type="pct"/>
            <w:gridSpan w:val="2"/>
            <w:shd w:val="clear" w:color="auto" w:fill="auto"/>
          </w:tcPr>
          <w:p w14:paraId="47FF412D" w14:textId="1863F76C"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 xml:space="preserve">      14</w:t>
            </w:r>
          </w:p>
        </w:tc>
        <w:tc>
          <w:tcPr>
            <w:tcW w:w="327" w:type="pct"/>
            <w:shd w:val="clear" w:color="auto" w:fill="auto"/>
          </w:tcPr>
          <w:p w14:paraId="26744659" w14:textId="77777777" w:rsidR="00D44555" w:rsidRPr="004D6664" w:rsidRDefault="00D44555" w:rsidP="005C06F2">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14</w:t>
            </w:r>
          </w:p>
        </w:tc>
        <w:tc>
          <w:tcPr>
            <w:tcW w:w="333" w:type="pct"/>
            <w:gridSpan w:val="3"/>
            <w:shd w:val="clear" w:color="auto" w:fill="auto"/>
          </w:tcPr>
          <w:p w14:paraId="55BB867E" w14:textId="77777777" w:rsidR="00D44555" w:rsidRPr="00BC6E35" w:rsidRDefault="00D44555"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14</w:t>
            </w:r>
          </w:p>
        </w:tc>
        <w:tc>
          <w:tcPr>
            <w:tcW w:w="319" w:type="pct"/>
          </w:tcPr>
          <w:p w14:paraId="16237887"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155150D9" w14:textId="77777777" w:rsidTr="00116C86">
        <w:trPr>
          <w:trHeight w:val="427"/>
        </w:trPr>
        <w:tc>
          <w:tcPr>
            <w:tcW w:w="138" w:type="pct"/>
            <w:vMerge w:val="restart"/>
          </w:tcPr>
          <w:p w14:paraId="727AB262"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r w:rsidRPr="004A195C">
              <w:rPr>
                <w:rFonts w:ascii="Times New Roman CYR" w:eastAsiaTheme="minorEastAsia" w:hAnsi="Times New Roman CYR" w:cs="Times New Roman CYR"/>
                <w:strike/>
                <w:sz w:val="18"/>
                <w:szCs w:val="18"/>
                <w:lang w:eastAsia="ru-RU"/>
              </w:rPr>
              <w:t>4</w:t>
            </w:r>
          </w:p>
        </w:tc>
        <w:tc>
          <w:tcPr>
            <w:tcW w:w="749" w:type="pct"/>
            <w:shd w:val="clear" w:color="auto" w:fill="auto"/>
          </w:tcPr>
          <w:p w14:paraId="681A4C04" w14:textId="77777777" w:rsidR="00C5728B" w:rsidRPr="004A195C" w:rsidRDefault="00C5728B" w:rsidP="009F1677">
            <w:pPr>
              <w:autoSpaceDE w:val="0"/>
              <w:autoSpaceDN w:val="0"/>
              <w:adjustRightInd w:val="0"/>
              <w:rPr>
                <w:sz w:val="18"/>
                <w:szCs w:val="18"/>
              </w:rPr>
            </w:pPr>
            <w:r w:rsidRPr="004A195C">
              <w:rPr>
                <w:sz w:val="18"/>
                <w:szCs w:val="18"/>
              </w:rPr>
              <w:t xml:space="preserve">Мероприятие 01.04 </w:t>
            </w:r>
            <w:r w:rsidR="009A66C3" w:rsidRPr="004A195C">
              <w:rPr>
                <w:rFonts w:ascii="Times New Roman CYR" w:eastAsiaTheme="minorEastAsia" w:hAnsi="Times New Roman CYR" w:cs="Times New Roman CYR"/>
                <w:sz w:val="18"/>
                <w:szCs w:val="18"/>
                <w:lang w:eastAsia="ru-RU"/>
              </w:rPr>
              <w:t xml:space="preserve">Развитие </w:t>
            </w:r>
            <w:r w:rsidR="00247456" w:rsidRPr="004A195C">
              <w:rPr>
                <w:rFonts w:ascii="Times New Roman CYR" w:eastAsiaTheme="minorEastAsia" w:hAnsi="Times New Roman CYR" w:cs="Times New Roman CYR"/>
                <w:sz w:val="18"/>
                <w:szCs w:val="18"/>
                <w:lang w:eastAsia="ru-RU"/>
              </w:rPr>
              <w:t>дистанционной торговли</w:t>
            </w:r>
            <w:r w:rsidRPr="004A195C">
              <w:rPr>
                <w:sz w:val="18"/>
                <w:szCs w:val="18"/>
              </w:rPr>
              <w:t xml:space="preserve"> рынка на территории муниципального образования Московской области</w:t>
            </w:r>
          </w:p>
          <w:p w14:paraId="53E31D61" w14:textId="77777777" w:rsidR="00BD3301" w:rsidRPr="004A195C" w:rsidRDefault="00BD3301" w:rsidP="009F1677">
            <w:pPr>
              <w:autoSpaceDE w:val="0"/>
              <w:autoSpaceDN w:val="0"/>
              <w:adjustRightInd w:val="0"/>
              <w:rPr>
                <w:sz w:val="18"/>
                <w:szCs w:val="18"/>
              </w:rPr>
            </w:pPr>
          </w:p>
          <w:p w14:paraId="4AEAE99B" w14:textId="77777777" w:rsidR="00BD3301" w:rsidRPr="004A195C" w:rsidRDefault="00BD3301" w:rsidP="009F1677">
            <w:pPr>
              <w:autoSpaceDE w:val="0"/>
              <w:autoSpaceDN w:val="0"/>
              <w:adjustRightInd w:val="0"/>
              <w:rPr>
                <w:sz w:val="18"/>
                <w:szCs w:val="18"/>
              </w:rPr>
            </w:pPr>
          </w:p>
        </w:tc>
        <w:tc>
          <w:tcPr>
            <w:tcW w:w="280" w:type="pct"/>
            <w:shd w:val="clear" w:color="auto" w:fill="auto"/>
          </w:tcPr>
          <w:p w14:paraId="3110B135" w14:textId="77777777" w:rsidR="00C5728B" w:rsidRPr="004A195C" w:rsidRDefault="00C5728B" w:rsidP="009F1677">
            <w:pPr>
              <w:ind w:hanging="100"/>
              <w:jc w:val="center"/>
              <w:rPr>
                <w:sz w:val="18"/>
                <w:szCs w:val="18"/>
              </w:rPr>
            </w:pPr>
          </w:p>
        </w:tc>
        <w:tc>
          <w:tcPr>
            <w:tcW w:w="279" w:type="pct"/>
            <w:shd w:val="clear" w:color="auto" w:fill="auto"/>
          </w:tcPr>
          <w:p w14:paraId="686B062F" w14:textId="77777777" w:rsidR="00C5728B" w:rsidRPr="004A195C" w:rsidRDefault="00C5728B" w:rsidP="009F1677">
            <w:pPr>
              <w:tabs>
                <w:tab w:val="center" w:pos="175"/>
              </w:tabs>
              <w:rPr>
                <w:sz w:val="18"/>
                <w:szCs w:val="18"/>
              </w:rPr>
            </w:pPr>
            <w:r w:rsidRPr="004A195C">
              <w:rPr>
                <w:sz w:val="18"/>
                <w:szCs w:val="18"/>
              </w:rPr>
              <w:t>Средства бюджета городского округа</w:t>
            </w:r>
          </w:p>
        </w:tc>
        <w:tc>
          <w:tcPr>
            <w:tcW w:w="3236" w:type="pct"/>
            <w:gridSpan w:val="24"/>
            <w:shd w:val="clear" w:color="auto" w:fill="auto"/>
          </w:tcPr>
          <w:p w14:paraId="6CD9214C"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sidRPr="004A195C">
              <w:rPr>
                <w:rFonts w:ascii="Times New Roman CYR" w:eastAsiaTheme="minorEastAsia" w:hAnsi="Times New Roman CYR" w:cs="Times New Roman CYR"/>
                <w:sz w:val="18"/>
                <w:szCs w:val="18"/>
                <w:lang w:eastAsia="ru-RU"/>
              </w:rPr>
              <w:t xml:space="preserve">Рузского </w:t>
            </w:r>
            <w:r w:rsidRPr="004A195C">
              <w:rPr>
                <w:rFonts w:ascii="Times New Roman CYR" w:eastAsiaTheme="minorEastAsia" w:hAnsi="Times New Roman CYR" w:cs="Times New Roman CYR"/>
                <w:sz w:val="18"/>
                <w:szCs w:val="18"/>
                <w:lang w:eastAsia="ru-RU"/>
              </w:rPr>
              <w:t>городского округа Московской области</w:t>
            </w:r>
          </w:p>
          <w:p w14:paraId="60DF53D9"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19" w:type="pct"/>
          </w:tcPr>
          <w:p w14:paraId="72A093C1"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7A7AEB2E" w14:textId="77777777" w:rsidTr="00116C86">
        <w:trPr>
          <w:trHeight w:val="369"/>
        </w:trPr>
        <w:tc>
          <w:tcPr>
            <w:tcW w:w="138" w:type="pct"/>
            <w:vMerge/>
          </w:tcPr>
          <w:p w14:paraId="6B974083"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492DDD3" w14:textId="77777777" w:rsidR="002E4816" w:rsidRPr="004A195C" w:rsidRDefault="002E4816" w:rsidP="009F1677">
            <w:pPr>
              <w:autoSpaceDE w:val="0"/>
              <w:autoSpaceDN w:val="0"/>
              <w:adjustRightInd w:val="0"/>
              <w:rPr>
                <w:sz w:val="18"/>
                <w:szCs w:val="18"/>
              </w:rPr>
            </w:pPr>
            <w:r w:rsidRPr="004A195C">
              <w:rPr>
                <w:rFonts w:ascii="Times New Roman CYR" w:eastAsiaTheme="minorEastAsia" w:hAnsi="Times New Roman CYR" w:cs="Times New Roman CYR"/>
                <w:sz w:val="18"/>
                <w:szCs w:val="18"/>
                <w:lang w:eastAsia="ru-RU"/>
              </w:rPr>
              <w:t xml:space="preserve">Количество пунктов выдачи интернет-заказов и </w:t>
            </w:r>
            <w:proofErr w:type="spellStart"/>
            <w:r w:rsidRPr="004A195C">
              <w:rPr>
                <w:rFonts w:ascii="Times New Roman CYR" w:eastAsiaTheme="minorEastAsia" w:hAnsi="Times New Roman CYR" w:cs="Times New Roman CYR"/>
                <w:sz w:val="18"/>
                <w:szCs w:val="18"/>
                <w:lang w:eastAsia="ru-RU"/>
              </w:rPr>
              <w:t>постаматов</w:t>
            </w:r>
            <w:proofErr w:type="spellEnd"/>
            <w:r w:rsidRPr="004A195C">
              <w:rPr>
                <w:rFonts w:ascii="Times New Roman CYR" w:eastAsiaTheme="minorEastAsia" w:hAnsi="Times New Roman CYR" w:cs="Times New Roman CYR"/>
                <w:sz w:val="18"/>
                <w:szCs w:val="18"/>
                <w:lang w:eastAsia="ru-RU"/>
              </w:rPr>
              <w:t xml:space="preserve"> (нарастающим итогом), единиц</w:t>
            </w:r>
            <w:r w:rsidRPr="004A195C">
              <w:rPr>
                <w:sz w:val="18"/>
                <w:szCs w:val="18"/>
              </w:rPr>
              <w:t xml:space="preserve"> </w:t>
            </w:r>
          </w:p>
        </w:tc>
        <w:tc>
          <w:tcPr>
            <w:tcW w:w="280" w:type="pct"/>
            <w:vMerge w:val="restart"/>
            <w:shd w:val="clear" w:color="auto" w:fill="auto"/>
          </w:tcPr>
          <w:p w14:paraId="3154A16C" w14:textId="77777777" w:rsidR="002E4816" w:rsidRPr="004A195C" w:rsidRDefault="002E4816" w:rsidP="009F1677">
            <w:pPr>
              <w:ind w:hanging="100"/>
              <w:jc w:val="center"/>
              <w:rPr>
                <w:sz w:val="18"/>
                <w:szCs w:val="18"/>
              </w:rPr>
            </w:pPr>
            <w:r w:rsidRPr="004A195C">
              <w:rPr>
                <w:sz w:val="18"/>
                <w:szCs w:val="18"/>
              </w:rPr>
              <w:t>х</w:t>
            </w:r>
          </w:p>
        </w:tc>
        <w:tc>
          <w:tcPr>
            <w:tcW w:w="279" w:type="pct"/>
            <w:vMerge w:val="restart"/>
            <w:shd w:val="clear" w:color="auto" w:fill="auto"/>
          </w:tcPr>
          <w:p w14:paraId="16C187CD" w14:textId="77777777" w:rsidR="002E4816" w:rsidRPr="004A195C" w:rsidRDefault="002E4816"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1983759A"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2A37E6A3" w14:textId="65BF36DB"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422" w:type="pct"/>
            <w:gridSpan w:val="4"/>
            <w:vMerge w:val="restart"/>
            <w:shd w:val="clear" w:color="auto" w:fill="auto"/>
          </w:tcPr>
          <w:p w14:paraId="3D97C2B2"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123" w:type="pct"/>
            <w:gridSpan w:val="12"/>
            <w:shd w:val="clear" w:color="auto" w:fill="auto"/>
          </w:tcPr>
          <w:p w14:paraId="47AAB195" w14:textId="00370680" w:rsidR="002E4816" w:rsidRPr="004A195C" w:rsidRDefault="00D44555"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02150B72" w14:textId="3D6430A3"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7C64D3A6"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vMerge w:val="restart"/>
            <w:shd w:val="clear" w:color="auto" w:fill="auto"/>
          </w:tcPr>
          <w:p w14:paraId="43189333"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20D3DABB"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491499DF" w14:textId="77777777" w:rsidTr="00116C86">
        <w:trPr>
          <w:trHeight w:val="480"/>
        </w:trPr>
        <w:tc>
          <w:tcPr>
            <w:tcW w:w="138" w:type="pct"/>
            <w:vMerge/>
          </w:tcPr>
          <w:p w14:paraId="4D1FB095"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3C6114E" w14:textId="77777777" w:rsidR="00D44555" w:rsidRPr="004A195C" w:rsidRDefault="00D44555"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7092BA9E" w14:textId="77777777" w:rsidR="00D44555" w:rsidRPr="004A195C" w:rsidRDefault="00D44555" w:rsidP="009F1677">
            <w:pPr>
              <w:ind w:hanging="100"/>
              <w:jc w:val="center"/>
              <w:rPr>
                <w:sz w:val="18"/>
                <w:szCs w:val="18"/>
              </w:rPr>
            </w:pPr>
          </w:p>
        </w:tc>
        <w:tc>
          <w:tcPr>
            <w:tcW w:w="279" w:type="pct"/>
            <w:vMerge/>
            <w:shd w:val="clear" w:color="auto" w:fill="auto"/>
          </w:tcPr>
          <w:p w14:paraId="480E4512" w14:textId="77777777" w:rsidR="00D44555" w:rsidRPr="004A195C" w:rsidRDefault="00D44555" w:rsidP="009F1677">
            <w:pPr>
              <w:tabs>
                <w:tab w:val="center" w:pos="175"/>
              </w:tabs>
              <w:ind w:hanging="100"/>
              <w:jc w:val="center"/>
              <w:rPr>
                <w:sz w:val="18"/>
                <w:szCs w:val="18"/>
              </w:rPr>
            </w:pPr>
          </w:p>
        </w:tc>
        <w:tc>
          <w:tcPr>
            <w:tcW w:w="376" w:type="pct"/>
            <w:vMerge/>
            <w:shd w:val="clear" w:color="auto" w:fill="auto"/>
          </w:tcPr>
          <w:p w14:paraId="667C9F2D" w14:textId="77777777" w:rsidR="00D44555" w:rsidRPr="004A195C"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55F360CE" w14:textId="77777777" w:rsidR="00D44555"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22" w:type="pct"/>
            <w:gridSpan w:val="4"/>
            <w:vMerge/>
            <w:shd w:val="clear" w:color="auto" w:fill="auto"/>
          </w:tcPr>
          <w:p w14:paraId="74D5A868"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253" w:type="pct"/>
            <w:gridSpan w:val="3"/>
            <w:shd w:val="clear" w:color="auto" w:fill="auto"/>
          </w:tcPr>
          <w:p w14:paraId="43AA9B5C" w14:textId="2497960A"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17" w:type="pct"/>
            <w:gridSpan w:val="3"/>
            <w:shd w:val="clear" w:color="auto" w:fill="auto"/>
          </w:tcPr>
          <w:p w14:paraId="2EDAD64B" w14:textId="085CCF83"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27A980E9" w14:textId="3C3A35EB"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7E879089" w14:textId="72A5D382"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031702C0" w14:textId="326241EB"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24D12990"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33" w:type="pct"/>
            <w:gridSpan w:val="3"/>
            <w:vMerge/>
            <w:shd w:val="clear" w:color="auto" w:fill="auto"/>
          </w:tcPr>
          <w:p w14:paraId="07343A6E"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19" w:type="pct"/>
            <w:vMerge/>
          </w:tcPr>
          <w:p w14:paraId="79B25284"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0EC2A297" w14:textId="77777777" w:rsidTr="00116C86">
        <w:trPr>
          <w:trHeight w:val="427"/>
        </w:trPr>
        <w:tc>
          <w:tcPr>
            <w:tcW w:w="138" w:type="pct"/>
            <w:vMerge/>
          </w:tcPr>
          <w:p w14:paraId="7F0CA9D9"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3DCF8B9" w14:textId="77777777" w:rsidR="00D44555" w:rsidRPr="004A195C" w:rsidRDefault="00D44555" w:rsidP="009F1677">
            <w:pPr>
              <w:autoSpaceDE w:val="0"/>
              <w:autoSpaceDN w:val="0"/>
              <w:adjustRightInd w:val="0"/>
              <w:rPr>
                <w:sz w:val="18"/>
                <w:szCs w:val="18"/>
              </w:rPr>
            </w:pPr>
          </w:p>
        </w:tc>
        <w:tc>
          <w:tcPr>
            <w:tcW w:w="280" w:type="pct"/>
            <w:vMerge/>
            <w:shd w:val="clear" w:color="auto" w:fill="auto"/>
          </w:tcPr>
          <w:p w14:paraId="6F3E93AA" w14:textId="77777777" w:rsidR="00D44555" w:rsidRPr="004A195C" w:rsidRDefault="00D44555" w:rsidP="009F1677">
            <w:pPr>
              <w:ind w:hanging="100"/>
              <w:jc w:val="center"/>
              <w:rPr>
                <w:sz w:val="18"/>
                <w:szCs w:val="18"/>
              </w:rPr>
            </w:pPr>
          </w:p>
        </w:tc>
        <w:tc>
          <w:tcPr>
            <w:tcW w:w="279" w:type="pct"/>
            <w:vMerge/>
            <w:shd w:val="clear" w:color="auto" w:fill="auto"/>
          </w:tcPr>
          <w:p w14:paraId="4EB3E561" w14:textId="77777777" w:rsidR="00D44555" w:rsidRPr="004A195C" w:rsidRDefault="00D44555" w:rsidP="009F1677">
            <w:pPr>
              <w:tabs>
                <w:tab w:val="center" w:pos="175"/>
              </w:tabs>
              <w:ind w:hanging="100"/>
              <w:jc w:val="center"/>
              <w:rPr>
                <w:sz w:val="18"/>
                <w:szCs w:val="18"/>
              </w:rPr>
            </w:pPr>
          </w:p>
        </w:tc>
        <w:tc>
          <w:tcPr>
            <w:tcW w:w="376" w:type="pct"/>
            <w:shd w:val="clear" w:color="auto" w:fill="auto"/>
          </w:tcPr>
          <w:p w14:paraId="6673A78E" w14:textId="77777777"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13</w:t>
            </w:r>
          </w:p>
        </w:tc>
        <w:tc>
          <w:tcPr>
            <w:tcW w:w="327" w:type="pct"/>
            <w:shd w:val="clear" w:color="auto" w:fill="auto"/>
          </w:tcPr>
          <w:p w14:paraId="46D7F908" w14:textId="3B58D15D"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10</w:t>
            </w:r>
          </w:p>
        </w:tc>
        <w:tc>
          <w:tcPr>
            <w:tcW w:w="422" w:type="pct"/>
            <w:gridSpan w:val="4"/>
            <w:shd w:val="clear" w:color="auto" w:fill="auto"/>
          </w:tcPr>
          <w:p w14:paraId="66798065" w14:textId="5EAAB474" w:rsidR="00D44555" w:rsidRPr="004D6664"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65</w:t>
            </w:r>
          </w:p>
        </w:tc>
        <w:tc>
          <w:tcPr>
            <w:tcW w:w="253" w:type="pct"/>
            <w:gridSpan w:val="3"/>
            <w:shd w:val="clear" w:color="auto" w:fill="auto"/>
          </w:tcPr>
          <w:p w14:paraId="09957D57" w14:textId="709777E4"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w:t>
            </w:r>
          </w:p>
        </w:tc>
        <w:tc>
          <w:tcPr>
            <w:tcW w:w="217" w:type="pct"/>
            <w:gridSpan w:val="3"/>
            <w:shd w:val="clear" w:color="auto" w:fill="auto"/>
          </w:tcPr>
          <w:p w14:paraId="50A32565" w14:textId="58CCE3DE"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w:t>
            </w:r>
          </w:p>
        </w:tc>
        <w:tc>
          <w:tcPr>
            <w:tcW w:w="322" w:type="pct"/>
            <w:gridSpan w:val="4"/>
            <w:shd w:val="clear" w:color="auto" w:fill="auto"/>
          </w:tcPr>
          <w:p w14:paraId="56ECCF94" w14:textId="474E99AF" w:rsidR="00D44555" w:rsidRPr="004A17DE" w:rsidRDefault="002F0C3C"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val="en-US" w:eastAsia="ru-RU"/>
              </w:rPr>
              <w:t>6</w:t>
            </w:r>
            <w:r w:rsidR="004A17DE">
              <w:rPr>
                <w:rFonts w:ascii="Times New Roman CYR" w:eastAsiaTheme="minorEastAsia" w:hAnsi="Times New Roman CYR" w:cs="Times New Roman CYR"/>
                <w:sz w:val="18"/>
                <w:szCs w:val="18"/>
                <w:lang w:eastAsia="ru-RU"/>
              </w:rPr>
              <w:t>0</w:t>
            </w:r>
          </w:p>
        </w:tc>
        <w:tc>
          <w:tcPr>
            <w:tcW w:w="331" w:type="pct"/>
            <w:gridSpan w:val="2"/>
            <w:shd w:val="clear" w:color="auto" w:fill="auto"/>
          </w:tcPr>
          <w:p w14:paraId="77D55D17" w14:textId="6A385A65"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65</w:t>
            </w:r>
          </w:p>
        </w:tc>
        <w:tc>
          <w:tcPr>
            <w:tcW w:w="327" w:type="pct"/>
            <w:gridSpan w:val="2"/>
            <w:shd w:val="clear" w:color="auto" w:fill="auto"/>
          </w:tcPr>
          <w:p w14:paraId="5E3F9063" w14:textId="4C050674"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11</w:t>
            </w:r>
          </w:p>
        </w:tc>
        <w:tc>
          <w:tcPr>
            <w:tcW w:w="327" w:type="pct"/>
            <w:shd w:val="clear" w:color="auto" w:fill="auto"/>
          </w:tcPr>
          <w:p w14:paraId="4792FCCE" w14:textId="77777777" w:rsidR="00D44555" w:rsidRPr="004D6664" w:rsidRDefault="00D44555" w:rsidP="003168E4">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12</w:t>
            </w:r>
          </w:p>
        </w:tc>
        <w:tc>
          <w:tcPr>
            <w:tcW w:w="333" w:type="pct"/>
            <w:gridSpan w:val="3"/>
            <w:shd w:val="clear" w:color="auto" w:fill="auto"/>
          </w:tcPr>
          <w:p w14:paraId="6CF958AE" w14:textId="77777777" w:rsidR="00D44555" w:rsidRPr="00BC6E35" w:rsidRDefault="00D44555"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13</w:t>
            </w:r>
          </w:p>
        </w:tc>
        <w:tc>
          <w:tcPr>
            <w:tcW w:w="319" w:type="pct"/>
          </w:tcPr>
          <w:p w14:paraId="34CBEFFE"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10D404C" w14:textId="77777777" w:rsidTr="00116C86">
        <w:trPr>
          <w:trHeight w:val="3504"/>
        </w:trPr>
        <w:tc>
          <w:tcPr>
            <w:tcW w:w="138" w:type="pct"/>
            <w:vMerge w:val="restart"/>
            <w:shd w:val="clear" w:color="auto" w:fill="auto"/>
          </w:tcPr>
          <w:p w14:paraId="5BE440FD"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lastRenderedPageBreak/>
              <w:t>5</w:t>
            </w:r>
          </w:p>
        </w:tc>
        <w:tc>
          <w:tcPr>
            <w:tcW w:w="749" w:type="pct"/>
            <w:shd w:val="clear" w:color="auto" w:fill="auto"/>
          </w:tcPr>
          <w:p w14:paraId="5E9E0459" w14:textId="77777777" w:rsidR="00C5728B" w:rsidRPr="004A195C" w:rsidRDefault="00C5728B" w:rsidP="009F1677">
            <w:pPr>
              <w:autoSpaceDE w:val="0"/>
              <w:autoSpaceDN w:val="0"/>
              <w:adjustRightInd w:val="0"/>
              <w:rPr>
                <w:sz w:val="18"/>
                <w:szCs w:val="18"/>
              </w:rPr>
            </w:pPr>
            <w:r w:rsidRPr="004A195C">
              <w:rPr>
                <w:sz w:val="18"/>
                <w:szCs w:val="18"/>
              </w:rPr>
              <w:t>Мероприятие 01.05.</w:t>
            </w:r>
          </w:p>
          <w:p w14:paraId="6F19AD62" w14:textId="77777777" w:rsidR="00C5728B" w:rsidRPr="004A195C" w:rsidRDefault="00C5728B" w:rsidP="009F1677">
            <w:pPr>
              <w:autoSpaceDE w:val="0"/>
              <w:autoSpaceDN w:val="0"/>
              <w:adjustRightInd w:val="0"/>
              <w:rPr>
                <w:sz w:val="18"/>
                <w:szCs w:val="18"/>
              </w:rPr>
            </w:pPr>
            <w:r w:rsidRPr="004A195C">
              <w:rPr>
                <w:sz w:val="18"/>
                <w:szCs w:val="18"/>
              </w:rPr>
              <w:t>Разработка</w:t>
            </w:r>
            <w:r w:rsidR="009A66C3" w:rsidRPr="004A195C">
              <w:rPr>
                <w:sz w:val="18"/>
                <w:szCs w:val="18"/>
              </w:rPr>
              <w:t xml:space="preserve">, согласование и утверждение в </w:t>
            </w:r>
            <w:r w:rsidRPr="004A195C">
              <w:rPr>
                <w:sz w:val="18"/>
                <w:szCs w:val="18"/>
              </w:rPr>
              <w:t>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471D8DC0" w14:textId="77777777" w:rsidR="00384E72" w:rsidRPr="004A195C" w:rsidRDefault="00384E72" w:rsidP="009F1677">
            <w:pPr>
              <w:autoSpaceDE w:val="0"/>
              <w:autoSpaceDN w:val="0"/>
              <w:adjustRightInd w:val="0"/>
              <w:rPr>
                <w:sz w:val="18"/>
                <w:szCs w:val="18"/>
              </w:rPr>
            </w:pPr>
          </w:p>
          <w:p w14:paraId="53D3D00C" w14:textId="77777777" w:rsidR="00384E72" w:rsidRPr="004A195C" w:rsidRDefault="00384E72" w:rsidP="009F1677">
            <w:pPr>
              <w:autoSpaceDE w:val="0"/>
              <w:autoSpaceDN w:val="0"/>
              <w:adjustRightInd w:val="0"/>
              <w:rPr>
                <w:sz w:val="18"/>
                <w:szCs w:val="18"/>
              </w:rPr>
            </w:pPr>
          </w:p>
          <w:p w14:paraId="44B3A833" w14:textId="77777777" w:rsidR="009A66C3" w:rsidRDefault="009A66C3" w:rsidP="009F1677">
            <w:pPr>
              <w:autoSpaceDE w:val="0"/>
              <w:autoSpaceDN w:val="0"/>
              <w:adjustRightInd w:val="0"/>
              <w:rPr>
                <w:sz w:val="18"/>
                <w:szCs w:val="18"/>
              </w:rPr>
            </w:pPr>
          </w:p>
          <w:p w14:paraId="5F2FDADB" w14:textId="22FC50C7" w:rsidR="00887210" w:rsidRPr="004A195C" w:rsidRDefault="00887210" w:rsidP="009F1677">
            <w:pPr>
              <w:autoSpaceDE w:val="0"/>
              <w:autoSpaceDN w:val="0"/>
              <w:adjustRightInd w:val="0"/>
              <w:rPr>
                <w:sz w:val="18"/>
                <w:szCs w:val="18"/>
              </w:rPr>
            </w:pPr>
          </w:p>
        </w:tc>
        <w:tc>
          <w:tcPr>
            <w:tcW w:w="280" w:type="pct"/>
            <w:shd w:val="clear" w:color="auto" w:fill="auto"/>
          </w:tcPr>
          <w:p w14:paraId="49EBDB39" w14:textId="77777777" w:rsidR="00C5728B" w:rsidRPr="004A195C" w:rsidRDefault="00F72BCC" w:rsidP="009F1677">
            <w:pPr>
              <w:ind w:hanging="100"/>
              <w:jc w:val="center"/>
              <w:rPr>
                <w:sz w:val="18"/>
                <w:szCs w:val="18"/>
              </w:rPr>
            </w:pPr>
            <w:r w:rsidRPr="004A195C">
              <w:rPr>
                <w:sz w:val="18"/>
                <w:szCs w:val="18"/>
              </w:rPr>
              <w:t>2023-2027</w:t>
            </w:r>
          </w:p>
        </w:tc>
        <w:tc>
          <w:tcPr>
            <w:tcW w:w="279" w:type="pct"/>
            <w:shd w:val="clear" w:color="auto" w:fill="auto"/>
          </w:tcPr>
          <w:p w14:paraId="78460779" w14:textId="77777777" w:rsidR="00C5728B" w:rsidRPr="004A195C" w:rsidRDefault="00C5728B"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3199B122"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sidRPr="004A195C">
              <w:rPr>
                <w:rFonts w:ascii="Times New Roman CYR" w:eastAsiaTheme="minorEastAsia" w:hAnsi="Times New Roman CYR" w:cs="Times New Roman CYR"/>
                <w:sz w:val="18"/>
                <w:szCs w:val="18"/>
                <w:lang w:eastAsia="ru-RU"/>
              </w:rPr>
              <w:t xml:space="preserve">Рузского </w:t>
            </w:r>
            <w:r w:rsidRPr="004A195C">
              <w:rPr>
                <w:rFonts w:ascii="Times New Roman CYR" w:eastAsiaTheme="minorEastAsia" w:hAnsi="Times New Roman CYR" w:cs="Times New Roman CYR"/>
                <w:sz w:val="18"/>
                <w:szCs w:val="18"/>
                <w:lang w:eastAsia="ru-RU"/>
              </w:rPr>
              <w:t>городского округа Московской области</w:t>
            </w:r>
          </w:p>
          <w:p w14:paraId="702D28B6" w14:textId="77777777" w:rsidR="00C5728B" w:rsidRPr="004A195C" w:rsidRDefault="00C5728B" w:rsidP="009F1677">
            <w:pPr>
              <w:spacing w:after="200" w:line="276" w:lineRule="auto"/>
              <w:rPr>
                <w:sz w:val="18"/>
                <w:szCs w:val="18"/>
              </w:rPr>
            </w:pPr>
          </w:p>
        </w:tc>
        <w:tc>
          <w:tcPr>
            <w:tcW w:w="319" w:type="pct"/>
            <w:vMerge w:val="restart"/>
            <w:shd w:val="clear" w:color="auto" w:fill="auto"/>
          </w:tcPr>
          <w:p w14:paraId="0F7FB346" w14:textId="77777777" w:rsidR="00C5728B" w:rsidRPr="004A195C" w:rsidRDefault="00377738" w:rsidP="009F1677">
            <w:pPr>
              <w:spacing w:after="200" w:line="276" w:lineRule="auto"/>
              <w:jc w:val="both"/>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25F8DE6A" w14:textId="77777777" w:rsidTr="00116C86">
        <w:trPr>
          <w:trHeight w:val="375"/>
        </w:trPr>
        <w:tc>
          <w:tcPr>
            <w:tcW w:w="138" w:type="pct"/>
            <w:vMerge/>
            <w:shd w:val="clear" w:color="auto" w:fill="auto"/>
          </w:tcPr>
          <w:p w14:paraId="64688277"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val="restart"/>
            <w:shd w:val="clear" w:color="auto" w:fill="auto"/>
          </w:tcPr>
          <w:p w14:paraId="18620DC9" w14:textId="7485B1D3" w:rsidR="00887210" w:rsidRPr="004A195C" w:rsidRDefault="00B963C6" w:rsidP="009F1677">
            <w:pPr>
              <w:autoSpaceDE w:val="0"/>
              <w:autoSpaceDN w:val="0"/>
              <w:adjustRightInd w:val="0"/>
              <w:rPr>
                <w:sz w:val="18"/>
                <w:szCs w:val="18"/>
              </w:rPr>
            </w:pPr>
            <w:r w:rsidRPr="00416255">
              <w:rPr>
                <w:sz w:val="18"/>
                <w:szCs w:val="18"/>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280" w:type="pct"/>
            <w:vMerge w:val="restart"/>
            <w:shd w:val="clear" w:color="auto" w:fill="auto"/>
          </w:tcPr>
          <w:p w14:paraId="04B7A9D8" w14:textId="77777777" w:rsidR="00887210" w:rsidRPr="004A195C" w:rsidRDefault="00887210" w:rsidP="009F1677">
            <w:pPr>
              <w:ind w:hanging="100"/>
              <w:jc w:val="center"/>
              <w:rPr>
                <w:sz w:val="18"/>
                <w:szCs w:val="18"/>
              </w:rPr>
            </w:pPr>
            <w:r w:rsidRPr="004A195C">
              <w:rPr>
                <w:sz w:val="18"/>
                <w:szCs w:val="18"/>
              </w:rPr>
              <w:t>х</w:t>
            </w:r>
          </w:p>
        </w:tc>
        <w:tc>
          <w:tcPr>
            <w:tcW w:w="279" w:type="pct"/>
            <w:vMerge w:val="restart"/>
            <w:shd w:val="clear" w:color="auto" w:fill="auto"/>
          </w:tcPr>
          <w:p w14:paraId="14FB846F" w14:textId="77777777" w:rsidR="00887210" w:rsidRPr="004A195C" w:rsidRDefault="00887210"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10145C4F"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672202D3" w14:textId="3619EAA5" w:rsidR="00887210" w:rsidRPr="00365830" w:rsidRDefault="00887210" w:rsidP="009F1677">
            <w:pPr>
              <w:rPr>
                <w:sz w:val="18"/>
                <w:szCs w:val="18"/>
              </w:rPr>
            </w:pPr>
            <w:r w:rsidRPr="00365830">
              <w:rPr>
                <w:sz w:val="18"/>
                <w:szCs w:val="18"/>
              </w:rPr>
              <w:t>2023 год</w:t>
            </w:r>
          </w:p>
        </w:tc>
        <w:tc>
          <w:tcPr>
            <w:tcW w:w="422" w:type="pct"/>
            <w:gridSpan w:val="4"/>
            <w:vMerge w:val="restart"/>
            <w:shd w:val="clear" w:color="auto" w:fill="auto"/>
          </w:tcPr>
          <w:p w14:paraId="1ED336B1" w14:textId="297F8D07" w:rsidR="00887210" w:rsidRPr="00887210"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t xml:space="preserve">2024 </w:t>
            </w:r>
            <w:proofErr w:type="spellStart"/>
            <w:r>
              <w:rPr>
                <w:rFonts w:ascii="Times New Roman CYR" w:eastAsiaTheme="minorEastAsia" w:hAnsi="Times New Roman CYR" w:cs="Times New Roman CYR"/>
                <w:sz w:val="18"/>
                <w:szCs w:val="18"/>
                <w:lang w:val="en-US" w:eastAsia="ru-RU"/>
              </w:rPr>
              <w:t>год</w:t>
            </w:r>
            <w:proofErr w:type="spellEnd"/>
          </w:p>
        </w:tc>
        <w:tc>
          <w:tcPr>
            <w:tcW w:w="1123" w:type="pct"/>
            <w:gridSpan w:val="12"/>
            <w:shd w:val="clear" w:color="auto" w:fill="auto"/>
          </w:tcPr>
          <w:p w14:paraId="49B5A8CD" w14:textId="14173C56"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27E5D634" w14:textId="1716332B"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375761AE"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vMerge w:val="restart"/>
            <w:shd w:val="clear" w:color="auto" w:fill="auto"/>
          </w:tcPr>
          <w:p w14:paraId="2E4B336B"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shd w:val="clear" w:color="auto" w:fill="auto"/>
          </w:tcPr>
          <w:p w14:paraId="1600563B" w14:textId="77777777" w:rsidR="00887210" w:rsidRPr="004A195C" w:rsidRDefault="00887210" w:rsidP="009F1677">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DA5718" w:rsidRPr="004A195C" w14:paraId="46B22DB4" w14:textId="77777777" w:rsidTr="00116C86">
        <w:trPr>
          <w:trHeight w:val="349"/>
        </w:trPr>
        <w:tc>
          <w:tcPr>
            <w:tcW w:w="138" w:type="pct"/>
            <w:vMerge/>
            <w:shd w:val="clear" w:color="auto" w:fill="auto"/>
          </w:tcPr>
          <w:p w14:paraId="339258CA"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10650551" w14:textId="77777777" w:rsidR="00887210" w:rsidRPr="004A195C" w:rsidRDefault="00887210" w:rsidP="009F1677">
            <w:pPr>
              <w:autoSpaceDE w:val="0"/>
              <w:autoSpaceDN w:val="0"/>
              <w:adjustRightInd w:val="0"/>
              <w:rPr>
                <w:sz w:val="18"/>
                <w:szCs w:val="18"/>
              </w:rPr>
            </w:pPr>
          </w:p>
        </w:tc>
        <w:tc>
          <w:tcPr>
            <w:tcW w:w="280" w:type="pct"/>
            <w:vMerge/>
            <w:shd w:val="clear" w:color="auto" w:fill="auto"/>
          </w:tcPr>
          <w:p w14:paraId="0E89B64B" w14:textId="77777777" w:rsidR="00887210" w:rsidRPr="004A195C" w:rsidRDefault="00887210" w:rsidP="009F1677">
            <w:pPr>
              <w:ind w:hanging="100"/>
              <w:jc w:val="center"/>
              <w:rPr>
                <w:sz w:val="18"/>
                <w:szCs w:val="18"/>
              </w:rPr>
            </w:pPr>
          </w:p>
        </w:tc>
        <w:tc>
          <w:tcPr>
            <w:tcW w:w="279" w:type="pct"/>
            <w:vMerge/>
            <w:shd w:val="clear" w:color="auto" w:fill="auto"/>
          </w:tcPr>
          <w:p w14:paraId="542301C2" w14:textId="77777777" w:rsidR="00887210" w:rsidRPr="004A195C" w:rsidRDefault="00887210" w:rsidP="009F1677">
            <w:pPr>
              <w:tabs>
                <w:tab w:val="center" w:pos="175"/>
              </w:tabs>
              <w:ind w:hanging="100"/>
              <w:jc w:val="center"/>
              <w:rPr>
                <w:sz w:val="18"/>
                <w:szCs w:val="18"/>
              </w:rPr>
            </w:pPr>
          </w:p>
        </w:tc>
        <w:tc>
          <w:tcPr>
            <w:tcW w:w="376" w:type="pct"/>
            <w:vMerge/>
            <w:shd w:val="clear" w:color="auto" w:fill="auto"/>
          </w:tcPr>
          <w:p w14:paraId="5E075740"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5AAB220B" w14:textId="77777777" w:rsidR="00887210" w:rsidRPr="00365830" w:rsidRDefault="00887210" w:rsidP="009F1677">
            <w:pPr>
              <w:rPr>
                <w:sz w:val="18"/>
                <w:szCs w:val="18"/>
              </w:rPr>
            </w:pPr>
          </w:p>
        </w:tc>
        <w:tc>
          <w:tcPr>
            <w:tcW w:w="422" w:type="pct"/>
            <w:gridSpan w:val="4"/>
            <w:vMerge/>
            <w:shd w:val="clear" w:color="auto" w:fill="auto"/>
          </w:tcPr>
          <w:p w14:paraId="7245DA22"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7" w:type="pct"/>
            <w:shd w:val="clear" w:color="auto" w:fill="auto"/>
          </w:tcPr>
          <w:p w14:paraId="7CCE37E5" w14:textId="3544C255"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83" w:type="pct"/>
            <w:gridSpan w:val="5"/>
            <w:shd w:val="clear" w:color="auto" w:fill="auto"/>
          </w:tcPr>
          <w:p w14:paraId="6F808EDB" w14:textId="0C615559"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3C630190" w14:textId="5A0FE9FE"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654C1A0A" w14:textId="34228455"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0E433B9D" w14:textId="45BC566B"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4452AD68"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3" w:type="pct"/>
            <w:gridSpan w:val="3"/>
            <w:vMerge/>
            <w:shd w:val="clear" w:color="auto" w:fill="auto"/>
          </w:tcPr>
          <w:p w14:paraId="32D3518A"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shd w:val="clear" w:color="auto" w:fill="auto"/>
          </w:tcPr>
          <w:p w14:paraId="6FEBDE0B" w14:textId="77777777" w:rsidR="00887210" w:rsidRPr="004A195C" w:rsidRDefault="00887210" w:rsidP="009F1677">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DA5718" w:rsidRPr="004A195C" w14:paraId="25B256DB" w14:textId="77777777" w:rsidTr="00116C86">
        <w:trPr>
          <w:trHeight w:val="708"/>
        </w:trPr>
        <w:tc>
          <w:tcPr>
            <w:tcW w:w="138" w:type="pct"/>
            <w:vMerge/>
            <w:shd w:val="clear" w:color="auto" w:fill="auto"/>
          </w:tcPr>
          <w:p w14:paraId="2177B495"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08576E28" w14:textId="77777777" w:rsidR="00887210" w:rsidRPr="004A195C" w:rsidRDefault="00887210" w:rsidP="009F1677">
            <w:pPr>
              <w:autoSpaceDE w:val="0"/>
              <w:autoSpaceDN w:val="0"/>
              <w:adjustRightInd w:val="0"/>
              <w:rPr>
                <w:sz w:val="18"/>
                <w:szCs w:val="18"/>
              </w:rPr>
            </w:pPr>
          </w:p>
        </w:tc>
        <w:tc>
          <w:tcPr>
            <w:tcW w:w="280" w:type="pct"/>
            <w:vMerge/>
            <w:shd w:val="clear" w:color="auto" w:fill="auto"/>
          </w:tcPr>
          <w:p w14:paraId="1D29A696" w14:textId="77777777" w:rsidR="00887210" w:rsidRPr="004A195C" w:rsidRDefault="00887210" w:rsidP="009F1677">
            <w:pPr>
              <w:ind w:hanging="100"/>
              <w:jc w:val="center"/>
              <w:rPr>
                <w:sz w:val="18"/>
                <w:szCs w:val="18"/>
              </w:rPr>
            </w:pPr>
          </w:p>
        </w:tc>
        <w:tc>
          <w:tcPr>
            <w:tcW w:w="279" w:type="pct"/>
            <w:vMerge/>
            <w:shd w:val="clear" w:color="auto" w:fill="auto"/>
          </w:tcPr>
          <w:p w14:paraId="61E888DB" w14:textId="77777777" w:rsidR="00887210" w:rsidRPr="004A195C" w:rsidRDefault="00887210" w:rsidP="009F1677">
            <w:pPr>
              <w:tabs>
                <w:tab w:val="center" w:pos="175"/>
              </w:tabs>
              <w:ind w:hanging="100"/>
              <w:jc w:val="center"/>
              <w:rPr>
                <w:sz w:val="18"/>
                <w:szCs w:val="18"/>
              </w:rPr>
            </w:pPr>
          </w:p>
        </w:tc>
        <w:tc>
          <w:tcPr>
            <w:tcW w:w="376" w:type="pct"/>
            <w:shd w:val="clear" w:color="auto" w:fill="auto"/>
          </w:tcPr>
          <w:p w14:paraId="30D71486" w14:textId="77777777"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234</w:t>
            </w:r>
          </w:p>
        </w:tc>
        <w:tc>
          <w:tcPr>
            <w:tcW w:w="327" w:type="pct"/>
            <w:shd w:val="clear" w:color="auto" w:fill="auto"/>
          </w:tcPr>
          <w:p w14:paraId="33661B44" w14:textId="77777777" w:rsidR="00887210" w:rsidRPr="004D6664"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217</w:t>
            </w:r>
          </w:p>
          <w:p w14:paraId="5A09BE08" w14:textId="25111199" w:rsidR="00887210" w:rsidRPr="004D6664"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22" w:type="pct"/>
            <w:gridSpan w:val="4"/>
            <w:shd w:val="clear" w:color="auto" w:fill="auto"/>
          </w:tcPr>
          <w:p w14:paraId="42CC0F86" w14:textId="77777777"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222</w:t>
            </w:r>
          </w:p>
        </w:tc>
        <w:tc>
          <w:tcPr>
            <w:tcW w:w="187" w:type="pct"/>
            <w:shd w:val="clear" w:color="auto" w:fill="auto"/>
          </w:tcPr>
          <w:p w14:paraId="5B874FD2" w14:textId="7DDCA34A"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220</w:t>
            </w:r>
          </w:p>
        </w:tc>
        <w:tc>
          <w:tcPr>
            <w:tcW w:w="283" w:type="pct"/>
            <w:gridSpan w:val="5"/>
            <w:shd w:val="clear" w:color="auto" w:fill="auto"/>
          </w:tcPr>
          <w:p w14:paraId="378D2C01" w14:textId="5C8BE3C3"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tc>
        <w:tc>
          <w:tcPr>
            <w:tcW w:w="322" w:type="pct"/>
            <w:gridSpan w:val="4"/>
            <w:shd w:val="clear" w:color="auto" w:fill="auto"/>
          </w:tcPr>
          <w:p w14:paraId="52B36AEF" w14:textId="6D0DA13B"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222</w:t>
            </w:r>
          </w:p>
        </w:tc>
        <w:tc>
          <w:tcPr>
            <w:tcW w:w="331" w:type="pct"/>
            <w:gridSpan w:val="2"/>
            <w:shd w:val="clear" w:color="auto" w:fill="auto"/>
          </w:tcPr>
          <w:p w14:paraId="272D4C46" w14:textId="0AB34F72" w:rsidR="00887210" w:rsidRPr="004D6664" w:rsidRDefault="00DC60F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222</w:t>
            </w:r>
          </w:p>
        </w:tc>
        <w:tc>
          <w:tcPr>
            <w:tcW w:w="327" w:type="pct"/>
            <w:gridSpan w:val="2"/>
            <w:shd w:val="clear" w:color="auto" w:fill="auto"/>
          </w:tcPr>
          <w:p w14:paraId="297C609F" w14:textId="5302A2D3"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226</w:t>
            </w:r>
          </w:p>
        </w:tc>
        <w:tc>
          <w:tcPr>
            <w:tcW w:w="327" w:type="pct"/>
            <w:shd w:val="clear" w:color="auto" w:fill="auto"/>
          </w:tcPr>
          <w:p w14:paraId="23937E8B" w14:textId="77777777" w:rsidR="00887210" w:rsidRPr="004D6664" w:rsidRDefault="0088721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230</w:t>
            </w:r>
          </w:p>
        </w:tc>
        <w:tc>
          <w:tcPr>
            <w:tcW w:w="333" w:type="pct"/>
            <w:gridSpan w:val="3"/>
            <w:shd w:val="clear" w:color="auto" w:fill="auto"/>
          </w:tcPr>
          <w:p w14:paraId="6C6A589C" w14:textId="77777777" w:rsidR="00887210" w:rsidRPr="00BC6E35" w:rsidRDefault="00887210"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234</w:t>
            </w:r>
          </w:p>
        </w:tc>
        <w:tc>
          <w:tcPr>
            <w:tcW w:w="319" w:type="pct"/>
            <w:vMerge/>
            <w:shd w:val="clear" w:color="auto" w:fill="auto"/>
          </w:tcPr>
          <w:p w14:paraId="46D648C4"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r>
      <w:tr w:rsidR="009F1677" w:rsidRPr="004A195C" w14:paraId="194B43F2" w14:textId="77777777" w:rsidTr="00116C86">
        <w:trPr>
          <w:trHeight w:val="930"/>
        </w:trPr>
        <w:tc>
          <w:tcPr>
            <w:tcW w:w="138" w:type="pct"/>
            <w:vMerge w:val="restart"/>
          </w:tcPr>
          <w:p w14:paraId="45BAC642" w14:textId="77777777" w:rsidR="00264376" w:rsidRPr="004A195C" w:rsidRDefault="00264376" w:rsidP="009F1677">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749" w:type="pct"/>
            <w:vMerge w:val="restart"/>
            <w:shd w:val="clear" w:color="auto" w:fill="auto"/>
          </w:tcPr>
          <w:p w14:paraId="29549C62" w14:textId="77777777" w:rsidR="00264376" w:rsidRPr="004A195C" w:rsidRDefault="00264376" w:rsidP="009F1677">
            <w:pPr>
              <w:autoSpaceDE w:val="0"/>
              <w:autoSpaceDN w:val="0"/>
              <w:adjustRightInd w:val="0"/>
              <w:rPr>
                <w:sz w:val="18"/>
                <w:szCs w:val="18"/>
              </w:rPr>
            </w:pPr>
            <w:r w:rsidRPr="004A195C">
              <w:rPr>
                <w:sz w:val="18"/>
                <w:szCs w:val="18"/>
              </w:rPr>
              <w:t>Мероприятие 01.06</w:t>
            </w:r>
          </w:p>
          <w:p w14:paraId="1C5DCD22" w14:textId="1DC01F83" w:rsidR="00264376" w:rsidRDefault="00264376" w:rsidP="009F1677">
            <w:pPr>
              <w:widowControl w:val="0"/>
              <w:autoSpaceDE w:val="0"/>
              <w:autoSpaceDN w:val="0"/>
              <w:adjustRightInd w:val="0"/>
              <w:rPr>
                <w:sz w:val="18"/>
                <w:szCs w:val="18"/>
              </w:rPr>
            </w:pPr>
            <w:r w:rsidRPr="004A195C">
              <w:rPr>
                <w:sz w:val="18"/>
                <w:szCs w:val="18"/>
              </w:rPr>
              <w:t xml:space="preserve">Создание условий для обеспечения жителей </w:t>
            </w:r>
            <w:r w:rsidR="006D0A46" w:rsidRPr="000E6CB2">
              <w:rPr>
                <w:sz w:val="18"/>
                <w:szCs w:val="18"/>
              </w:rPr>
              <w:t>муниципального образования</w:t>
            </w:r>
            <w:bookmarkStart w:id="0" w:name="_GoBack"/>
            <w:bookmarkEnd w:id="0"/>
            <w:r w:rsidRPr="004A195C">
              <w:rPr>
                <w:sz w:val="18"/>
                <w:szCs w:val="18"/>
              </w:rPr>
              <w:t xml:space="preserve"> услугами связи, общественного питания, торговли и бытового обслуживания</w:t>
            </w:r>
          </w:p>
          <w:p w14:paraId="101D0FA9" w14:textId="77777777" w:rsidR="00560506" w:rsidRDefault="00560506" w:rsidP="009F1677">
            <w:pPr>
              <w:widowControl w:val="0"/>
              <w:autoSpaceDE w:val="0"/>
              <w:autoSpaceDN w:val="0"/>
              <w:adjustRightInd w:val="0"/>
              <w:rPr>
                <w:sz w:val="18"/>
                <w:szCs w:val="18"/>
              </w:rPr>
            </w:pPr>
          </w:p>
          <w:p w14:paraId="6BDCAE1E" w14:textId="77777777" w:rsidR="00560506" w:rsidRDefault="00560506" w:rsidP="009F1677">
            <w:pPr>
              <w:widowControl w:val="0"/>
              <w:autoSpaceDE w:val="0"/>
              <w:autoSpaceDN w:val="0"/>
              <w:adjustRightInd w:val="0"/>
              <w:rPr>
                <w:sz w:val="18"/>
                <w:szCs w:val="18"/>
              </w:rPr>
            </w:pPr>
          </w:p>
          <w:p w14:paraId="74D2FCB7" w14:textId="77777777" w:rsidR="00560506" w:rsidRDefault="00560506" w:rsidP="009F1677">
            <w:pPr>
              <w:widowControl w:val="0"/>
              <w:autoSpaceDE w:val="0"/>
              <w:autoSpaceDN w:val="0"/>
              <w:adjustRightInd w:val="0"/>
              <w:rPr>
                <w:sz w:val="18"/>
                <w:szCs w:val="18"/>
              </w:rPr>
            </w:pPr>
          </w:p>
          <w:p w14:paraId="3CC52557" w14:textId="0DC95F5B" w:rsidR="00560506" w:rsidRDefault="00560506" w:rsidP="009F1677">
            <w:pPr>
              <w:widowControl w:val="0"/>
              <w:autoSpaceDE w:val="0"/>
              <w:autoSpaceDN w:val="0"/>
              <w:adjustRightInd w:val="0"/>
              <w:rPr>
                <w:sz w:val="18"/>
                <w:szCs w:val="18"/>
              </w:rPr>
            </w:pPr>
          </w:p>
          <w:p w14:paraId="2E001D3D" w14:textId="5D08FC55" w:rsidR="00560506" w:rsidRPr="004A195C" w:rsidRDefault="00560506" w:rsidP="009F1677">
            <w:pPr>
              <w:widowControl w:val="0"/>
              <w:autoSpaceDE w:val="0"/>
              <w:autoSpaceDN w:val="0"/>
              <w:adjustRightInd w:val="0"/>
              <w:rPr>
                <w:sz w:val="18"/>
                <w:szCs w:val="18"/>
              </w:rPr>
            </w:pPr>
          </w:p>
        </w:tc>
        <w:tc>
          <w:tcPr>
            <w:tcW w:w="280" w:type="pct"/>
            <w:vMerge w:val="restart"/>
            <w:shd w:val="clear" w:color="auto" w:fill="auto"/>
          </w:tcPr>
          <w:p w14:paraId="556E8B7E"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CEA54EA" w14:textId="77777777" w:rsidR="00264376" w:rsidRPr="004A195C" w:rsidRDefault="00264376" w:rsidP="009F1677">
            <w:pPr>
              <w:widowControl w:val="0"/>
              <w:tabs>
                <w:tab w:val="center" w:pos="742"/>
              </w:tabs>
              <w:autoSpaceDE w:val="0"/>
              <w:autoSpaceDN w:val="0"/>
              <w:adjustRightInd w:val="0"/>
              <w:jc w:val="both"/>
              <w:rPr>
                <w:sz w:val="18"/>
                <w:szCs w:val="18"/>
                <w:lang w:val="en-US"/>
              </w:rPr>
            </w:pPr>
            <w:r w:rsidRPr="004A195C">
              <w:rPr>
                <w:sz w:val="18"/>
                <w:szCs w:val="18"/>
              </w:rPr>
              <w:t>Итого</w:t>
            </w:r>
          </w:p>
        </w:tc>
        <w:tc>
          <w:tcPr>
            <w:tcW w:w="376" w:type="pct"/>
            <w:shd w:val="clear" w:color="auto" w:fill="auto"/>
          </w:tcPr>
          <w:p w14:paraId="14C85D51"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65B0AAC4" w14:textId="77777777" w:rsidR="00264376" w:rsidRPr="004A195C" w:rsidRDefault="00264376" w:rsidP="009F1677">
            <w:pPr>
              <w:rPr>
                <w:sz w:val="18"/>
                <w:szCs w:val="18"/>
              </w:rPr>
            </w:pPr>
            <w:r w:rsidRPr="004A195C">
              <w:rPr>
                <w:sz w:val="18"/>
                <w:szCs w:val="18"/>
              </w:rPr>
              <w:t>0</w:t>
            </w:r>
          </w:p>
        </w:tc>
        <w:tc>
          <w:tcPr>
            <w:tcW w:w="1545" w:type="pct"/>
            <w:gridSpan w:val="16"/>
            <w:shd w:val="clear" w:color="auto" w:fill="auto"/>
          </w:tcPr>
          <w:p w14:paraId="4593FFD6" w14:textId="77777777" w:rsidR="00264376" w:rsidRPr="004A195C" w:rsidRDefault="00264376" w:rsidP="009F1677">
            <w:pPr>
              <w:rPr>
                <w:sz w:val="18"/>
                <w:szCs w:val="18"/>
              </w:rPr>
            </w:pPr>
            <w:r w:rsidRPr="004A195C">
              <w:rPr>
                <w:sz w:val="18"/>
                <w:szCs w:val="18"/>
              </w:rPr>
              <w:t>0</w:t>
            </w:r>
          </w:p>
        </w:tc>
        <w:tc>
          <w:tcPr>
            <w:tcW w:w="327" w:type="pct"/>
            <w:gridSpan w:val="2"/>
            <w:shd w:val="clear" w:color="auto" w:fill="auto"/>
          </w:tcPr>
          <w:p w14:paraId="59CA9E64"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4D2B4083" w14:textId="77777777" w:rsidR="00264376" w:rsidRPr="004A195C" w:rsidRDefault="00264376" w:rsidP="009F1677">
            <w:pPr>
              <w:rPr>
                <w:sz w:val="18"/>
                <w:szCs w:val="18"/>
              </w:rPr>
            </w:pPr>
            <w:r w:rsidRPr="004A195C">
              <w:rPr>
                <w:sz w:val="18"/>
                <w:szCs w:val="18"/>
              </w:rPr>
              <w:t>0</w:t>
            </w:r>
          </w:p>
        </w:tc>
        <w:tc>
          <w:tcPr>
            <w:tcW w:w="333" w:type="pct"/>
            <w:gridSpan w:val="3"/>
            <w:shd w:val="clear" w:color="auto" w:fill="auto"/>
          </w:tcPr>
          <w:p w14:paraId="0F56C7CC" w14:textId="77777777" w:rsidR="00264376" w:rsidRPr="004A195C" w:rsidRDefault="00264376" w:rsidP="009F1677">
            <w:pPr>
              <w:rPr>
                <w:sz w:val="18"/>
                <w:szCs w:val="18"/>
              </w:rPr>
            </w:pPr>
            <w:r w:rsidRPr="004A195C">
              <w:rPr>
                <w:sz w:val="18"/>
                <w:szCs w:val="18"/>
              </w:rPr>
              <w:t>0</w:t>
            </w:r>
          </w:p>
        </w:tc>
        <w:tc>
          <w:tcPr>
            <w:tcW w:w="319" w:type="pct"/>
            <w:vMerge w:val="restart"/>
          </w:tcPr>
          <w:p w14:paraId="0F3B874C" w14:textId="77777777" w:rsidR="00264376" w:rsidRPr="004A195C" w:rsidRDefault="00264376" w:rsidP="009F1677">
            <w:pPr>
              <w:widowControl w:val="0"/>
              <w:autoSpaceDE w:val="0"/>
              <w:autoSpaceDN w:val="0"/>
              <w:adjustRightInd w:val="0"/>
              <w:ind w:left="-119" w:firstLine="1547"/>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w:t>
            </w:r>
          </w:p>
          <w:p w14:paraId="79C22C32" w14:textId="77777777" w:rsidR="00264376" w:rsidRPr="004A195C" w:rsidRDefault="00264376" w:rsidP="009F1677">
            <w:pPr>
              <w:rPr>
                <w:rFonts w:ascii="Times New Roman CYR" w:eastAsiaTheme="minorEastAsia" w:hAnsi="Times New Roman CYR" w:cs="Times New Roman CYR"/>
                <w:sz w:val="18"/>
                <w:szCs w:val="18"/>
                <w:lang w:eastAsia="ru-RU"/>
              </w:rPr>
            </w:pPr>
          </w:p>
          <w:p w14:paraId="29268635" w14:textId="77777777" w:rsidR="00264376" w:rsidRPr="004A195C" w:rsidRDefault="00264376" w:rsidP="009F1677">
            <w:pPr>
              <w:rPr>
                <w:rFonts w:ascii="Times New Roman CYR" w:eastAsiaTheme="minorEastAsia" w:hAnsi="Times New Roman CYR" w:cs="Times New Roman CYR"/>
                <w:sz w:val="18"/>
                <w:szCs w:val="18"/>
                <w:lang w:eastAsia="ru-RU"/>
              </w:rPr>
            </w:pPr>
          </w:p>
          <w:p w14:paraId="45F76576" w14:textId="77777777" w:rsidR="00264376" w:rsidRPr="004A195C" w:rsidRDefault="00264376" w:rsidP="009F1677">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p w14:paraId="3EFC4146" w14:textId="77777777" w:rsidR="00264376" w:rsidRPr="004A195C" w:rsidRDefault="0026437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E60F95C" w14:textId="77777777" w:rsidR="00264376" w:rsidRPr="004A195C" w:rsidRDefault="00264376" w:rsidP="009F1677">
            <w:pPr>
              <w:jc w:val="center"/>
              <w:rPr>
                <w:rFonts w:ascii="Times New Roman CYR" w:eastAsiaTheme="minorEastAsia" w:hAnsi="Times New Roman CYR" w:cs="Times New Roman CYR"/>
                <w:sz w:val="18"/>
                <w:szCs w:val="18"/>
                <w:lang w:eastAsia="ru-RU"/>
              </w:rPr>
            </w:pPr>
          </w:p>
        </w:tc>
      </w:tr>
      <w:tr w:rsidR="009F1677" w:rsidRPr="004A195C" w14:paraId="22297C0E" w14:textId="77777777" w:rsidTr="00116C86">
        <w:trPr>
          <w:trHeight w:val="1125"/>
        </w:trPr>
        <w:tc>
          <w:tcPr>
            <w:tcW w:w="138" w:type="pct"/>
            <w:vMerge/>
          </w:tcPr>
          <w:p w14:paraId="777A68C3" w14:textId="77777777" w:rsidR="00264376" w:rsidRPr="004A195C" w:rsidRDefault="0026437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E11F67B" w14:textId="77777777" w:rsidR="00264376" w:rsidRPr="004A195C" w:rsidRDefault="00264376" w:rsidP="009F1677">
            <w:pPr>
              <w:autoSpaceDE w:val="0"/>
              <w:autoSpaceDN w:val="0"/>
              <w:adjustRightInd w:val="0"/>
              <w:rPr>
                <w:sz w:val="18"/>
                <w:szCs w:val="18"/>
              </w:rPr>
            </w:pPr>
          </w:p>
        </w:tc>
        <w:tc>
          <w:tcPr>
            <w:tcW w:w="280" w:type="pct"/>
            <w:vMerge/>
            <w:shd w:val="clear" w:color="auto" w:fill="auto"/>
          </w:tcPr>
          <w:p w14:paraId="0229870F"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E2EEAAC" w14:textId="77777777" w:rsidR="00264376" w:rsidRPr="004A195C" w:rsidRDefault="00264376" w:rsidP="009F1677">
            <w:pPr>
              <w:widowControl w:val="0"/>
              <w:tabs>
                <w:tab w:val="center" w:pos="742"/>
              </w:tabs>
              <w:autoSpaceDE w:val="0"/>
              <w:autoSpaceDN w:val="0"/>
              <w:adjustRightInd w:val="0"/>
              <w:jc w:val="both"/>
              <w:rPr>
                <w:sz w:val="18"/>
                <w:szCs w:val="18"/>
              </w:rPr>
            </w:pPr>
            <w:r w:rsidRPr="004A195C">
              <w:rPr>
                <w:sz w:val="18"/>
                <w:szCs w:val="18"/>
              </w:rPr>
              <w:t>Средства бюджета городского округа</w:t>
            </w:r>
          </w:p>
        </w:tc>
        <w:tc>
          <w:tcPr>
            <w:tcW w:w="376" w:type="pct"/>
            <w:shd w:val="clear" w:color="auto" w:fill="auto"/>
          </w:tcPr>
          <w:p w14:paraId="38ED8002"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0A54AE10" w14:textId="77777777" w:rsidR="00264376" w:rsidRPr="004A195C" w:rsidRDefault="00264376" w:rsidP="009F1677">
            <w:pPr>
              <w:rPr>
                <w:sz w:val="18"/>
                <w:szCs w:val="18"/>
              </w:rPr>
            </w:pPr>
            <w:r w:rsidRPr="004A195C">
              <w:rPr>
                <w:sz w:val="18"/>
                <w:szCs w:val="18"/>
              </w:rPr>
              <w:t>0</w:t>
            </w:r>
          </w:p>
        </w:tc>
        <w:tc>
          <w:tcPr>
            <w:tcW w:w="1545" w:type="pct"/>
            <w:gridSpan w:val="16"/>
            <w:shd w:val="clear" w:color="auto" w:fill="auto"/>
          </w:tcPr>
          <w:p w14:paraId="6DA64D6A" w14:textId="77777777" w:rsidR="00264376" w:rsidRPr="004A195C" w:rsidRDefault="00264376" w:rsidP="009F1677">
            <w:pPr>
              <w:rPr>
                <w:sz w:val="18"/>
                <w:szCs w:val="18"/>
              </w:rPr>
            </w:pPr>
            <w:r w:rsidRPr="004A195C">
              <w:rPr>
                <w:sz w:val="18"/>
                <w:szCs w:val="18"/>
              </w:rPr>
              <w:t>0</w:t>
            </w:r>
          </w:p>
        </w:tc>
        <w:tc>
          <w:tcPr>
            <w:tcW w:w="327" w:type="pct"/>
            <w:gridSpan w:val="2"/>
            <w:shd w:val="clear" w:color="auto" w:fill="auto"/>
          </w:tcPr>
          <w:p w14:paraId="1FF4BECA"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0B4818CA" w14:textId="77777777" w:rsidR="00264376" w:rsidRPr="004A195C" w:rsidRDefault="00264376" w:rsidP="009F1677">
            <w:pPr>
              <w:rPr>
                <w:sz w:val="18"/>
                <w:szCs w:val="18"/>
              </w:rPr>
            </w:pPr>
            <w:r w:rsidRPr="004A195C">
              <w:rPr>
                <w:sz w:val="18"/>
                <w:szCs w:val="18"/>
              </w:rPr>
              <w:t>0</w:t>
            </w:r>
          </w:p>
        </w:tc>
        <w:tc>
          <w:tcPr>
            <w:tcW w:w="333" w:type="pct"/>
            <w:gridSpan w:val="3"/>
            <w:shd w:val="clear" w:color="auto" w:fill="auto"/>
          </w:tcPr>
          <w:p w14:paraId="67EBA2D8" w14:textId="77777777" w:rsidR="00264376" w:rsidRPr="004A195C" w:rsidRDefault="00264376" w:rsidP="009F1677">
            <w:pPr>
              <w:rPr>
                <w:sz w:val="18"/>
                <w:szCs w:val="18"/>
              </w:rPr>
            </w:pPr>
            <w:r w:rsidRPr="004A195C">
              <w:rPr>
                <w:sz w:val="18"/>
                <w:szCs w:val="18"/>
              </w:rPr>
              <w:t>0</w:t>
            </w:r>
          </w:p>
        </w:tc>
        <w:tc>
          <w:tcPr>
            <w:tcW w:w="319" w:type="pct"/>
            <w:vMerge/>
          </w:tcPr>
          <w:p w14:paraId="55D331C7" w14:textId="77777777" w:rsidR="00264376" w:rsidRPr="004A195C" w:rsidRDefault="00264376" w:rsidP="009F1677">
            <w:pPr>
              <w:jc w:val="center"/>
              <w:rPr>
                <w:rFonts w:ascii="Times New Roman CYR" w:eastAsiaTheme="minorEastAsia" w:hAnsi="Times New Roman CYR" w:cs="Times New Roman CYR"/>
                <w:sz w:val="18"/>
                <w:szCs w:val="18"/>
                <w:lang w:eastAsia="ru-RU"/>
              </w:rPr>
            </w:pPr>
          </w:p>
        </w:tc>
      </w:tr>
      <w:tr w:rsidR="00890D06" w:rsidRPr="004A195C" w14:paraId="7E9FCD71" w14:textId="77777777" w:rsidTr="00116C86">
        <w:trPr>
          <w:trHeight w:val="276"/>
        </w:trPr>
        <w:tc>
          <w:tcPr>
            <w:tcW w:w="138" w:type="pct"/>
            <w:vMerge/>
            <w:tcBorders>
              <w:bottom w:val="single" w:sz="4" w:space="0" w:color="auto"/>
            </w:tcBorders>
          </w:tcPr>
          <w:p w14:paraId="2C88F9FB" w14:textId="77777777" w:rsidR="00887210" w:rsidRPr="004A195C" w:rsidRDefault="0088721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tcBorders>
              <w:bottom w:val="single" w:sz="4" w:space="0" w:color="auto"/>
            </w:tcBorders>
            <w:shd w:val="clear" w:color="auto" w:fill="auto"/>
          </w:tcPr>
          <w:p w14:paraId="1DEAE44F" w14:textId="4B10F668" w:rsidR="00887210" w:rsidRPr="004A195C" w:rsidRDefault="00BF5C02" w:rsidP="009F1677">
            <w:pPr>
              <w:widowControl w:val="0"/>
              <w:autoSpaceDE w:val="0"/>
              <w:autoSpaceDN w:val="0"/>
              <w:adjustRightInd w:val="0"/>
              <w:rPr>
                <w:sz w:val="18"/>
                <w:szCs w:val="18"/>
              </w:rPr>
            </w:pPr>
            <w:r w:rsidRPr="00416255">
              <w:rPr>
                <w:sz w:val="18"/>
                <w:szCs w:val="18"/>
              </w:rPr>
              <w:t>Организованы и проведены мероприятия за счет средств бюджета муниципального образования, единиц</w:t>
            </w:r>
          </w:p>
        </w:tc>
        <w:tc>
          <w:tcPr>
            <w:tcW w:w="280" w:type="pct"/>
            <w:vMerge w:val="restart"/>
            <w:tcBorders>
              <w:bottom w:val="single" w:sz="4" w:space="0" w:color="auto"/>
            </w:tcBorders>
            <w:shd w:val="clear" w:color="auto" w:fill="auto"/>
          </w:tcPr>
          <w:p w14:paraId="5745612C" w14:textId="77777777" w:rsidR="00887210" w:rsidRPr="004A195C" w:rsidRDefault="00887210"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tcBorders>
              <w:bottom w:val="single" w:sz="4" w:space="0" w:color="auto"/>
            </w:tcBorders>
            <w:shd w:val="clear" w:color="auto" w:fill="auto"/>
          </w:tcPr>
          <w:p w14:paraId="1BADB0D9" w14:textId="77777777" w:rsidR="00887210" w:rsidRPr="004A195C" w:rsidRDefault="00887210" w:rsidP="009F1677">
            <w:pPr>
              <w:widowControl w:val="0"/>
              <w:tabs>
                <w:tab w:val="center" w:pos="742"/>
              </w:tabs>
              <w:autoSpaceDE w:val="0"/>
              <w:autoSpaceDN w:val="0"/>
              <w:adjustRightInd w:val="0"/>
              <w:jc w:val="center"/>
              <w:rPr>
                <w:sz w:val="18"/>
                <w:szCs w:val="18"/>
              </w:rPr>
            </w:pPr>
            <w:r w:rsidRPr="004A195C">
              <w:rPr>
                <w:sz w:val="18"/>
                <w:szCs w:val="18"/>
              </w:rPr>
              <w:t>х</w:t>
            </w:r>
          </w:p>
        </w:tc>
        <w:tc>
          <w:tcPr>
            <w:tcW w:w="376" w:type="pct"/>
            <w:vMerge w:val="restart"/>
            <w:shd w:val="clear" w:color="auto" w:fill="auto"/>
          </w:tcPr>
          <w:p w14:paraId="716642D4" w14:textId="77777777" w:rsidR="00887210" w:rsidRPr="004A195C" w:rsidRDefault="00887210" w:rsidP="009F1677">
            <w:pPr>
              <w:widowControl w:val="0"/>
              <w:autoSpaceDE w:val="0"/>
              <w:autoSpaceDN w:val="0"/>
              <w:adjustRightInd w:val="0"/>
              <w:rPr>
                <w:sz w:val="18"/>
                <w:szCs w:val="18"/>
              </w:rPr>
            </w:pPr>
            <w:r w:rsidRPr="004A195C">
              <w:rPr>
                <w:sz w:val="18"/>
                <w:szCs w:val="18"/>
              </w:rPr>
              <w:t>Всего</w:t>
            </w:r>
          </w:p>
        </w:tc>
        <w:tc>
          <w:tcPr>
            <w:tcW w:w="327" w:type="pct"/>
            <w:vMerge w:val="restart"/>
            <w:shd w:val="clear" w:color="auto" w:fill="auto"/>
          </w:tcPr>
          <w:p w14:paraId="71648191" w14:textId="56AD80AF" w:rsidR="00887210" w:rsidRPr="004A195C" w:rsidRDefault="00887210" w:rsidP="009F1677">
            <w:pPr>
              <w:widowControl w:val="0"/>
              <w:autoSpaceDE w:val="0"/>
              <w:autoSpaceDN w:val="0"/>
              <w:adjustRightInd w:val="0"/>
              <w:rPr>
                <w:sz w:val="18"/>
                <w:szCs w:val="18"/>
              </w:rPr>
            </w:pPr>
            <w:r>
              <w:rPr>
                <w:sz w:val="18"/>
                <w:szCs w:val="18"/>
              </w:rPr>
              <w:t xml:space="preserve"> 2023 </w:t>
            </w:r>
            <w:r w:rsidRPr="004A195C">
              <w:rPr>
                <w:sz w:val="18"/>
                <w:szCs w:val="18"/>
              </w:rPr>
              <w:t>год</w:t>
            </w:r>
          </w:p>
          <w:p w14:paraId="661BF332" w14:textId="6FF86A91" w:rsidR="00887210" w:rsidRPr="00365830" w:rsidRDefault="00887210" w:rsidP="009F1677">
            <w:pPr>
              <w:widowControl w:val="0"/>
              <w:autoSpaceDE w:val="0"/>
              <w:autoSpaceDN w:val="0"/>
              <w:adjustRightInd w:val="0"/>
              <w:rPr>
                <w:sz w:val="18"/>
                <w:szCs w:val="18"/>
              </w:rPr>
            </w:pPr>
          </w:p>
        </w:tc>
        <w:tc>
          <w:tcPr>
            <w:tcW w:w="422" w:type="pct"/>
            <w:gridSpan w:val="4"/>
            <w:vMerge w:val="restart"/>
            <w:shd w:val="clear" w:color="auto" w:fill="auto"/>
          </w:tcPr>
          <w:p w14:paraId="594DA4FF" w14:textId="77777777" w:rsidR="00887210" w:rsidRPr="004A195C" w:rsidRDefault="00887210" w:rsidP="009F1677">
            <w:pPr>
              <w:widowControl w:val="0"/>
              <w:autoSpaceDE w:val="0"/>
              <w:autoSpaceDN w:val="0"/>
              <w:adjustRightInd w:val="0"/>
              <w:jc w:val="center"/>
              <w:rPr>
                <w:sz w:val="18"/>
                <w:szCs w:val="18"/>
              </w:rPr>
            </w:pPr>
            <w:r w:rsidRPr="004A195C">
              <w:rPr>
                <w:sz w:val="18"/>
                <w:szCs w:val="18"/>
              </w:rPr>
              <w:t>2024 год</w:t>
            </w:r>
          </w:p>
        </w:tc>
        <w:tc>
          <w:tcPr>
            <w:tcW w:w="1123" w:type="pct"/>
            <w:gridSpan w:val="12"/>
            <w:tcBorders>
              <w:bottom w:val="single" w:sz="4" w:space="0" w:color="auto"/>
            </w:tcBorders>
            <w:shd w:val="clear" w:color="auto" w:fill="auto"/>
          </w:tcPr>
          <w:p w14:paraId="4F6F0F49" w14:textId="25081003" w:rsidR="00887210" w:rsidRPr="004A195C" w:rsidRDefault="00887210" w:rsidP="009F1677">
            <w:pPr>
              <w:widowControl w:val="0"/>
              <w:autoSpaceDE w:val="0"/>
              <w:autoSpaceDN w:val="0"/>
              <w:adjustRightInd w:val="0"/>
              <w:jc w:val="center"/>
              <w:rPr>
                <w:sz w:val="18"/>
                <w:szCs w:val="18"/>
              </w:rPr>
            </w:pPr>
            <w:r>
              <w:rPr>
                <w:sz w:val="18"/>
                <w:szCs w:val="18"/>
              </w:rPr>
              <w:t>В том числе по кварталам</w:t>
            </w:r>
          </w:p>
        </w:tc>
        <w:tc>
          <w:tcPr>
            <w:tcW w:w="327" w:type="pct"/>
            <w:gridSpan w:val="2"/>
            <w:vMerge w:val="restart"/>
            <w:shd w:val="clear" w:color="auto" w:fill="auto"/>
          </w:tcPr>
          <w:p w14:paraId="12BFB0B1" w14:textId="3E90ADF9" w:rsidR="00887210" w:rsidRPr="004A195C" w:rsidRDefault="00887210" w:rsidP="009F1677">
            <w:pPr>
              <w:widowControl w:val="0"/>
              <w:autoSpaceDE w:val="0"/>
              <w:autoSpaceDN w:val="0"/>
              <w:adjustRightInd w:val="0"/>
              <w:jc w:val="center"/>
              <w:rPr>
                <w:sz w:val="18"/>
                <w:szCs w:val="18"/>
              </w:rPr>
            </w:pPr>
            <w:r w:rsidRPr="004A195C">
              <w:rPr>
                <w:sz w:val="18"/>
                <w:szCs w:val="18"/>
              </w:rPr>
              <w:t>2025 год</w:t>
            </w:r>
          </w:p>
        </w:tc>
        <w:tc>
          <w:tcPr>
            <w:tcW w:w="327" w:type="pct"/>
            <w:vMerge w:val="restart"/>
            <w:shd w:val="clear" w:color="auto" w:fill="auto"/>
          </w:tcPr>
          <w:p w14:paraId="5EEA38E9" w14:textId="77777777" w:rsidR="00887210" w:rsidRPr="004A195C" w:rsidRDefault="00887210" w:rsidP="009F1677">
            <w:pPr>
              <w:widowControl w:val="0"/>
              <w:autoSpaceDE w:val="0"/>
              <w:autoSpaceDN w:val="0"/>
              <w:adjustRightInd w:val="0"/>
              <w:ind w:left="-152"/>
              <w:jc w:val="center"/>
              <w:rPr>
                <w:sz w:val="18"/>
                <w:szCs w:val="18"/>
              </w:rPr>
            </w:pPr>
            <w:r w:rsidRPr="004A195C">
              <w:rPr>
                <w:sz w:val="18"/>
                <w:szCs w:val="18"/>
              </w:rPr>
              <w:t>2026 год</w:t>
            </w:r>
          </w:p>
        </w:tc>
        <w:tc>
          <w:tcPr>
            <w:tcW w:w="333" w:type="pct"/>
            <w:gridSpan w:val="3"/>
            <w:vMerge w:val="restart"/>
            <w:shd w:val="clear" w:color="auto" w:fill="auto"/>
          </w:tcPr>
          <w:p w14:paraId="5A962ED7" w14:textId="77777777" w:rsidR="00887210" w:rsidRPr="004A195C" w:rsidRDefault="00887210" w:rsidP="009F1677">
            <w:pPr>
              <w:widowControl w:val="0"/>
              <w:autoSpaceDE w:val="0"/>
              <w:autoSpaceDN w:val="0"/>
              <w:adjustRightInd w:val="0"/>
              <w:jc w:val="center"/>
              <w:rPr>
                <w:sz w:val="18"/>
                <w:szCs w:val="18"/>
              </w:rPr>
            </w:pPr>
            <w:r w:rsidRPr="004A195C">
              <w:rPr>
                <w:sz w:val="18"/>
                <w:szCs w:val="18"/>
              </w:rPr>
              <w:t>2027 год</w:t>
            </w:r>
          </w:p>
        </w:tc>
        <w:tc>
          <w:tcPr>
            <w:tcW w:w="319" w:type="pct"/>
            <w:vMerge/>
          </w:tcPr>
          <w:p w14:paraId="4E8FD309" w14:textId="77777777" w:rsidR="00887210" w:rsidRPr="004A195C" w:rsidRDefault="00887210" w:rsidP="009F1677">
            <w:pPr>
              <w:jc w:val="center"/>
              <w:rPr>
                <w:rFonts w:ascii="Times New Roman CYR" w:eastAsiaTheme="minorEastAsia" w:hAnsi="Times New Roman CYR" w:cs="Times New Roman CYR"/>
                <w:sz w:val="18"/>
                <w:szCs w:val="18"/>
                <w:lang w:eastAsia="ru-RU"/>
              </w:rPr>
            </w:pPr>
          </w:p>
        </w:tc>
      </w:tr>
      <w:tr w:rsidR="00DA5718" w:rsidRPr="004A195C" w14:paraId="74099320" w14:textId="77777777" w:rsidTr="00116C86">
        <w:trPr>
          <w:trHeight w:val="330"/>
        </w:trPr>
        <w:tc>
          <w:tcPr>
            <w:tcW w:w="138" w:type="pct"/>
            <w:vMerge/>
            <w:tcBorders>
              <w:bottom w:val="single" w:sz="4" w:space="0" w:color="auto"/>
            </w:tcBorders>
          </w:tcPr>
          <w:p w14:paraId="25D9A6C8"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tcBorders>
              <w:bottom w:val="single" w:sz="4" w:space="0" w:color="auto"/>
            </w:tcBorders>
            <w:shd w:val="clear" w:color="auto" w:fill="auto"/>
          </w:tcPr>
          <w:p w14:paraId="29DFFF27" w14:textId="77777777" w:rsidR="005673E2" w:rsidRPr="004A195C" w:rsidRDefault="005673E2" w:rsidP="009F1677">
            <w:pPr>
              <w:widowControl w:val="0"/>
              <w:autoSpaceDE w:val="0"/>
              <w:autoSpaceDN w:val="0"/>
              <w:adjustRightInd w:val="0"/>
              <w:rPr>
                <w:sz w:val="18"/>
                <w:szCs w:val="18"/>
              </w:rPr>
            </w:pPr>
          </w:p>
        </w:tc>
        <w:tc>
          <w:tcPr>
            <w:tcW w:w="280" w:type="pct"/>
            <w:vMerge/>
            <w:tcBorders>
              <w:bottom w:val="single" w:sz="4" w:space="0" w:color="auto"/>
            </w:tcBorders>
            <w:shd w:val="clear" w:color="auto" w:fill="auto"/>
          </w:tcPr>
          <w:p w14:paraId="114C535D"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tcBorders>
              <w:bottom w:val="single" w:sz="4" w:space="0" w:color="auto"/>
            </w:tcBorders>
            <w:shd w:val="clear" w:color="auto" w:fill="auto"/>
          </w:tcPr>
          <w:p w14:paraId="3826C23F" w14:textId="77777777" w:rsidR="005673E2" w:rsidRPr="004A195C" w:rsidRDefault="005673E2" w:rsidP="009F1677">
            <w:pPr>
              <w:widowControl w:val="0"/>
              <w:tabs>
                <w:tab w:val="center" w:pos="742"/>
              </w:tabs>
              <w:autoSpaceDE w:val="0"/>
              <w:autoSpaceDN w:val="0"/>
              <w:adjustRightInd w:val="0"/>
              <w:jc w:val="center"/>
              <w:rPr>
                <w:sz w:val="18"/>
                <w:szCs w:val="18"/>
              </w:rPr>
            </w:pPr>
          </w:p>
        </w:tc>
        <w:tc>
          <w:tcPr>
            <w:tcW w:w="376" w:type="pct"/>
            <w:vMerge/>
            <w:shd w:val="clear" w:color="auto" w:fill="auto"/>
          </w:tcPr>
          <w:p w14:paraId="41F6ABDA" w14:textId="77777777" w:rsidR="005673E2" w:rsidRPr="004A195C" w:rsidRDefault="005673E2" w:rsidP="009F1677">
            <w:pPr>
              <w:widowControl w:val="0"/>
              <w:autoSpaceDE w:val="0"/>
              <w:autoSpaceDN w:val="0"/>
              <w:adjustRightInd w:val="0"/>
              <w:rPr>
                <w:sz w:val="18"/>
                <w:szCs w:val="18"/>
              </w:rPr>
            </w:pPr>
          </w:p>
        </w:tc>
        <w:tc>
          <w:tcPr>
            <w:tcW w:w="327" w:type="pct"/>
            <w:vMerge/>
            <w:shd w:val="clear" w:color="auto" w:fill="auto"/>
          </w:tcPr>
          <w:p w14:paraId="2F2B902E" w14:textId="77777777" w:rsidR="005673E2" w:rsidRDefault="005673E2" w:rsidP="009F1677">
            <w:pPr>
              <w:widowControl w:val="0"/>
              <w:autoSpaceDE w:val="0"/>
              <w:autoSpaceDN w:val="0"/>
              <w:adjustRightInd w:val="0"/>
              <w:rPr>
                <w:sz w:val="18"/>
                <w:szCs w:val="18"/>
              </w:rPr>
            </w:pPr>
          </w:p>
        </w:tc>
        <w:tc>
          <w:tcPr>
            <w:tcW w:w="422" w:type="pct"/>
            <w:gridSpan w:val="4"/>
            <w:vMerge/>
            <w:tcBorders>
              <w:bottom w:val="single" w:sz="4" w:space="0" w:color="auto"/>
            </w:tcBorders>
            <w:shd w:val="clear" w:color="auto" w:fill="auto"/>
          </w:tcPr>
          <w:p w14:paraId="35470137" w14:textId="77777777" w:rsidR="005673E2" w:rsidRPr="004A195C" w:rsidRDefault="005673E2" w:rsidP="009F1677">
            <w:pPr>
              <w:widowControl w:val="0"/>
              <w:autoSpaceDE w:val="0"/>
              <w:autoSpaceDN w:val="0"/>
              <w:adjustRightInd w:val="0"/>
              <w:jc w:val="center"/>
              <w:rPr>
                <w:sz w:val="18"/>
                <w:szCs w:val="18"/>
              </w:rPr>
            </w:pPr>
          </w:p>
        </w:tc>
        <w:tc>
          <w:tcPr>
            <w:tcW w:w="187" w:type="pct"/>
            <w:tcBorders>
              <w:bottom w:val="single" w:sz="4" w:space="0" w:color="auto"/>
            </w:tcBorders>
            <w:shd w:val="clear" w:color="auto" w:fill="auto"/>
          </w:tcPr>
          <w:p w14:paraId="00065FEB" w14:textId="289663BF" w:rsidR="005673E2" w:rsidRPr="00DA5718" w:rsidRDefault="00DA5718" w:rsidP="009F1677">
            <w:pPr>
              <w:widowControl w:val="0"/>
              <w:autoSpaceDE w:val="0"/>
              <w:autoSpaceDN w:val="0"/>
              <w:adjustRightInd w:val="0"/>
              <w:jc w:val="center"/>
              <w:rPr>
                <w:sz w:val="18"/>
                <w:szCs w:val="18"/>
              </w:rPr>
            </w:pPr>
            <w:r>
              <w:rPr>
                <w:sz w:val="18"/>
                <w:szCs w:val="18"/>
              </w:rPr>
              <w:t>1 квартал</w:t>
            </w:r>
          </w:p>
        </w:tc>
        <w:tc>
          <w:tcPr>
            <w:tcW w:w="283" w:type="pct"/>
            <w:gridSpan w:val="5"/>
            <w:tcBorders>
              <w:bottom w:val="single" w:sz="4" w:space="0" w:color="auto"/>
            </w:tcBorders>
            <w:shd w:val="clear" w:color="auto" w:fill="auto"/>
          </w:tcPr>
          <w:p w14:paraId="2E0229BB" w14:textId="53ADF41F" w:rsidR="005673E2" w:rsidRPr="00DA5718" w:rsidRDefault="00DA5718" w:rsidP="009F1677">
            <w:pPr>
              <w:widowControl w:val="0"/>
              <w:autoSpaceDE w:val="0"/>
              <w:autoSpaceDN w:val="0"/>
              <w:adjustRightInd w:val="0"/>
              <w:jc w:val="center"/>
              <w:rPr>
                <w:sz w:val="18"/>
                <w:szCs w:val="18"/>
              </w:rPr>
            </w:pPr>
            <w:r>
              <w:rPr>
                <w:sz w:val="18"/>
                <w:szCs w:val="18"/>
              </w:rPr>
              <w:t>1 полугодие</w:t>
            </w:r>
          </w:p>
        </w:tc>
        <w:tc>
          <w:tcPr>
            <w:tcW w:w="322" w:type="pct"/>
            <w:gridSpan w:val="4"/>
            <w:tcBorders>
              <w:bottom w:val="single" w:sz="4" w:space="0" w:color="auto"/>
            </w:tcBorders>
            <w:shd w:val="clear" w:color="auto" w:fill="auto"/>
          </w:tcPr>
          <w:p w14:paraId="14026A55" w14:textId="1573E4B8" w:rsidR="005673E2" w:rsidRPr="00DA5718" w:rsidRDefault="00DA5718" w:rsidP="009F1677">
            <w:pPr>
              <w:widowControl w:val="0"/>
              <w:autoSpaceDE w:val="0"/>
              <w:autoSpaceDN w:val="0"/>
              <w:adjustRightInd w:val="0"/>
              <w:jc w:val="center"/>
              <w:rPr>
                <w:sz w:val="18"/>
                <w:szCs w:val="18"/>
              </w:rPr>
            </w:pPr>
            <w:r>
              <w:rPr>
                <w:sz w:val="18"/>
                <w:szCs w:val="18"/>
              </w:rPr>
              <w:t>9 месяцев</w:t>
            </w:r>
          </w:p>
        </w:tc>
        <w:tc>
          <w:tcPr>
            <w:tcW w:w="331" w:type="pct"/>
            <w:gridSpan w:val="2"/>
            <w:tcBorders>
              <w:bottom w:val="single" w:sz="4" w:space="0" w:color="auto"/>
            </w:tcBorders>
            <w:shd w:val="clear" w:color="auto" w:fill="auto"/>
          </w:tcPr>
          <w:p w14:paraId="218CED6E" w14:textId="20775749" w:rsidR="005673E2" w:rsidRPr="00DA5718" w:rsidRDefault="00DA5718" w:rsidP="009F1677">
            <w:pPr>
              <w:widowControl w:val="0"/>
              <w:autoSpaceDE w:val="0"/>
              <w:autoSpaceDN w:val="0"/>
              <w:adjustRightInd w:val="0"/>
              <w:jc w:val="center"/>
              <w:rPr>
                <w:sz w:val="18"/>
                <w:szCs w:val="18"/>
              </w:rPr>
            </w:pPr>
            <w:r>
              <w:rPr>
                <w:sz w:val="18"/>
                <w:szCs w:val="18"/>
              </w:rPr>
              <w:t>12 месяцев</w:t>
            </w:r>
          </w:p>
        </w:tc>
        <w:tc>
          <w:tcPr>
            <w:tcW w:w="327" w:type="pct"/>
            <w:gridSpan w:val="2"/>
            <w:vMerge/>
            <w:tcBorders>
              <w:bottom w:val="single" w:sz="4" w:space="0" w:color="auto"/>
            </w:tcBorders>
            <w:shd w:val="clear" w:color="auto" w:fill="auto"/>
          </w:tcPr>
          <w:p w14:paraId="0F9A720C" w14:textId="05A83885" w:rsidR="005673E2" w:rsidRPr="004A195C" w:rsidRDefault="005673E2" w:rsidP="009F1677">
            <w:pPr>
              <w:widowControl w:val="0"/>
              <w:autoSpaceDE w:val="0"/>
              <w:autoSpaceDN w:val="0"/>
              <w:adjustRightInd w:val="0"/>
              <w:jc w:val="center"/>
              <w:rPr>
                <w:sz w:val="18"/>
                <w:szCs w:val="18"/>
              </w:rPr>
            </w:pPr>
          </w:p>
        </w:tc>
        <w:tc>
          <w:tcPr>
            <w:tcW w:w="327" w:type="pct"/>
            <w:vMerge/>
            <w:tcBorders>
              <w:bottom w:val="single" w:sz="4" w:space="0" w:color="auto"/>
            </w:tcBorders>
            <w:shd w:val="clear" w:color="auto" w:fill="auto"/>
          </w:tcPr>
          <w:p w14:paraId="3315E844" w14:textId="77777777" w:rsidR="005673E2" w:rsidRPr="004A195C" w:rsidRDefault="005673E2" w:rsidP="009F1677">
            <w:pPr>
              <w:widowControl w:val="0"/>
              <w:autoSpaceDE w:val="0"/>
              <w:autoSpaceDN w:val="0"/>
              <w:adjustRightInd w:val="0"/>
              <w:ind w:left="-152"/>
              <w:jc w:val="center"/>
              <w:rPr>
                <w:sz w:val="18"/>
                <w:szCs w:val="18"/>
              </w:rPr>
            </w:pPr>
          </w:p>
        </w:tc>
        <w:tc>
          <w:tcPr>
            <w:tcW w:w="333" w:type="pct"/>
            <w:gridSpan w:val="3"/>
            <w:vMerge/>
            <w:tcBorders>
              <w:bottom w:val="single" w:sz="4" w:space="0" w:color="auto"/>
            </w:tcBorders>
            <w:shd w:val="clear" w:color="auto" w:fill="auto"/>
          </w:tcPr>
          <w:p w14:paraId="6A7C38C9" w14:textId="77777777" w:rsidR="005673E2" w:rsidRPr="004A195C" w:rsidRDefault="005673E2" w:rsidP="009F1677">
            <w:pPr>
              <w:widowControl w:val="0"/>
              <w:autoSpaceDE w:val="0"/>
              <w:autoSpaceDN w:val="0"/>
              <w:adjustRightInd w:val="0"/>
              <w:jc w:val="center"/>
              <w:rPr>
                <w:sz w:val="18"/>
                <w:szCs w:val="18"/>
              </w:rPr>
            </w:pPr>
          </w:p>
        </w:tc>
        <w:tc>
          <w:tcPr>
            <w:tcW w:w="319" w:type="pct"/>
            <w:vMerge/>
          </w:tcPr>
          <w:p w14:paraId="3A9B549B"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r>
      <w:tr w:rsidR="00DA5718" w:rsidRPr="004A195C" w14:paraId="0DF7FA80" w14:textId="77777777" w:rsidTr="00116C86">
        <w:trPr>
          <w:trHeight w:val="815"/>
        </w:trPr>
        <w:tc>
          <w:tcPr>
            <w:tcW w:w="138" w:type="pct"/>
            <w:vMerge/>
          </w:tcPr>
          <w:p w14:paraId="27F6F9DD"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8DC67A8" w14:textId="77777777" w:rsidR="005673E2" w:rsidRPr="004A195C" w:rsidRDefault="005673E2" w:rsidP="009F1677">
            <w:pPr>
              <w:widowControl w:val="0"/>
              <w:autoSpaceDE w:val="0"/>
              <w:autoSpaceDN w:val="0"/>
              <w:adjustRightInd w:val="0"/>
              <w:rPr>
                <w:sz w:val="18"/>
                <w:szCs w:val="18"/>
              </w:rPr>
            </w:pPr>
          </w:p>
        </w:tc>
        <w:tc>
          <w:tcPr>
            <w:tcW w:w="280" w:type="pct"/>
            <w:vMerge/>
            <w:shd w:val="clear" w:color="auto" w:fill="auto"/>
          </w:tcPr>
          <w:p w14:paraId="4A8176BE"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3B52147" w14:textId="77777777" w:rsidR="005673E2" w:rsidRPr="004A195C" w:rsidRDefault="005673E2" w:rsidP="009F1677">
            <w:pPr>
              <w:widowControl w:val="0"/>
              <w:tabs>
                <w:tab w:val="center" w:pos="742"/>
              </w:tabs>
              <w:autoSpaceDE w:val="0"/>
              <w:autoSpaceDN w:val="0"/>
              <w:adjustRightInd w:val="0"/>
              <w:jc w:val="center"/>
              <w:rPr>
                <w:sz w:val="18"/>
                <w:szCs w:val="18"/>
              </w:rPr>
            </w:pPr>
          </w:p>
        </w:tc>
        <w:tc>
          <w:tcPr>
            <w:tcW w:w="376" w:type="pct"/>
            <w:shd w:val="clear" w:color="auto" w:fill="auto"/>
          </w:tcPr>
          <w:p w14:paraId="36CA7ADC" w14:textId="7AF143D2"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27" w:type="pct"/>
            <w:shd w:val="clear" w:color="auto" w:fill="auto"/>
          </w:tcPr>
          <w:p w14:paraId="65724D82"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p w14:paraId="1E2D3DB4" w14:textId="2FBA3D40" w:rsidR="005673E2" w:rsidRPr="004A195C" w:rsidRDefault="005673E2" w:rsidP="009F1677">
            <w:pPr>
              <w:widowControl w:val="0"/>
              <w:autoSpaceDE w:val="0"/>
              <w:autoSpaceDN w:val="0"/>
              <w:adjustRightInd w:val="0"/>
              <w:rPr>
                <w:sz w:val="18"/>
                <w:szCs w:val="18"/>
              </w:rPr>
            </w:pPr>
          </w:p>
        </w:tc>
        <w:tc>
          <w:tcPr>
            <w:tcW w:w="422" w:type="pct"/>
            <w:gridSpan w:val="4"/>
            <w:shd w:val="clear" w:color="auto" w:fill="auto"/>
          </w:tcPr>
          <w:p w14:paraId="48A4E287"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187" w:type="pct"/>
            <w:shd w:val="clear" w:color="auto" w:fill="auto"/>
          </w:tcPr>
          <w:p w14:paraId="571883A8" w14:textId="34D2F008" w:rsidR="005673E2" w:rsidRPr="004A195C" w:rsidRDefault="005673E2" w:rsidP="009F1677">
            <w:pPr>
              <w:widowControl w:val="0"/>
              <w:autoSpaceDE w:val="0"/>
              <w:autoSpaceDN w:val="0"/>
              <w:adjustRightInd w:val="0"/>
              <w:jc w:val="center"/>
              <w:rPr>
                <w:sz w:val="18"/>
                <w:szCs w:val="18"/>
              </w:rPr>
            </w:pPr>
            <w:r>
              <w:rPr>
                <w:sz w:val="18"/>
                <w:szCs w:val="18"/>
              </w:rPr>
              <w:t>0</w:t>
            </w:r>
          </w:p>
        </w:tc>
        <w:tc>
          <w:tcPr>
            <w:tcW w:w="283" w:type="pct"/>
            <w:gridSpan w:val="5"/>
            <w:shd w:val="clear" w:color="auto" w:fill="auto"/>
          </w:tcPr>
          <w:p w14:paraId="733373A0" w14:textId="1B4F401F"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22" w:type="pct"/>
            <w:gridSpan w:val="4"/>
            <w:shd w:val="clear" w:color="auto" w:fill="auto"/>
          </w:tcPr>
          <w:p w14:paraId="05ED60EB" w14:textId="4A5B973D"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31" w:type="pct"/>
            <w:gridSpan w:val="2"/>
            <w:shd w:val="clear" w:color="auto" w:fill="auto"/>
          </w:tcPr>
          <w:p w14:paraId="33A38396" w14:textId="36C5DEEB"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27" w:type="pct"/>
            <w:gridSpan w:val="2"/>
            <w:shd w:val="clear" w:color="auto" w:fill="auto"/>
          </w:tcPr>
          <w:p w14:paraId="78934176" w14:textId="1D612A61"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27" w:type="pct"/>
            <w:shd w:val="clear" w:color="auto" w:fill="auto"/>
          </w:tcPr>
          <w:p w14:paraId="444345B3"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33" w:type="pct"/>
            <w:gridSpan w:val="3"/>
            <w:shd w:val="clear" w:color="auto" w:fill="auto"/>
          </w:tcPr>
          <w:p w14:paraId="63D5CB5A"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19" w:type="pct"/>
            <w:vMerge/>
          </w:tcPr>
          <w:p w14:paraId="1BE7280B"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78D8BCE6" w14:textId="77777777" w:rsidTr="00116C86">
        <w:trPr>
          <w:trHeight w:val="821"/>
        </w:trPr>
        <w:tc>
          <w:tcPr>
            <w:tcW w:w="138" w:type="pct"/>
            <w:vMerge w:val="restart"/>
          </w:tcPr>
          <w:p w14:paraId="7D51C56E" w14:textId="77777777" w:rsidR="00264376" w:rsidRPr="004A195C" w:rsidRDefault="0026437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7</w:t>
            </w:r>
          </w:p>
        </w:tc>
        <w:tc>
          <w:tcPr>
            <w:tcW w:w="749" w:type="pct"/>
            <w:shd w:val="clear" w:color="auto" w:fill="auto"/>
          </w:tcPr>
          <w:p w14:paraId="4510115C" w14:textId="77777777" w:rsidR="00264376" w:rsidRPr="004A195C" w:rsidRDefault="00264376"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Мероприятие 01.07.</w:t>
            </w:r>
          </w:p>
          <w:p w14:paraId="1E56EF69" w14:textId="77777777" w:rsidR="00264376" w:rsidRPr="004A195C" w:rsidRDefault="00264376"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Предоставление сельскохозяйственным товаропроизводителям и организациям </w:t>
            </w:r>
            <w:r w:rsidRPr="004A195C">
              <w:rPr>
                <w:rFonts w:ascii="Times New Roman CYR" w:eastAsiaTheme="minorEastAsia" w:hAnsi="Times New Roman CYR" w:cs="Times New Roman CYR"/>
                <w:sz w:val="18"/>
                <w:szCs w:val="18"/>
                <w:lang w:eastAsia="ru-RU"/>
              </w:rPr>
              <w:lastRenderedPageBreak/>
              <w:t>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p w14:paraId="1476CEC4" w14:textId="4C55CB7D" w:rsidR="00264376" w:rsidRPr="004A195C" w:rsidRDefault="00264376"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shd w:val="clear" w:color="auto" w:fill="auto"/>
          </w:tcPr>
          <w:p w14:paraId="2CE6EE9A"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325C42AB" w14:textId="77777777" w:rsidR="00264376" w:rsidRPr="004A195C" w:rsidRDefault="00264376" w:rsidP="009F1677">
            <w:pPr>
              <w:widowControl w:val="0"/>
              <w:tabs>
                <w:tab w:val="center" w:pos="742"/>
              </w:tabs>
              <w:autoSpaceDE w:val="0"/>
              <w:autoSpaceDN w:val="0"/>
              <w:adjustRightInd w:val="0"/>
              <w:jc w:val="both"/>
              <w:rPr>
                <w:sz w:val="18"/>
                <w:szCs w:val="18"/>
              </w:rPr>
            </w:pPr>
            <w:r w:rsidRPr="004A195C">
              <w:rPr>
                <w:sz w:val="18"/>
                <w:szCs w:val="18"/>
              </w:rPr>
              <w:t>Средства бюджета городск</w:t>
            </w:r>
            <w:r w:rsidRPr="004A195C">
              <w:rPr>
                <w:sz w:val="18"/>
                <w:szCs w:val="18"/>
              </w:rPr>
              <w:lastRenderedPageBreak/>
              <w:t>ого округа</w:t>
            </w:r>
          </w:p>
        </w:tc>
        <w:tc>
          <w:tcPr>
            <w:tcW w:w="3236" w:type="pct"/>
            <w:gridSpan w:val="24"/>
          </w:tcPr>
          <w:p w14:paraId="187660DB" w14:textId="77777777" w:rsidR="00264376" w:rsidRPr="004A195C" w:rsidRDefault="00264376" w:rsidP="009F1677">
            <w:pPr>
              <w:spacing w:after="200" w:line="276" w:lineRule="auto"/>
              <w:rPr>
                <w:sz w:val="18"/>
                <w:szCs w:val="18"/>
              </w:rPr>
            </w:pPr>
            <w:r w:rsidRPr="004A195C">
              <w:rPr>
                <w:sz w:val="18"/>
                <w:szCs w:val="18"/>
              </w:rPr>
              <w:lastRenderedPageBreak/>
              <w:t>В пределах средств на обеспечение деятельности Администрации  Рузского городского округа Московской области</w:t>
            </w:r>
          </w:p>
        </w:tc>
        <w:tc>
          <w:tcPr>
            <w:tcW w:w="319" w:type="pct"/>
          </w:tcPr>
          <w:p w14:paraId="106E7705" w14:textId="77777777" w:rsidR="00264376" w:rsidRPr="004A195C" w:rsidRDefault="00264376" w:rsidP="009F1677">
            <w:pPr>
              <w:spacing w:after="200" w:line="276" w:lineRule="auto"/>
              <w:rPr>
                <w:sz w:val="18"/>
                <w:szCs w:val="18"/>
              </w:rPr>
            </w:pPr>
            <w:r w:rsidRPr="004A195C">
              <w:rPr>
                <w:rFonts w:ascii="Times New Roman CYR" w:eastAsiaTheme="minorEastAsia" w:hAnsi="Times New Roman CYR" w:cs="Times New Roman CYR"/>
                <w:sz w:val="18"/>
                <w:szCs w:val="18"/>
                <w:lang w:eastAsia="ru-RU"/>
              </w:rPr>
              <w:t xml:space="preserve">МКУ «Центр по развитию </w:t>
            </w:r>
            <w:r w:rsidRPr="004A195C">
              <w:rPr>
                <w:rFonts w:ascii="Times New Roman CYR" w:eastAsiaTheme="minorEastAsia" w:hAnsi="Times New Roman CYR" w:cs="Times New Roman CYR"/>
                <w:sz w:val="18"/>
                <w:szCs w:val="18"/>
                <w:lang w:eastAsia="ru-RU"/>
              </w:rPr>
              <w:lastRenderedPageBreak/>
              <w:t>инвестиционной деятельности и оказанию поддержки субъектам МСП»</w:t>
            </w:r>
          </w:p>
        </w:tc>
      </w:tr>
      <w:tr w:rsidR="004A1D64" w:rsidRPr="004A195C" w14:paraId="422F21E6" w14:textId="77777777" w:rsidTr="00116C86">
        <w:trPr>
          <w:trHeight w:val="291"/>
        </w:trPr>
        <w:tc>
          <w:tcPr>
            <w:tcW w:w="138" w:type="pct"/>
            <w:vMerge/>
          </w:tcPr>
          <w:p w14:paraId="2DD3CBB3"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313A6D84" w14:textId="762A5B3A" w:rsidR="005673E2" w:rsidRPr="004A195C" w:rsidRDefault="002B7FBF"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16255">
              <w:rPr>
                <w:rFonts w:ascii="Times New Roman CYR" w:eastAsiaTheme="minorEastAsia" w:hAnsi="Times New Roman CYR" w:cs="Times New Roman CYR"/>
                <w:color w:val="000000" w:themeColor="text1"/>
                <w:sz w:val="18"/>
                <w:szCs w:val="18"/>
                <w:lang w:eastAsia="ru-RU"/>
              </w:rPr>
              <w:t>Предоставлены места без проведения аукционов на льготных условиях или на безвозмездной основе, единиц</w:t>
            </w:r>
          </w:p>
        </w:tc>
        <w:tc>
          <w:tcPr>
            <w:tcW w:w="280" w:type="pct"/>
            <w:vMerge w:val="restart"/>
            <w:shd w:val="clear" w:color="auto" w:fill="auto"/>
          </w:tcPr>
          <w:p w14:paraId="2988327A"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9053DC5" w14:textId="77777777" w:rsidR="005673E2" w:rsidRPr="004A195C" w:rsidRDefault="005673E2" w:rsidP="009F1677">
            <w:pPr>
              <w:widowControl w:val="0"/>
              <w:tabs>
                <w:tab w:val="center" w:pos="742"/>
              </w:tabs>
              <w:autoSpaceDE w:val="0"/>
              <w:autoSpaceDN w:val="0"/>
              <w:adjustRightInd w:val="0"/>
              <w:jc w:val="center"/>
              <w:rPr>
                <w:sz w:val="18"/>
                <w:szCs w:val="18"/>
              </w:rPr>
            </w:pPr>
            <w:r w:rsidRPr="004A195C">
              <w:rPr>
                <w:rFonts w:ascii="Times New Roman CYR" w:eastAsiaTheme="minorEastAsia" w:hAnsi="Times New Roman CYR" w:cs="Times New Roman CYR"/>
                <w:sz w:val="18"/>
                <w:szCs w:val="18"/>
                <w:lang w:eastAsia="ru-RU"/>
              </w:rPr>
              <w:t>х</w:t>
            </w:r>
          </w:p>
        </w:tc>
        <w:tc>
          <w:tcPr>
            <w:tcW w:w="376" w:type="pct"/>
            <w:vMerge w:val="restart"/>
            <w:shd w:val="clear" w:color="auto" w:fill="auto"/>
          </w:tcPr>
          <w:p w14:paraId="091FAB67"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3F569978" w14:textId="0F686036" w:rsidR="005673E2" w:rsidRPr="009B08D2"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2023 год</w:t>
            </w:r>
            <w:r>
              <w:rPr>
                <w:rFonts w:ascii="Times New Roman CYR" w:eastAsiaTheme="minorEastAsia" w:hAnsi="Times New Roman CYR" w:cs="Times New Roman CYR"/>
                <w:sz w:val="18"/>
                <w:szCs w:val="18"/>
                <w:lang w:eastAsia="ru-RU"/>
              </w:rPr>
              <w:br/>
            </w:r>
          </w:p>
        </w:tc>
        <w:tc>
          <w:tcPr>
            <w:tcW w:w="233" w:type="pct"/>
            <w:gridSpan w:val="2"/>
            <w:vMerge w:val="restart"/>
            <w:shd w:val="clear" w:color="auto" w:fill="auto"/>
          </w:tcPr>
          <w:p w14:paraId="784A7452"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370" w:type="pct"/>
            <w:gridSpan w:val="15"/>
            <w:shd w:val="clear" w:color="auto" w:fill="auto"/>
          </w:tcPr>
          <w:p w14:paraId="2FF6EE22" w14:textId="05AD83E1" w:rsidR="005673E2" w:rsidRPr="004A195C"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269" w:type="pct"/>
            <w:shd w:val="clear" w:color="auto" w:fill="auto"/>
          </w:tcPr>
          <w:p w14:paraId="5B5D64EC" w14:textId="3526E39E"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shd w:val="clear" w:color="auto" w:fill="auto"/>
          </w:tcPr>
          <w:p w14:paraId="28F5AABF"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3" w:type="pct"/>
            <w:gridSpan w:val="3"/>
            <w:shd w:val="clear" w:color="auto" w:fill="auto"/>
          </w:tcPr>
          <w:p w14:paraId="73A42246"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shd w:val="clear" w:color="auto" w:fill="auto"/>
          </w:tcPr>
          <w:p w14:paraId="7AC3BCCE"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890D06" w:rsidRPr="004A195C" w14:paraId="7165B3AA" w14:textId="77777777" w:rsidTr="00116C86">
        <w:trPr>
          <w:trHeight w:val="315"/>
        </w:trPr>
        <w:tc>
          <w:tcPr>
            <w:tcW w:w="138" w:type="pct"/>
            <w:vMerge/>
          </w:tcPr>
          <w:p w14:paraId="65CAED8E"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50855C6" w14:textId="77777777" w:rsidR="005673E2" w:rsidRPr="004A195C" w:rsidRDefault="005673E2"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p>
        </w:tc>
        <w:tc>
          <w:tcPr>
            <w:tcW w:w="280" w:type="pct"/>
            <w:vMerge/>
            <w:shd w:val="clear" w:color="auto" w:fill="auto"/>
          </w:tcPr>
          <w:p w14:paraId="1BCF6A11"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F24DF8B" w14:textId="77777777" w:rsidR="005673E2" w:rsidRPr="004A195C" w:rsidRDefault="005673E2" w:rsidP="009F1677">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76" w:type="pct"/>
            <w:vMerge/>
            <w:shd w:val="clear" w:color="auto" w:fill="auto"/>
          </w:tcPr>
          <w:p w14:paraId="44A0E1BD"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6B00EE71" w14:textId="77777777" w:rsidR="005673E2"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3" w:type="pct"/>
            <w:gridSpan w:val="2"/>
            <w:vMerge/>
            <w:shd w:val="clear" w:color="auto" w:fill="auto"/>
          </w:tcPr>
          <w:p w14:paraId="1DC85CA4"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24" w:type="pct"/>
            <w:gridSpan w:val="4"/>
            <w:shd w:val="clear" w:color="auto" w:fill="auto"/>
          </w:tcPr>
          <w:p w14:paraId="2A96AF29" w14:textId="265DED89" w:rsidR="005673E2" w:rsidRPr="00DA5718" w:rsidRDefault="00DA5718" w:rsidP="000C3B2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1 </w:t>
            </w:r>
            <w:r w:rsidR="000C3B29">
              <w:rPr>
                <w:rFonts w:ascii="Times New Roman CYR" w:eastAsiaTheme="minorEastAsia" w:hAnsi="Times New Roman CYR" w:cs="Times New Roman CYR"/>
                <w:sz w:val="18"/>
                <w:szCs w:val="18"/>
                <w:lang w:eastAsia="ru-RU"/>
              </w:rPr>
              <w:t>квартал</w:t>
            </w:r>
          </w:p>
        </w:tc>
        <w:tc>
          <w:tcPr>
            <w:tcW w:w="332" w:type="pct"/>
            <w:gridSpan w:val="5"/>
            <w:shd w:val="clear" w:color="auto" w:fill="auto"/>
          </w:tcPr>
          <w:p w14:paraId="1031D924" w14:textId="709BCA94"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29293206" w14:textId="0A9301BE"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292" w:type="pct"/>
            <w:gridSpan w:val="2"/>
            <w:shd w:val="clear" w:color="auto" w:fill="auto"/>
          </w:tcPr>
          <w:p w14:paraId="01ABA84C" w14:textId="6DC9E94D"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269" w:type="pct"/>
            <w:shd w:val="clear" w:color="auto" w:fill="auto"/>
          </w:tcPr>
          <w:p w14:paraId="71CA787B" w14:textId="3C897DCB"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shd w:val="clear" w:color="auto" w:fill="auto"/>
          </w:tcPr>
          <w:p w14:paraId="7F7CF68C"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3" w:type="pct"/>
            <w:gridSpan w:val="3"/>
            <w:shd w:val="clear" w:color="auto" w:fill="auto"/>
          </w:tcPr>
          <w:p w14:paraId="780B6067"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val="restart"/>
            <w:shd w:val="clear" w:color="auto" w:fill="auto"/>
          </w:tcPr>
          <w:p w14:paraId="677E3FE2"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890D06" w:rsidRPr="004A195C" w14:paraId="16EA9558" w14:textId="77777777" w:rsidTr="00116C86">
        <w:trPr>
          <w:trHeight w:val="557"/>
        </w:trPr>
        <w:tc>
          <w:tcPr>
            <w:tcW w:w="138" w:type="pct"/>
            <w:vMerge/>
          </w:tcPr>
          <w:p w14:paraId="6D8DC48D" w14:textId="77777777"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72BA367A" w14:textId="77777777" w:rsidR="00C81540" w:rsidRPr="004A195C" w:rsidRDefault="00C8154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6CC8DDD4" w14:textId="77777777" w:rsidR="00C81540" w:rsidRPr="004A195C" w:rsidRDefault="00C81540"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0F3036D" w14:textId="77777777" w:rsidR="00C81540" w:rsidRPr="004A195C" w:rsidRDefault="00C81540" w:rsidP="009F1677">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76" w:type="pct"/>
            <w:shd w:val="clear" w:color="auto" w:fill="auto"/>
          </w:tcPr>
          <w:p w14:paraId="4ABBA714" w14:textId="77777777" w:rsidR="000D2B1F" w:rsidRDefault="000D2B1F" w:rsidP="000D2B1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p>
          <w:p w14:paraId="35D75EB7" w14:textId="5A81B6BB" w:rsidR="00C81540" w:rsidRPr="004A195C" w:rsidRDefault="000D2B1F" w:rsidP="00DA5718">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DA5718">
              <w:rPr>
                <w:rFonts w:ascii="Times New Roman CYR" w:eastAsiaTheme="minorEastAsia" w:hAnsi="Times New Roman CYR" w:cs="Times New Roman CYR"/>
                <w:sz w:val="18"/>
                <w:szCs w:val="18"/>
                <w:lang w:eastAsia="ru-RU"/>
              </w:rPr>
              <w:t>19</w:t>
            </w:r>
          </w:p>
        </w:tc>
        <w:tc>
          <w:tcPr>
            <w:tcW w:w="327" w:type="pct"/>
            <w:shd w:val="clear" w:color="auto" w:fill="auto"/>
          </w:tcPr>
          <w:p w14:paraId="33707F9D" w14:textId="77777777" w:rsidR="00C81540" w:rsidRDefault="00C8154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w:t>
            </w:r>
          </w:p>
          <w:p w14:paraId="458FEFBF" w14:textId="18924E36" w:rsidR="00C81540" w:rsidRPr="004A195C" w:rsidRDefault="00C8154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Pr="004A195C">
              <w:rPr>
                <w:rFonts w:ascii="Times New Roman CYR" w:eastAsiaTheme="minorEastAsia" w:hAnsi="Times New Roman CYR" w:cs="Times New Roman CYR"/>
                <w:sz w:val="18"/>
                <w:szCs w:val="18"/>
                <w:lang w:eastAsia="ru-RU"/>
              </w:rPr>
              <w:t>2</w:t>
            </w:r>
          </w:p>
        </w:tc>
        <w:tc>
          <w:tcPr>
            <w:tcW w:w="233" w:type="pct"/>
            <w:gridSpan w:val="2"/>
            <w:shd w:val="clear" w:color="auto" w:fill="auto"/>
          </w:tcPr>
          <w:p w14:paraId="09D91483"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3DED5E22" w14:textId="437FE6A8" w:rsidR="00C81540" w:rsidRPr="004A195C" w:rsidRDefault="000D2B1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03</w:t>
            </w:r>
          </w:p>
        </w:tc>
        <w:tc>
          <w:tcPr>
            <w:tcW w:w="424" w:type="pct"/>
            <w:gridSpan w:val="4"/>
            <w:shd w:val="clear" w:color="auto" w:fill="auto"/>
          </w:tcPr>
          <w:p w14:paraId="22CA6861"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F694746" w14:textId="6A56E635" w:rsidR="00C81540" w:rsidRP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0</w:t>
            </w:r>
          </w:p>
        </w:tc>
        <w:tc>
          <w:tcPr>
            <w:tcW w:w="332" w:type="pct"/>
            <w:gridSpan w:val="5"/>
            <w:shd w:val="clear" w:color="auto" w:fill="auto"/>
          </w:tcPr>
          <w:p w14:paraId="4953A26F"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51839E30" w14:textId="21B1D0FB" w:rsidR="00C81540" w:rsidRPr="000D2B1F"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22" w:type="pct"/>
            <w:gridSpan w:val="4"/>
            <w:shd w:val="clear" w:color="auto" w:fill="auto"/>
          </w:tcPr>
          <w:p w14:paraId="77FA5B18"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D88385B" w14:textId="45A99143" w:rsidR="00C81540" w:rsidRPr="00C70B6A"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w:t>
            </w:r>
          </w:p>
        </w:tc>
        <w:tc>
          <w:tcPr>
            <w:tcW w:w="292" w:type="pct"/>
            <w:gridSpan w:val="2"/>
            <w:shd w:val="clear" w:color="auto" w:fill="auto"/>
          </w:tcPr>
          <w:p w14:paraId="61010660"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114162C" w14:textId="55D82B46" w:rsidR="00C81540" w:rsidRP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w:t>
            </w:r>
          </w:p>
        </w:tc>
        <w:tc>
          <w:tcPr>
            <w:tcW w:w="269" w:type="pct"/>
            <w:shd w:val="clear" w:color="auto" w:fill="auto"/>
          </w:tcPr>
          <w:p w14:paraId="2F615EAD" w14:textId="3A59C62A"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56411FD5" w14:textId="6A91E9F4" w:rsidR="00C81540" w:rsidRPr="004A195C" w:rsidRDefault="00DA5718" w:rsidP="00DA571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C81540" w:rsidRPr="004A195C">
              <w:rPr>
                <w:rFonts w:ascii="Times New Roman CYR" w:eastAsiaTheme="minorEastAsia" w:hAnsi="Times New Roman CYR" w:cs="Times New Roman CYR"/>
                <w:sz w:val="18"/>
                <w:szCs w:val="18"/>
                <w:lang w:eastAsia="ru-RU"/>
              </w:rPr>
              <w:t>4</w:t>
            </w:r>
          </w:p>
        </w:tc>
        <w:tc>
          <w:tcPr>
            <w:tcW w:w="327" w:type="pct"/>
            <w:shd w:val="clear" w:color="auto" w:fill="auto"/>
          </w:tcPr>
          <w:p w14:paraId="437BCB4A"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B6F1449" w14:textId="559B5795"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4</w:t>
            </w:r>
          </w:p>
        </w:tc>
        <w:tc>
          <w:tcPr>
            <w:tcW w:w="333" w:type="pct"/>
            <w:gridSpan w:val="3"/>
            <w:shd w:val="clear" w:color="auto" w:fill="auto"/>
          </w:tcPr>
          <w:p w14:paraId="58F34234"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0F69E933" w14:textId="7F32BFC1"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319" w:type="pct"/>
            <w:vMerge/>
            <w:shd w:val="clear" w:color="auto" w:fill="auto"/>
          </w:tcPr>
          <w:p w14:paraId="6D23F13D" w14:textId="77777777"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0D9A8BF4" w14:textId="77777777" w:rsidTr="00116C86">
        <w:trPr>
          <w:trHeight w:val="1697"/>
        </w:trPr>
        <w:tc>
          <w:tcPr>
            <w:tcW w:w="138" w:type="pct"/>
            <w:vMerge w:val="restart"/>
          </w:tcPr>
          <w:p w14:paraId="406FFEE6" w14:textId="77777777" w:rsidR="00264376" w:rsidRPr="004A195C" w:rsidRDefault="00264376"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8</w:t>
            </w:r>
          </w:p>
        </w:tc>
        <w:tc>
          <w:tcPr>
            <w:tcW w:w="749" w:type="pct"/>
            <w:shd w:val="clear" w:color="auto" w:fill="auto"/>
          </w:tcPr>
          <w:p w14:paraId="0F6DFCC5" w14:textId="77777777" w:rsidR="005673E2" w:rsidRDefault="00264376" w:rsidP="009F1677">
            <w:pPr>
              <w:autoSpaceDE w:val="0"/>
              <w:autoSpaceDN w:val="0"/>
              <w:adjustRightInd w:val="0"/>
              <w:rPr>
                <w:sz w:val="18"/>
                <w:szCs w:val="18"/>
              </w:rPr>
            </w:pPr>
            <w:r w:rsidRPr="004A195C">
              <w:rPr>
                <w:sz w:val="18"/>
                <w:szCs w:val="18"/>
              </w:rPr>
              <w:t>Мероприятие 01.08. Предоставление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w:t>
            </w:r>
            <w:r w:rsidR="002B7FBF">
              <w:rPr>
                <w:sz w:val="18"/>
                <w:szCs w:val="18"/>
              </w:rPr>
              <w:t>ии мобильного торгового объекта.</w:t>
            </w:r>
          </w:p>
          <w:p w14:paraId="129564EC" w14:textId="77777777" w:rsidR="00424D61" w:rsidRDefault="00424D61" w:rsidP="009F1677">
            <w:pPr>
              <w:autoSpaceDE w:val="0"/>
              <w:autoSpaceDN w:val="0"/>
              <w:adjustRightInd w:val="0"/>
              <w:rPr>
                <w:sz w:val="18"/>
                <w:szCs w:val="18"/>
              </w:rPr>
            </w:pPr>
          </w:p>
          <w:p w14:paraId="1B75C2B3" w14:textId="77777777" w:rsidR="00424D61" w:rsidRDefault="00424D61" w:rsidP="009F1677">
            <w:pPr>
              <w:autoSpaceDE w:val="0"/>
              <w:autoSpaceDN w:val="0"/>
              <w:adjustRightInd w:val="0"/>
              <w:rPr>
                <w:sz w:val="18"/>
                <w:szCs w:val="18"/>
              </w:rPr>
            </w:pPr>
          </w:p>
          <w:p w14:paraId="13E4087A" w14:textId="77777777" w:rsidR="00424D61" w:rsidRDefault="00424D61" w:rsidP="009F1677">
            <w:pPr>
              <w:autoSpaceDE w:val="0"/>
              <w:autoSpaceDN w:val="0"/>
              <w:adjustRightInd w:val="0"/>
              <w:rPr>
                <w:sz w:val="18"/>
                <w:szCs w:val="18"/>
              </w:rPr>
            </w:pPr>
          </w:p>
          <w:p w14:paraId="02135315" w14:textId="77777777" w:rsidR="00424D61" w:rsidRDefault="00424D61" w:rsidP="009F1677">
            <w:pPr>
              <w:autoSpaceDE w:val="0"/>
              <w:autoSpaceDN w:val="0"/>
              <w:adjustRightInd w:val="0"/>
              <w:rPr>
                <w:sz w:val="18"/>
                <w:szCs w:val="18"/>
              </w:rPr>
            </w:pPr>
          </w:p>
          <w:p w14:paraId="1C8A3CD7" w14:textId="77777777" w:rsidR="00424D61" w:rsidRDefault="00424D61" w:rsidP="009F1677">
            <w:pPr>
              <w:autoSpaceDE w:val="0"/>
              <w:autoSpaceDN w:val="0"/>
              <w:adjustRightInd w:val="0"/>
              <w:rPr>
                <w:sz w:val="18"/>
                <w:szCs w:val="18"/>
              </w:rPr>
            </w:pPr>
          </w:p>
          <w:p w14:paraId="60765D70" w14:textId="77777777" w:rsidR="00424D61" w:rsidRDefault="00424D61" w:rsidP="009F1677">
            <w:pPr>
              <w:autoSpaceDE w:val="0"/>
              <w:autoSpaceDN w:val="0"/>
              <w:adjustRightInd w:val="0"/>
              <w:rPr>
                <w:sz w:val="18"/>
                <w:szCs w:val="18"/>
              </w:rPr>
            </w:pPr>
          </w:p>
          <w:p w14:paraId="2392A4A8" w14:textId="7E4CB987" w:rsidR="00424D61" w:rsidRPr="004A195C" w:rsidRDefault="00424D61" w:rsidP="009F1677">
            <w:pPr>
              <w:autoSpaceDE w:val="0"/>
              <w:autoSpaceDN w:val="0"/>
              <w:adjustRightInd w:val="0"/>
              <w:rPr>
                <w:sz w:val="18"/>
                <w:szCs w:val="18"/>
              </w:rPr>
            </w:pPr>
          </w:p>
        </w:tc>
        <w:tc>
          <w:tcPr>
            <w:tcW w:w="280" w:type="pct"/>
            <w:shd w:val="clear" w:color="auto" w:fill="auto"/>
          </w:tcPr>
          <w:p w14:paraId="4BC39879"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29BD32D3" w14:textId="77777777" w:rsidR="00264376" w:rsidRPr="004A195C" w:rsidRDefault="00264376" w:rsidP="009F1677">
            <w:pPr>
              <w:tabs>
                <w:tab w:val="center" w:pos="175"/>
              </w:tabs>
              <w:rPr>
                <w:sz w:val="18"/>
                <w:szCs w:val="18"/>
              </w:rPr>
            </w:pPr>
            <w:r w:rsidRPr="004A195C">
              <w:rPr>
                <w:sz w:val="18"/>
                <w:szCs w:val="18"/>
              </w:rPr>
              <w:t>Средства бюджета городского округа</w:t>
            </w:r>
          </w:p>
        </w:tc>
        <w:tc>
          <w:tcPr>
            <w:tcW w:w="3236" w:type="pct"/>
            <w:gridSpan w:val="24"/>
          </w:tcPr>
          <w:p w14:paraId="5A538C76" w14:textId="77777777" w:rsidR="00264376" w:rsidRPr="004A195C" w:rsidRDefault="00264376" w:rsidP="009F1677">
            <w:pPr>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19" w:type="pct"/>
          </w:tcPr>
          <w:p w14:paraId="52407377" w14:textId="77777777" w:rsidR="00264376" w:rsidRPr="004A195C" w:rsidRDefault="00264376" w:rsidP="009F1677">
            <w:pPr>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399DAF91" w14:textId="77777777" w:rsidTr="00116C86">
        <w:trPr>
          <w:trHeight w:val="380"/>
        </w:trPr>
        <w:tc>
          <w:tcPr>
            <w:tcW w:w="138" w:type="pct"/>
            <w:vMerge/>
          </w:tcPr>
          <w:p w14:paraId="7CF7BC72" w14:textId="77777777" w:rsidR="002B7FBF" w:rsidRPr="004A195C" w:rsidRDefault="002B7FBF" w:rsidP="002B7FBF">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7055315" w14:textId="730BE6CF" w:rsidR="002B7FBF" w:rsidRPr="004A195C" w:rsidRDefault="002B7FBF" w:rsidP="002B7FBF">
            <w:pPr>
              <w:autoSpaceDE w:val="0"/>
              <w:autoSpaceDN w:val="0"/>
              <w:adjustRightInd w:val="0"/>
              <w:rPr>
                <w:rFonts w:ascii="Times New Roman CYR" w:eastAsiaTheme="minorEastAsia" w:hAnsi="Times New Roman CYR" w:cs="Times New Roman CYR"/>
                <w:sz w:val="18"/>
                <w:szCs w:val="18"/>
                <w:lang w:eastAsia="ru-RU"/>
              </w:rPr>
            </w:pPr>
            <w:r w:rsidRPr="00416255">
              <w:rPr>
                <w:rFonts w:ascii="Times New Roman CYR" w:eastAsiaTheme="minorEastAsia" w:hAnsi="Times New Roman CYR" w:cs="Times New Roman CYR"/>
                <w:color w:val="000000" w:themeColor="text1"/>
                <w:sz w:val="18"/>
                <w:szCs w:val="18"/>
                <w:lang w:eastAsia="ru-RU"/>
              </w:rPr>
              <w:t xml:space="preserve">Предоставлены места </w:t>
            </w:r>
            <w:r w:rsidRPr="00416255">
              <w:rPr>
                <w:sz w:val="18"/>
                <w:szCs w:val="18"/>
              </w:rPr>
              <w:t>без проведения торгов на льготных условиях при организации мобильной торговли</w:t>
            </w:r>
            <w:r w:rsidRPr="00416255">
              <w:rPr>
                <w:rFonts w:ascii="Times New Roman CYR" w:eastAsiaTheme="minorEastAsia" w:hAnsi="Times New Roman CYR" w:cs="Times New Roman CYR"/>
                <w:color w:val="000000" w:themeColor="text1"/>
                <w:sz w:val="18"/>
                <w:szCs w:val="18"/>
                <w:lang w:eastAsia="ru-RU"/>
              </w:rPr>
              <w:t>, единиц</w:t>
            </w:r>
          </w:p>
        </w:tc>
        <w:tc>
          <w:tcPr>
            <w:tcW w:w="280" w:type="pct"/>
            <w:vMerge w:val="restart"/>
            <w:shd w:val="clear" w:color="auto" w:fill="auto"/>
          </w:tcPr>
          <w:p w14:paraId="3251153C"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BA87902" w14:textId="77777777" w:rsidR="002B7FBF" w:rsidRPr="004A195C" w:rsidRDefault="002B7FBF" w:rsidP="002B7FBF">
            <w:pPr>
              <w:tabs>
                <w:tab w:val="center" w:pos="175"/>
              </w:tabs>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376" w:type="pct"/>
            <w:vMerge w:val="restart"/>
          </w:tcPr>
          <w:p w14:paraId="3937363E" w14:textId="77777777" w:rsidR="002B7FBF" w:rsidRPr="004A195C" w:rsidRDefault="002B7FBF" w:rsidP="002B7FBF">
            <w:pP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Pr>
          <w:p w14:paraId="31905FAB" w14:textId="12C2F0CC" w:rsidR="002B7FBF" w:rsidRPr="009B08D2" w:rsidRDefault="002B7FBF" w:rsidP="002B7FBF">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2023 </w:t>
            </w:r>
            <w:r w:rsidRPr="004A195C">
              <w:rPr>
                <w:rFonts w:ascii="Times New Roman CYR" w:eastAsiaTheme="minorEastAsia" w:hAnsi="Times New Roman CYR" w:cs="Times New Roman CYR"/>
                <w:sz w:val="18"/>
                <w:szCs w:val="18"/>
                <w:lang w:eastAsia="ru-RU"/>
              </w:rPr>
              <w:t>год</w:t>
            </w:r>
          </w:p>
        </w:tc>
        <w:tc>
          <w:tcPr>
            <w:tcW w:w="396" w:type="pct"/>
            <w:gridSpan w:val="3"/>
            <w:vMerge w:val="restart"/>
          </w:tcPr>
          <w:p w14:paraId="0AB2FF83" w14:textId="20EF89CC" w:rsidR="002B7FBF" w:rsidRPr="004A195C" w:rsidRDefault="002B7FBF" w:rsidP="002B7FBF">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149" w:type="pct"/>
            <w:gridSpan w:val="13"/>
          </w:tcPr>
          <w:p w14:paraId="2E7ACFBE" w14:textId="7189F94B" w:rsidR="002B7FBF" w:rsidRPr="00254C5E" w:rsidRDefault="002B7FBF" w:rsidP="002B7FBF">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1000F6A5" w14:textId="0D41C04C"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1002D84F" w14:textId="77777777"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Pr>
          <w:p w14:paraId="5831034C" w14:textId="77777777"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6B586814" w14:textId="77777777" w:rsidR="002B7FBF" w:rsidRPr="004A195C" w:rsidRDefault="002B7FBF" w:rsidP="002B7FBF">
            <w:pPr>
              <w:rPr>
                <w:sz w:val="18"/>
                <w:szCs w:val="18"/>
              </w:rPr>
            </w:pPr>
          </w:p>
        </w:tc>
      </w:tr>
      <w:tr w:rsidR="009F1677" w:rsidRPr="004A195C" w14:paraId="2254B7DC" w14:textId="77777777" w:rsidTr="00116C86">
        <w:trPr>
          <w:trHeight w:val="465"/>
        </w:trPr>
        <w:tc>
          <w:tcPr>
            <w:tcW w:w="138" w:type="pct"/>
            <w:vMerge/>
          </w:tcPr>
          <w:p w14:paraId="6FC248CC" w14:textId="77777777" w:rsidR="005673E2" w:rsidRPr="004A195C" w:rsidRDefault="005673E2"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0B6FA93B" w14:textId="77777777" w:rsidR="005673E2" w:rsidRPr="004A195C" w:rsidRDefault="005673E2"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55BBFE4B"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2817767D" w14:textId="77777777" w:rsidR="005673E2" w:rsidRPr="004A195C" w:rsidRDefault="005673E2" w:rsidP="009F1677">
            <w:pPr>
              <w:tabs>
                <w:tab w:val="center" w:pos="175"/>
              </w:tabs>
              <w:ind w:hanging="100"/>
              <w:jc w:val="center"/>
              <w:rPr>
                <w:rFonts w:ascii="Times New Roman CYR" w:eastAsiaTheme="minorEastAsia" w:hAnsi="Times New Roman CYR" w:cs="Times New Roman CYR"/>
                <w:sz w:val="18"/>
                <w:szCs w:val="18"/>
                <w:lang w:eastAsia="ru-RU"/>
              </w:rPr>
            </w:pPr>
          </w:p>
        </w:tc>
        <w:tc>
          <w:tcPr>
            <w:tcW w:w="376" w:type="pct"/>
            <w:vMerge/>
          </w:tcPr>
          <w:p w14:paraId="27295AD3" w14:textId="77777777" w:rsidR="005673E2" w:rsidRPr="004A195C" w:rsidRDefault="005673E2" w:rsidP="009F1677">
            <w:pPr>
              <w:rPr>
                <w:rFonts w:ascii="Times New Roman CYR" w:eastAsiaTheme="minorEastAsia" w:hAnsi="Times New Roman CYR" w:cs="Times New Roman CYR"/>
                <w:sz w:val="18"/>
                <w:szCs w:val="18"/>
                <w:lang w:eastAsia="ru-RU"/>
              </w:rPr>
            </w:pPr>
          </w:p>
        </w:tc>
        <w:tc>
          <w:tcPr>
            <w:tcW w:w="327" w:type="pct"/>
            <w:vMerge/>
          </w:tcPr>
          <w:p w14:paraId="788E1A14" w14:textId="77777777" w:rsidR="005673E2" w:rsidRDefault="005673E2" w:rsidP="009F1677">
            <w:pPr>
              <w:rPr>
                <w:rFonts w:ascii="Times New Roman CYR" w:eastAsiaTheme="minorEastAsia" w:hAnsi="Times New Roman CYR" w:cs="Times New Roman CYR"/>
                <w:sz w:val="18"/>
                <w:szCs w:val="18"/>
                <w:lang w:eastAsia="ru-RU"/>
              </w:rPr>
            </w:pPr>
          </w:p>
        </w:tc>
        <w:tc>
          <w:tcPr>
            <w:tcW w:w="396" w:type="pct"/>
            <w:gridSpan w:val="3"/>
            <w:vMerge/>
          </w:tcPr>
          <w:p w14:paraId="7E8B71C4" w14:textId="77777777" w:rsidR="005673E2" w:rsidRDefault="005673E2" w:rsidP="009F1677">
            <w:pPr>
              <w:jc w:val="center"/>
              <w:rPr>
                <w:rFonts w:ascii="Times New Roman CYR" w:eastAsiaTheme="minorEastAsia" w:hAnsi="Times New Roman CYR" w:cs="Times New Roman CYR"/>
                <w:sz w:val="18"/>
                <w:szCs w:val="18"/>
                <w:lang w:eastAsia="ru-RU"/>
              </w:rPr>
            </w:pPr>
          </w:p>
        </w:tc>
        <w:tc>
          <w:tcPr>
            <w:tcW w:w="279" w:type="pct"/>
            <w:gridSpan w:val="4"/>
          </w:tcPr>
          <w:p w14:paraId="469859D3" w14:textId="78DB551D"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17" w:type="pct"/>
            <w:gridSpan w:val="3"/>
          </w:tcPr>
          <w:p w14:paraId="449CFC05" w14:textId="1FF12043"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tcPr>
          <w:p w14:paraId="66F179C4" w14:textId="70A037DD"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tcPr>
          <w:p w14:paraId="10B11582" w14:textId="30077A95"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5DBAC399" w14:textId="757E7DE8"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44" w:type="pct"/>
            <w:gridSpan w:val="2"/>
            <w:vMerge/>
          </w:tcPr>
          <w:p w14:paraId="60EEBD84"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16" w:type="pct"/>
            <w:gridSpan w:val="2"/>
            <w:vMerge/>
          </w:tcPr>
          <w:p w14:paraId="41E9513C"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19" w:type="pct"/>
            <w:vMerge/>
          </w:tcPr>
          <w:p w14:paraId="2EDE544C" w14:textId="77777777" w:rsidR="005673E2" w:rsidRPr="004A195C" w:rsidRDefault="005673E2" w:rsidP="009F1677">
            <w:pPr>
              <w:rPr>
                <w:sz w:val="18"/>
                <w:szCs w:val="18"/>
              </w:rPr>
            </w:pPr>
          </w:p>
        </w:tc>
      </w:tr>
      <w:tr w:rsidR="009F1677" w:rsidRPr="004A195C" w14:paraId="6EB4C082" w14:textId="77777777" w:rsidTr="00116C86">
        <w:trPr>
          <w:trHeight w:val="847"/>
        </w:trPr>
        <w:tc>
          <w:tcPr>
            <w:tcW w:w="138" w:type="pct"/>
            <w:vMerge/>
          </w:tcPr>
          <w:p w14:paraId="6D21F1ED" w14:textId="77777777" w:rsidR="005673E2" w:rsidRPr="004A195C" w:rsidRDefault="005673E2"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A4B02B0" w14:textId="77777777" w:rsidR="005673E2" w:rsidRPr="004A195C" w:rsidRDefault="005673E2"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3AB301DD"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05B52A8" w14:textId="77777777" w:rsidR="005673E2" w:rsidRPr="004A195C" w:rsidRDefault="005673E2" w:rsidP="009F1677">
            <w:pPr>
              <w:tabs>
                <w:tab w:val="center" w:pos="175"/>
              </w:tabs>
              <w:ind w:hanging="100"/>
              <w:jc w:val="center"/>
              <w:rPr>
                <w:rFonts w:ascii="Times New Roman CYR" w:eastAsiaTheme="minorEastAsia" w:hAnsi="Times New Roman CYR" w:cs="Times New Roman CYR"/>
                <w:sz w:val="18"/>
                <w:szCs w:val="18"/>
                <w:lang w:eastAsia="ru-RU"/>
              </w:rPr>
            </w:pPr>
          </w:p>
        </w:tc>
        <w:tc>
          <w:tcPr>
            <w:tcW w:w="376" w:type="pct"/>
          </w:tcPr>
          <w:p w14:paraId="4A7EA290" w14:textId="65FE98D1" w:rsidR="005673E2" w:rsidRPr="004A195C" w:rsidRDefault="001D6930" w:rsidP="009F1677">
            <w:pPr>
              <w:jc w:val="center"/>
              <w:rPr>
                <w:sz w:val="18"/>
                <w:szCs w:val="18"/>
              </w:rPr>
            </w:pPr>
            <w:r>
              <w:rPr>
                <w:sz w:val="18"/>
                <w:szCs w:val="18"/>
              </w:rPr>
              <w:t>20</w:t>
            </w:r>
          </w:p>
        </w:tc>
        <w:tc>
          <w:tcPr>
            <w:tcW w:w="327" w:type="pct"/>
          </w:tcPr>
          <w:p w14:paraId="173F5466" w14:textId="77777777" w:rsidR="005673E2" w:rsidRPr="004A195C" w:rsidRDefault="005673E2" w:rsidP="009F1677">
            <w:pPr>
              <w:jc w:val="center"/>
              <w:rPr>
                <w:sz w:val="18"/>
                <w:szCs w:val="18"/>
              </w:rPr>
            </w:pPr>
            <w:r w:rsidRPr="004A195C">
              <w:rPr>
                <w:sz w:val="18"/>
                <w:szCs w:val="18"/>
              </w:rPr>
              <w:t>2</w:t>
            </w:r>
          </w:p>
          <w:p w14:paraId="2D6103F8" w14:textId="2FA41361" w:rsidR="005673E2" w:rsidRPr="004A195C" w:rsidRDefault="005673E2" w:rsidP="009F1677">
            <w:pPr>
              <w:jc w:val="center"/>
              <w:rPr>
                <w:sz w:val="18"/>
                <w:szCs w:val="18"/>
              </w:rPr>
            </w:pPr>
          </w:p>
        </w:tc>
        <w:tc>
          <w:tcPr>
            <w:tcW w:w="396" w:type="pct"/>
            <w:gridSpan w:val="3"/>
          </w:tcPr>
          <w:p w14:paraId="7DE1FF81" w14:textId="5EA85EC8" w:rsidR="005673E2" w:rsidRPr="004A195C" w:rsidRDefault="00424D61" w:rsidP="009F1677">
            <w:pPr>
              <w:jc w:val="center"/>
              <w:rPr>
                <w:sz w:val="18"/>
                <w:szCs w:val="18"/>
              </w:rPr>
            </w:pPr>
            <w:r>
              <w:rPr>
                <w:sz w:val="18"/>
                <w:szCs w:val="18"/>
              </w:rPr>
              <w:t>5</w:t>
            </w:r>
          </w:p>
        </w:tc>
        <w:tc>
          <w:tcPr>
            <w:tcW w:w="279" w:type="pct"/>
            <w:gridSpan w:val="4"/>
          </w:tcPr>
          <w:p w14:paraId="74975241" w14:textId="17DC2184" w:rsidR="005673E2" w:rsidRPr="004A195C" w:rsidRDefault="00424D61" w:rsidP="009F1677">
            <w:pPr>
              <w:jc w:val="center"/>
              <w:rPr>
                <w:sz w:val="18"/>
                <w:szCs w:val="18"/>
              </w:rPr>
            </w:pPr>
            <w:r>
              <w:rPr>
                <w:sz w:val="18"/>
                <w:szCs w:val="18"/>
              </w:rPr>
              <w:t>1</w:t>
            </w:r>
          </w:p>
        </w:tc>
        <w:tc>
          <w:tcPr>
            <w:tcW w:w="217" w:type="pct"/>
            <w:gridSpan w:val="3"/>
          </w:tcPr>
          <w:p w14:paraId="62D8F18D" w14:textId="29F9C7A2" w:rsidR="005673E2" w:rsidRPr="004A195C" w:rsidRDefault="00424D61" w:rsidP="009F1677">
            <w:pPr>
              <w:jc w:val="center"/>
              <w:rPr>
                <w:sz w:val="18"/>
                <w:szCs w:val="18"/>
              </w:rPr>
            </w:pPr>
            <w:r>
              <w:rPr>
                <w:sz w:val="18"/>
                <w:szCs w:val="18"/>
              </w:rPr>
              <w:t>3</w:t>
            </w:r>
          </w:p>
        </w:tc>
        <w:tc>
          <w:tcPr>
            <w:tcW w:w="322" w:type="pct"/>
            <w:gridSpan w:val="4"/>
          </w:tcPr>
          <w:p w14:paraId="4D7945EB" w14:textId="4B13F488" w:rsidR="005673E2" w:rsidRPr="004A195C" w:rsidRDefault="00424D61" w:rsidP="009F1677">
            <w:pPr>
              <w:jc w:val="center"/>
              <w:rPr>
                <w:sz w:val="18"/>
                <w:szCs w:val="18"/>
              </w:rPr>
            </w:pPr>
            <w:r>
              <w:rPr>
                <w:sz w:val="18"/>
                <w:szCs w:val="18"/>
              </w:rPr>
              <w:t>5</w:t>
            </w:r>
          </w:p>
        </w:tc>
        <w:tc>
          <w:tcPr>
            <w:tcW w:w="331" w:type="pct"/>
            <w:gridSpan w:val="2"/>
          </w:tcPr>
          <w:p w14:paraId="288FEB3E" w14:textId="1F713D49" w:rsidR="005673E2" w:rsidRPr="004A195C" w:rsidRDefault="00424D61" w:rsidP="009F1677">
            <w:pPr>
              <w:jc w:val="center"/>
              <w:rPr>
                <w:sz w:val="18"/>
                <w:szCs w:val="18"/>
              </w:rPr>
            </w:pPr>
            <w:r>
              <w:rPr>
                <w:sz w:val="18"/>
                <w:szCs w:val="18"/>
              </w:rPr>
              <w:t>5</w:t>
            </w:r>
          </w:p>
        </w:tc>
        <w:tc>
          <w:tcPr>
            <w:tcW w:w="327" w:type="pct"/>
            <w:gridSpan w:val="2"/>
          </w:tcPr>
          <w:p w14:paraId="621403D4" w14:textId="386C29E4" w:rsidR="005673E2" w:rsidRPr="004A195C" w:rsidRDefault="005673E2" w:rsidP="009F1677">
            <w:pPr>
              <w:jc w:val="center"/>
              <w:rPr>
                <w:sz w:val="18"/>
                <w:szCs w:val="18"/>
              </w:rPr>
            </w:pPr>
            <w:r w:rsidRPr="004A195C">
              <w:rPr>
                <w:sz w:val="18"/>
                <w:szCs w:val="18"/>
              </w:rPr>
              <w:t>4</w:t>
            </w:r>
          </w:p>
        </w:tc>
        <w:tc>
          <w:tcPr>
            <w:tcW w:w="344" w:type="pct"/>
            <w:gridSpan w:val="2"/>
          </w:tcPr>
          <w:p w14:paraId="34E3C18B" w14:textId="77777777" w:rsidR="005673E2" w:rsidRPr="004A195C" w:rsidRDefault="005673E2" w:rsidP="009F1677">
            <w:pPr>
              <w:jc w:val="center"/>
              <w:rPr>
                <w:sz w:val="18"/>
                <w:szCs w:val="18"/>
              </w:rPr>
            </w:pPr>
            <w:r w:rsidRPr="004A195C">
              <w:rPr>
                <w:sz w:val="18"/>
                <w:szCs w:val="18"/>
              </w:rPr>
              <w:t>4</w:t>
            </w:r>
          </w:p>
        </w:tc>
        <w:tc>
          <w:tcPr>
            <w:tcW w:w="316" w:type="pct"/>
            <w:gridSpan w:val="2"/>
          </w:tcPr>
          <w:p w14:paraId="2084D00F" w14:textId="77777777" w:rsidR="005673E2" w:rsidRPr="004A195C" w:rsidRDefault="005673E2" w:rsidP="009F1677">
            <w:pPr>
              <w:jc w:val="center"/>
              <w:rPr>
                <w:sz w:val="18"/>
                <w:szCs w:val="18"/>
              </w:rPr>
            </w:pPr>
            <w:r w:rsidRPr="004A195C">
              <w:rPr>
                <w:sz w:val="18"/>
                <w:szCs w:val="18"/>
              </w:rPr>
              <w:t>5</w:t>
            </w:r>
          </w:p>
        </w:tc>
        <w:tc>
          <w:tcPr>
            <w:tcW w:w="319" w:type="pct"/>
            <w:vMerge/>
          </w:tcPr>
          <w:p w14:paraId="222E8BC5" w14:textId="77777777" w:rsidR="005673E2" w:rsidRPr="004A195C" w:rsidRDefault="005673E2" w:rsidP="009F1677">
            <w:pPr>
              <w:rPr>
                <w:sz w:val="18"/>
                <w:szCs w:val="18"/>
              </w:rPr>
            </w:pPr>
          </w:p>
        </w:tc>
      </w:tr>
      <w:tr w:rsidR="009F1677" w:rsidRPr="004A195C" w14:paraId="66604299" w14:textId="77777777" w:rsidTr="00116C86">
        <w:trPr>
          <w:trHeight w:val="1697"/>
        </w:trPr>
        <w:tc>
          <w:tcPr>
            <w:tcW w:w="138" w:type="pct"/>
          </w:tcPr>
          <w:p w14:paraId="274A210E" w14:textId="77777777" w:rsidR="00264376" w:rsidRPr="004A195C" w:rsidRDefault="00264376"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9</w:t>
            </w:r>
          </w:p>
        </w:tc>
        <w:tc>
          <w:tcPr>
            <w:tcW w:w="749" w:type="pct"/>
            <w:shd w:val="clear" w:color="auto" w:fill="auto"/>
          </w:tcPr>
          <w:p w14:paraId="61E2EA3B" w14:textId="77777777" w:rsidR="00264376" w:rsidRPr="004A195C" w:rsidRDefault="00264376" w:rsidP="009F1677">
            <w:pPr>
              <w:autoSpaceDE w:val="0"/>
              <w:autoSpaceDN w:val="0"/>
              <w:adjustRightInd w:val="0"/>
              <w:rPr>
                <w:i/>
                <w:sz w:val="18"/>
                <w:szCs w:val="18"/>
              </w:rPr>
            </w:pPr>
            <w:r w:rsidRPr="004A195C">
              <w:rPr>
                <w:b/>
                <w:sz w:val="18"/>
                <w:szCs w:val="18"/>
              </w:rPr>
              <w:t>Основное мероприятие 51</w:t>
            </w:r>
            <w:r w:rsidRPr="004A195C">
              <w:rPr>
                <w:i/>
                <w:sz w:val="18"/>
                <w:szCs w:val="18"/>
              </w:rPr>
              <w:t xml:space="preserve"> </w:t>
            </w:r>
            <w:r w:rsidRPr="004A195C">
              <w:t xml:space="preserve"> </w:t>
            </w:r>
            <w:r w:rsidRPr="004A195C">
              <w:rPr>
                <w:sz w:val="18"/>
                <w:szCs w:val="18"/>
              </w:rPr>
              <w:t>Развитие сферы общественного  питания на территории муниципального образования Московской области</w:t>
            </w:r>
          </w:p>
        </w:tc>
        <w:tc>
          <w:tcPr>
            <w:tcW w:w="280" w:type="pct"/>
            <w:shd w:val="clear" w:color="auto" w:fill="auto"/>
          </w:tcPr>
          <w:p w14:paraId="5940B299" w14:textId="77777777" w:rsidR="00264376" w:rsidRPr="004A195C" w:rsidRDefault="00264376" w:rsidP="009F1677">
            <w:pPr>
              <w:widowControl w:val="0"/>
              <w:autoSpaceDE w:val="0"/>
              <w:autoSpaceDN w:val="0"/>
              <w:adjustRightInd w:val="0"/>
              <w:ind w:hanging="10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2023-2027</w:t>
            </w:r>
          </w:p>
        </w:tc>
        <w:tc>
          <w:tcPr>
            <w:tcW w:w="279" w:type="pct"/>
            <w:shd w:val="clear" w:color="auto" w:fill="auto"/>
          </w:tcPr>
          <w:p w14:paraId="22107745"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6CBC43D1" w14:textId="77777777" w:rsidR="00264376" w:rsidRPr="004A195C" w:rsidRDefault="00264376" w:rsidP="009F1677">
            <w:pPr>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19" w:type="pct"/>
          </w:tcPr>
          <w:p w14:paraId="0D829A25" w14:textId="77777777" w:rsidR="00264376" w:rsidRPr="004A195C" w:rsidRDefault="00264376" w:rsidP="009F1677">
            <w:pPr>
              <w:rPr>
                <w:sz w:val="18"/>
                <w:szCs w:val="18"/>
              </w:rPr>
            </w:pPr>
          </w:p>
        </w:tc>
      </w:tr>
      <w:tr w:rsidR="009F1677" w:rsidRPr="004A195C" w14:paraId="39E01F9C" w14:textId="77777777" w:rsidTr="00116C86">
        <w:trPr>
          <w:trHeight w:val="1811"/>
        </w:trPr>
        <w:tc>
          <w:tcPr>
            <w:tcW w:w="138" w:type="pct"/>
            <w:vMerge w:val="restart"/>
          </w:tcPr>
          <w:p w14:paraId="15E7DA86" w14:textId="77777777" w:rsidR="00264376" w:rsidRPr="004A195C" w:rsidRDefault="0026437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10</w:t>
            </w:r>
          </w:p>
        </w:tc>
        <w:tc>
          <w:tcPr>
            <w:tcW w:w="749" w:type="pct"/>
            <w:shd w:val="clear" w:color="auto" w:fill="auto"/>
          </w:tcPr>
          <w:p w14:paraId="7AB71294" w14:textId="74A52606" w:rsidR="00264376" w:rsidRPr="004A195C" w:rsidRDefault="00264376" w:rsidP="009F1677">
            <w:pPr>
              <w:widowControl w:val="0"/>
              <w:autoSpaceDE w:val="0"/>
              <w:autoSpaceDN w:val="0"/>
              <w:adjustRightInd w:val="0"/>
              <w:rPr>
                <w:sz w:val="18"/>
                <w:szCs w:val="18"/>
              </w:rPr>
            </w:pPr>
            <w:r w:rsidRPr="004A195C">
              <w:rPr>
                <w:sz w:val="18"/>
                <w:szCs w:val="18"/>
              </w:rPr>
              <w:t xml:space="preserve">Мероприятие 51.01 </w:t>
            </w:r>
            <w:r w:rsidRPr="004A195C">
              <w:t xml:space="preserve"> </w:t>
            </w:r>
            <w:r w:rsidRPr="004A195C">
              <w:rPr>
                <w:sz w:val="18"/>
                <w:szCs w:val="18"/>
              </w:rPr>
              <w:t xml:space="preserve">Содействие увеличению уровня обеспеченности населения муниципального образования Московской области  предприятиями общественного питания         </w:t>
            </w:r>
          </w:p>
        </w:tc>
        <w:tc>
          <w:tcPr>
            <w:tcW w:w="280" w:type="pct"/>
            <w:shd w:val="clear" w:color="auto" w:fill="auto"/>
          </w:tcPr>
          <w:p w14:paraId="5C50B80B"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1FB156A3"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577EAFF7" w14:textId="77777777" w:rsidR="00264376" w:rsidRDefault="00264376" w:rsidP="009F1677">
            <w:pPr>
              <w:spacing w:after="200" w:line="276" w:lineRule="auto"/>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p w14:paraId="302DE664" w14:textId="77777777" w:rsidR="00264376" w:rsidRDefault="00264376" w:rsidP="009F1677">
            <w:pPr>
              <w:spacing w:after="200" w:line="276" w:lineRule="auto"/>
              <w:rPr>
                <w:sz w:val="18"/>
                <w:szCs w:val="18"/>
              </w:rPr>
            </w:pPr>
          </w:p>
          <w:p w14:paraId="63B51ADB" w14:textId="77777777" w:rsidR="00264376" w:rsidRDefault="00264376" w:rsidP="009F1677">
            <w:pPr>
              <w:spacing w:after="200" w:line="276" w:lineRule="auto"/>
              <w:rPr>
                <w:sz w:val="18"/>
                <w:szCs w:val="18"/>
              </w:rPr>
            </w:pPr>
          </w:p>
          <w:p w14:paraId="2886808D" w14:textId="77777777" w:rsidR="00264376" w:rsidRDefault="00264376" w:rsidP="009F1677">
            <w:pPr>
              <w:spacing w:after="200" w:line="276" w:lineRule="auto"/>
              <w:rPr>
                <w:sz w:val="18"/>
                <w:szCs w:val="18"/>
              </w:rPr>
            </w:pPr>
          </w:p>
          <w:p w14:paraId="7155807B" w14:textId="35D431C7" w:rsidR="00264376" w:rsidRPr="004A195C" w:rsidRDefault="00264376" w:rsidP="009F1677">
            <w:pPr>
              <w:spacing w:after="200" w:line="276" w:lineRule="auto"/>
              <w:rPr>
                <w:sz w:val="18"/>
                <w:szCs w:val="18"/>
              </w:rPr>
            </w:pPr>
          </w:p>
        </w:tc>
        <w:tc>
          <w:tcPr>
            <w:tcW w:w="319" w:type="pct"/>
          </w:tcPr>
          <w:p w14:paraId="782EE3A5" w14:textId="77777777" w:rsidR="00264376" w:rsidRPr="004A195C" w:rsidRDefault="00264376" w:rsidP="009F1677">
            <w:pPr>
              <w:spacing w:line="276" w:lineRule="auto"/>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9F1677" w:rsidRPr="004A195C" w14:paraId="2537F400" w14:textId="77777777" w:rsidTr="00116C86">
        <w:trPr>
          <w:trHeight w:val="510"/>
        </w:trPr>
        <w:tc>
          <w:tcPr>
            <w:tcW w:w="138" w:type="pct"/>
            <w:vMerge/>
          </w:tcPr>
          <w:p w14:paraId="66298873"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2648961" w14:textId="77777777" w:rsidR="002628BD" w:rsidRPr="004A195C" w:rsidRDefault="002628BD" w:rsidP="009F1677">
            <w:pPr>
              <w:widowControl w:val="0"/>
              <w:autoSpaceDE w:val="0"/>
              <w:autoSpaceDN w:val="0"/>
              <w:adjustRightInd w:val="0"/>
              <w:rPr>
                <w:sz w:val="18"/>
                <w:szCs w:val="18"/>
              </w:rPr>
            </w:pPr>
            <w:r w:rsidRPr="004A195C">
              <w:rPr>
                <w:sz w:val="18"/>
                <w:szCs w:val="18"/>
              </w:rPr>
              <w:t>Количество посадочных мест на предприятиях общественного питания (нарастающим итогом), посадочных мест</w:t>
            </w:r>
          </w:p>
        </w:tc>
        <w:tc>
          <w:tcPr>
            <w:tcW w:w="280" w:type="pct"/>
            <w:vMerge w:val="restart"/>
            <w:shd w:val="clear" w:color="auto" w:fill="auto"/>
          </w:tcPr>
          <w:p w14:paraId="45F733C4"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3789C4C3" w14:textId="77777777" w:rsidR="002628BD" w:rsidRPr="004A195C" w:rsidRDefault="002628BD" w:rsidP="009F1677">
            <w:pPr>
              <w:tabs>
                <w:tab w:val="center" w:pos="175"/>
              </w:tabs>
              <w:ind w:hanging="100"/>
              <w:jc w:val="center"/>
              <w:rPr>
                <w:sz w:val="18"/>
                <w:szCs w:val="18"/>
              </w:rPr>
            </w:pPr>
            <w:r w:rsidRPr="004A195C">
              <w:rPr>
                <w:sz w:val="18"/>
                <w:szCs w:val="18"/>
              </w:rPr>
              <w:t>х</w:t>
            </w:r>
          </w:p>
        </w:tc>
        <w:tc>
          <w:tcPr>
            <w:tcW w:w="376" w:type="pct"/>
            <w:vMerge w:val="restart"/>
            <w:shd w:val="clear" w:color="auto" w:fill="auto"/>
          </w:tcPr>
          <w:p w14:paraId="3B4E4F85"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shd w:val="clear" w:color="auto" w:fill="auto"/>
          </w:tcPr>
          <w:p w14:paraId="26BF5097" w14:textId="5E818EBE" w:rsidR="002628BD" w:rsidRPr="009B08D2"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2023 год</w:t>
            </w:r>
          </w:p>
        </w:tc>
        <w:tc>
          <w:tcPr>
            <w:tcW w:w="192" w:type="pct"/>
            <w:vMerge w:val="restart"/>
            <w:shd w:val="clear" w:color="auto" w:fill="auto"/>
          </w:tcPr>
          <w:p w14:paraId="148384EE" w14:textId="77777777" w:rsidR="002628BD" w:rsidRPr="004A195C" w:rsidRDefault="002628B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353" w:type="pct"/>
            <w:gridSpan w:val="15"/>
            <w:shd w:val="clear" w:color="auto" w:fill="auto"/>
          </w:tcPr>
          <w:p w14:paraId="52468D30" w14:textId="1F1BC716" w:rsidR="002628BD" w:rsidRPr="004A195C" w:rsidRDefault="001519FC"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shd w:val="clear" w:color="auto" w:fill="auto"/>
          </w:tcPr>
          <w:p w14:paraId="148F4A4C" w14:textId="47CE5959" w:rsidR="002628BD" w:rsidRPr="004A195C" w:rsidRDefault="002628BD" w:rsidP="009F1677">
            <w:pPr>
              <w:spacing w:after="200" w:line="276" w:lineRule="auto"/>
              <w:jc w:val="center"/>
              <w:rPr>
                <w:sz w:val="18"/>
                <w:szCs w:val="18"/>
              </w:rPr>
            </w:pPr>
            <w:r w:rsidRPr="004A195C">
              <w:rPr>
                <w:sz w:val="18"/>
                <w:szCs w:val="18"/>
              </w:rPr>
              <w:t>2025 год</w:t>
            </w:r>
          </w:p>
        </w:tc>
        <w:tc>
          <w:tcPr>
            <w:tcW w:w="344" w:type="pct"/>
            <w:gridSpan w:val="2"/>
            <w:shd w:val="clear" w:color="auto" w:fill="auto"/>
          </w:tcPr>
          <w:p w14:paraId="5822030D" w14:textId="77777777" w:rsidR="002628BD" w:rsidRPr="004A195C" w:rsidRDefault="002628BD" w:rsidP="009F1677">
            <w:pPr>
              <w:spacing w:after="200" w:line="276" w:lineRule="auto"/>
              <w:jc w:val="center"/>
              <w:rPr>
                <w:sz w:val="18"/>
                <w:szCs w:val="18"/>
              </w:rPr>
            </w:pPr>
            <w:r w:rsidRPr="004A195C">
              <w:rPr>
                <w:sz w:val="18"/>
                <w:szCs w:val="18"/>
              </w:rPr>
              <w:t>2026 год</w:t>
            </w:r>
          </w:p>
        </w:tc>
        <w:tc>
          <w:tcPr>
            <w:tcW w:w="316" w:type="pct"/>
            <w:gridSpan w:val="2"/>
            <w:shd w:val="clear" w:color="auto" w:fill="auto"/>
          </w:tcPr>
          <w:p w14:paraId="2BDBE177" w14:textId="77777777" w:rsidR="002628BD" w:rsidRPr="004A195C" w:rsidRDefault="002628BD" w:rsidP="009F1677">
            <w:pPr>
              <w:spacing w:after="200" w:line="276" w:lineRule="auto"/>
              <w:jc w:val="center"/>
              <w:rPr>
                <w:sz w:val="18"/>
                <w:szCs w:val="18"/>
              </w:rPr>
            </w:pPr>
            <w:r w:rsidRPr="004A195C">
              <w:rPr>
                <w:sz w:val="18"/>
                <w:szCs w:val="18"/>
              </w:rPr>
              <w:t>2027 год</w:t>
            </w:r>
          </w:p>
        </w:tc>
        <w:tc>
          <w:tcPr>
            <w:tcW w:w="319" w:type="pct"/>
            <w:shd w:val="clear" w:color="auto" w:fill="auto"/>
          </w:tcPr>
          <w:p w14:paraId="2D65609B" w14:textId="77777777" w:rsidR="002628BD" w:rsidRPr="004A195C" w:rsidRDefault="002628BD" w:rsidP="009F1677">
            <w:pPr>
              <w:spacing w:after="200" w:line="276" w:lineRule="auto"/>
            </w:pPr>
          </w:p>
        </w:tc>
      </w:tr>
      <w:tr w:rsidR="004A1D64" w:rsidRPr="004A195C" w14:paraId="766B1EAF" w14:textId="77777777" w:rsidTr="00116C86">
        <w:trPr>
          <w:trHeight w:val="353"/>
        </w:trPr>
        <w:tc>
          <w:tcPr>
            <w:tcW w:w="138" w:type="pct"/>
            <w:vMerge/>
          </w:tcPr>
          <w:p w14:paraId="5E7F3BFD"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22D4721" w14:textId="77777777" w:rsidR="002628BD" w:rsidRPr="004A195C" w:rsidRDefault="002628BD" w:rsidP="009F1677">
            <w:pPr>
              <w:widowControl w:val="0"/>
              <w:autoSpaceDE w:val="0"/>
              <w:autoSpaceDN w:val="0"/>
              <w:adjustRightInd w:val="0"/>
              <w:rPr>
                <w:sz w:val="18"/>
                <w:szCs w:val="18"/>
              </w:rPr>
            </w:pPr>
          </w:p>
        </w:tc>
        <w:tc>
          <w:tcPr>
            <w:tcW w:w="280" w:type="pct"/>
            <w:vMerge/>
            <w:shd w:val="clear" w:color="auto" w:fill="auto"/>
          </w:tcPr>
          <w:p w14:paraId="2E0E9E3F"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1D9A7E3" w14:textId="77777777" w:rsidR="002628BD" w:rsidRPr="004A195C" w:rsidRDefault="002628BD" w:rsidP="009F1677">
            <w:pPr>
              <w:tabs>
                <w:tab w:val="center" w:pos="175"/>
              </w:tabs>
              <w:ind w:hanging="100"/>
              <w:jc w:val="center"/>
              <w:rPr>
                <w:sz w:val="18"/>
                <w:szCs w:val="18"/>
              </w:rPr>
            </w:pPr>
          </w:p>
        </w:tc>
        <w:tc>
          <w:tcPr>
            <w:tcW w:w="376" w:type="pct"/>
            <w:vMerge/>
            <w:shd w:val="clear" w:color="auto" w:fill="auto"/>
          </w:tcPr>
          <w:p w14:paraId="160A7081"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shd w:val="clear" w:color="auto" w:fill="auto"/>
          </w:tcPr>
          <w:p w14:paraId="298AD1D2"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vMerge/>
            <w:shd w:val="clear" w:color="auto" w:fill="auto"/>
          </w:tcPr>
          <w:p w14:paraId="4DA01E4F" w14:textId="77777777" w:rsidR="002628BD" w:rsidRPr="004A195C" w:rsidRDefault="002628B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30" w:type="pct"/>
            <w:gridSpan w:val="3"/>
            <w:shd w:val="clear" w:color="auto" w:fill="auto"/>
          </w:tcPr>
          <w:p w14:paraId="12B79F4F" w14:textId="5938BB0D"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shd w:val="clear" w:color="auto" w:fill="auto"/>
          </w:tcPr>
          <w:p w14:paraId="1F1A15B2" w14:textId="7C25DCD3"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91" w:type="pct"/>
            <w:gridSpan w:val="3"/>
            <w:shd w:val="clear" w:color="auto" w:fill="auto"/>
          </w:tcPr>
          <w:p w14:paraId="16CA9B3A" w14:textId="2B73332C"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62" w:type="pct"/>
            <w:gridSpan w:val="3"/>
            <w:shd w:val="clear" w:color="auto" w:fill="auto"/>
          </w:tcPr>
          <w:p w14:paraId="2F4298AC" w14:textId="021DF4C5"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shd w:val="clear" w:color="auto" w:fill="auto"/>
          </w:tcPr>
          <w:p w14:paraId="29674EAD" w14:textId="4A2CAF01" w:rsidR="002628BD" w:rsidRPr="004A195C" w:rsidRDefault="002628BD" w:rsidP="009F1677">
            <w:pPr>
              <w:spacing w:after="200" w:line="276" w:lineRule="auto"/>
              <w:jc w:val="center"/>
              <w:rPr>
                <w:sz w:val="18"/>
                <w:szCs w:val="18"/>
              </w:rPr>
            </w:pPr>
          </w:p>
        </w:tc>
        <w:tc>
          <w:tcPr>
            <w:tcW w:w="344" w:type="pct"/>
            <w:gridSpan w:val="2"/>
            <w:shd w:val="clear" w:color="auto" w:fill="auto"/>
          </w:tcPr>
          <w:p w14:paraId="7B42066E" w14:textId="77777777" w:rsidR="002628BD" w:rsidRPr="004A195C" w:rsidRDefault="002628BD" w:rsidP="009F1677">
            <w:pPr>
              <w:spacing w:after="200" w:line="276" w:lineRule="auto"/>
              <w:jc w:val="center"/>
              <w:rPr>
                <w:sz w:val="18"/>
                <w:szCs w:val="18"/>
              </w:rPr>
            </w:pPr>
          </w:p>
        </w:tc>
        <w:tc>
          <w:tcPr>
            <w:tcW w:w="316" w:type="pct"/>
            <w:gridSpan w:val="2"/>
            <w:shd w:val="clear" w:color="auto" w:fill="auto"/>
          </w:tcPr>
          <w:p w14:paraId="2EFDA405" w14:textId="77777777" w:rsidR="002628BD" w:rsidRPr="004A195C" w:rsidRDefault="002628BD" w:rsidP="009F1677">
            <w:pPr>
              <w:spacing w:after="200" w:line="276" w:lineRule="auto"/>
              <w:jc w:val="center"/>
              <w:rPr>
                <w:sz w:val="18"/>
                <w:szCs w:val="18"/>
              </w:rPr>
            </w:pPr>
          </w:p>
        </w:tc>
        <w:tc>
          <w:tcPr>
            <w:tcW w:w="319" w:type="pct"/>
            <w:vMerge w:val="restart"/>
            <w:shd w:val="clear" w:color="auto" w:fill="auto"/>
          </w:tcPr>
          <w:p w14:paraId="538A299C" w14:textId="77777777" w:rsidR="002628BD" w:rsidRPr="004A195C" w:rsidRDefault="002628BD" w:rsidP="009F1677">
            <w:pPr>
              <w:spacing w:after="200" w:line="276" w:lineRule="auto"/>
            </w:pPr>
          </w:p>
        </w:tc>
      </w:tr>
      <w:tr w:rsidR="004A1D64" w:rsidRPr="004A195C" w14:paraId="5E241B6C" w14:textId="77777777" w:rsidTr="00116C86">
        <w:trPr>
          <w:trHeight w:val="530"/>
        </w:trPr>
        <w:tc>
          <w:tcPr>
            <w:tcW w:w="138" w:type="pct"/>
            <w:vMerge/>
          </w:tcPr>
          <w:p w14:paraId="3B413D05"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0CECDE5" w14:textId="77777777" w:rsidR="002628BD" w:rsidRPr="004A195C" w:rsidRDefault="002628BD" w:rsidP="009F1677">
            <w:pPr>
              <w:widowControl w:val="0"/>
              <w:autoSpaceDE w:val="0"/>
              <w:autoSpaceDN w:val="0"/>
              <w:adjustRightInd w:val="0"/>
              <w:rPr>
                <w:sz w:val="18"/>
                <w:szCs w:val="18"/>
              </w:rPr>
            </w:pPr>
          </w:p>
        </w:tc>
        <w:tc>
          <w:tcPr>
            <w:tcW w:w="280" w:type="pct"/>
            <w:vMerge/>
            <w:shd w:val="clear" w:color="auto" w:fill="auto"/>
          </w:tcPr>
          <w:p w14:paraId="28BDA54E"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E7B7662" w14:textId="77777777" w:rsidR="002628BD" w:rsidRPr="004A195C" w:rsidRDefault="002628BD" w:rsidP="009F1677">
            <w:pPr>
              <w:tabs>
                <w:tab w:val="center" w:pos="175"/>
              </w:tabs>
              <w:ind w:hanging="100"/>
              <w:jc w:val="center"/>
              <w:rPr>
                <w:sz w:val="18"/>
                <w:szCs w:val="18"/>
              </w:rPr>
            </w:pPr>
          </w:p>
        </w:tc>
        <w:tc>
          <w:tcPr>
            <w:tcW w:w="376" w:type="pct"/>
            <w:tcBorders>
              <w:bottom w:val="single" w:sz="4" w:space="0" w:color="auto"/>
            </w:tcBorders>
            <w:shd w:val="clear" w:color="auto" w:fill="auto"/>
          </w:tcPr>
          <w:p w14:paraId="3179474C" w14:textId="65F95A52" w:rsidR="002628BD" w:rsidRPr="004A195C" w:rsidRDefault="001519FC"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2628BD" w:rsidRPr="004A195C">
              <w:rPr>
                <w:rFonts w:ascii="Times New Roman CYR" w:eastAsiaTheme="minorEastAsia" w:hAnsi="Times New Roman CYR" w:cs="Times New Roman CYR"/>
                <w:sz w:val="18"/>
                <w:szCs w:val="18"/>
                <w:lang w:eastAsia="ru-RU"/>
              </w:rPr>
              <w:t>3620</w:t>
            </w:r>
          </w:p>
        </w:tc>
        <w:tc>
          <w:tcPr>
            <w:tcW w:w="327" w:type="pct"/>
            <w:tcBorders>
              <w:bottom w:val="single" w:sz="4" w:space="0" w:color="auto"/>
            </w:tcBorders>
            <w:shd w:val="clear" w:color="auto" w:fill="auto"/>
          </w:tcPr>
          <w:p w14:paraId="7F2795C0" w14:textId="3959266E"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3551</w:t>
            </w:r>
          </w:p>
        </w:tc>
        <w:tc>
          <w:tcPr>
            <w:tcW w:w="192" w:type="pct"/>
            <w:tcBorders>
              <w:bottom w:val="single" w:sz="4" w:space="0" w:color="auto"/>
            </w:tcBorders>
            <w:shd w:val="clear" w:color="auto" w:fill="auto"/>
          </w:tcPr>
          <w:p w14:paraId="2CA8F006" w14:textId="3D8AC1BF"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3586</w:t>
            </w:r>
          </w:p>
        </w:tc>
        <w:tc>
          <w:tcPr>
            <w:tcW w:w="230" w:type="pct"/>
            <w:gridSpan w:val="3"/>
            <w:tcBorders>
              <w:bottom w:val="single" w:sz="4" w:space="0" w:color="auto"/>
            </w:tcBorders>
            <w:shd w:val="clear" w:color="auto" w:fill="auto"/>
          </w:tcPr>
          <w:p w14:paraId="32721A12" w14:textId="56ACC61B"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3558</w:t>
            </w:r>
          </w:p>
        </w:tc>
        <w:tc>
          <w:tcPr>
            <w:tcW w:w="470" w:type="pct"/>
            <w:gridSpan w:val="6"/>
            <w:tcBorders>
              <w:bottom w:val="single" w:sz="4" w:space="0" w:color="auto"/>
            </w:tcBorders>
            <w:shd w:val="clear" w:color="auto" w:fill="auto"/>
          </w:tcPr>
          <w:p w14:paraId="1442A789" w14:textId="3D1F96C8"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3569</w:t>
            </w:r>
          </w:p>
        </w:tc>
        <w:tc>
          <w:tcPr>
            <w:tcW w:w="291" w:type="pct"/>
            <w:gridSpan w:val="3"/>
            <w:tcBorders>
              <w:bottom w:val="single" w:sz="4" w:space="0" w:color="auto"/>
            </w:tcBorders>
            <w:shd w:val="clear" w:color="auto" w:fill="auto"/>
          </w:tcPr>
          <w:p w14:paraId="1560E577" w14:textId="65C3E982"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3583</w:t>
            </w:r>
          </w:p>
        </w:tc>
        <w:tc>
          <w:tcPr>
            <w:tcW w:w="362" w:type="pct"/>
            <w:gridSpan w:val="3"/>
            <w:tcBorders>
              <w:bottom w:val="single" w:sz="4" w:space="0" w:color="auto"/>
            </w:tcBorders>
            <w:shd w:val="clear" w:color="auto" w:fill="auto"/>
          </w:tcPr>
          <w:p w14:paraId="63DC7399" w14:textId="1C6ADE93" w:rsidR="002628BD" w:rsidRPr="001519FC" w:rsidRDefault="00424D61"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3586</w:t>
            </w:r>
          </w:p>
        </w:tc>
        <w:tc>
          <w:tcPr>
            <w:tcW w:w="327" w:type="pct"/>
            <w:gridSpan w:val="2"/>
            <w:tcBorders>
              <w:bottom w:val="single" w:sz="4" w:space="0" w:color="auto"/>
            </w:tcBorders>
            <w:shd w:val="clear" w:color="auto" w:fill="auto"/>
          </w:tcPr>
          <w:p w14:paraId="680CCF0C" w14:textId="244CBBEE" w:rsidR="002628BD" w:rsidRPr="004A195C" w:rsidRDefault="002628BD" w:rsidP="009F1677">
            <w:pPr>
              <w:spacing w:after="200" w:line="276" w:lineRule="auto"/>
              <w:rPr>
                <w:sz w:val="18"/>
                <w:szCs w:val="18"/>
              </w:rPr>
            </w:pPr>
            <w:r w:rsidRPr="004A195C">
              <w:rPr>
                <w:sz w:val="18"/>
                <w:szCs w:val="18"/>
              </w:rPr>
              <w:t>3540</w:t>
            </w:r>
          </w:p>
        </w:tc>
        <w:tc>
          <w:tcPr>
            <w:tcW w:w="344" w:type="pct"/>
            <w:gridSpan w:val="2"/>
            <w:tcBorders>
              <w:bottom w:val="single" w:sz="4" w:space="0" w:color="auto"/>
            </w:tcBorders>
            <w:shd w:val="clear" w:color="auto" w:fill="auto"/>
          </w:tcPr>
          <w:p w14:paraId="4E6FFA64" w14:textId="77777777" w:rsidR="002628BD" w:rsidRPr="004A195C" w:rsidRDefault="002628BD" w:rsidP="009F1677">
            <w:pPr>
              <w:spacing w:after="200" w:line="276" w:lineRule="auto"/>
              <w:rPr>
                <w:sz w:val="18"/>
                <w:szCs w:val="18"/>
              </w:rPr>
            </w:pPr>
            <w:r w:rsidRPr="004A195C">
              <w:rPr>
                <w:sz w:val="18"/>
                <w:szCs w:val="18"/>
              </w:rPr>
              <w:t>3620</w:t>
            </w:r>
          </w:p>
        </w:tc>
        <w:tc>
          <w:tcPr>
            <w:tcW w:w="316" w:type="pct"/>
            <w:gridSpan w:val="2"/>
            <w:tcBorders>
              <w:bottom w:val="single" w:sz="4" w:space="0" w:color="auto"/>
            </w:tcBorders>
            <w:shd w:val="clear" w:color="auto" w:fill="auto"/>
          </w:tcPr>
          <w:p w14:paraId="38E5B1E9" w14:textId="77777777" w:rsidR="002628BD" w:rsidRPr="004A195C" w:rsidRDefault="002628BD" w:rsidP="009F1677">
            <w:pPr>
              <w:spacing w:after="200" w:line="276" w:lineRule="auto"/>
              <w:rPr>
                <w:sz w:val="18"/>
                <w:szCs w:val="18"/>
              </w:rPr>
            </w:pPr>
            <w:r w:rsidRPr="004A195C">
              <w:rPr>
                <w:sz w:val="18"/>
                <w:szCs w:val="18"/>
              </w:rPr>
              <w:t>3620</w:t>
            </w:r>
          </w:p>
        </w:tc>
        <w:tc>
          <w:tcPr>
            <w:tcW w:w="319" w:type="pct"/>
            <w:vMerge/>
            <w:shd w:val="clear" w:color="auto" w:fill="auto"/>
          </w:tcPr>
          <w:p w14:paraId="5EE6FA7B" w14:textId="77777777" w:rsidR="002628BD" w:rsidRPr="004A195C" w:rsidRDefault="002628BD" w:rsidP="009F1677">
            <w:pPr>
              <w:spacing w:after="200" w:line="276" w:lineRule="auto"/>
            </w:pPr>
          </w:p>
        </w:tc>
      </w:tr>
      <w:tr w:rsidR="009F1677" w:rsidRPr="004A195C" w14:paraId="74D78F4A" w14:textId="77777777" w:rsidTr="00116C86">
        <w:trPr>
          <w:trHeight w:val="1500"/>
        </w:trPr>
        <w:tc>
          <w:tcPr>
            <w:tcW w:w="138" w:type="pct"/>
          </w:tcPr>
          <w:p w14:paraId="2A3CD6CD" w14:textId="77777777" w:rsidR="00264376" w:rsidRPr="004A195C" w:rsidRDefault="00264376" w:rsidP="009F1677">
            <w:pPr>
              <w:widowControl w:val="0"/>
              <w:autoSpaceDE w:val="0"/>
              <w:autoSpaceDN w:val="0"/>
              <w:adjustRightInd w:val="0"/>
              <w:ind w:left="-701" w:firstLine="72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lastRenderedPageBreak/>
              <w:t xml:space="preserve">      </w:t>
            </w:r>
            <w:r w:rsidRPr="004A195C">
              <w:rPr>
                <w:rFonts w:ascii="Times New Roman CYR" w:eastAsiaTheme="minorEastAsia" w:hAnsi="Times New Roman CYR" w:cs="Times New Roman CYR"/>
                <w:sz w:val="18"/>
                <w:szCs w:val="18"/>
                <w:lang w:eastAsia="ru-RU"/>
              </w:rPr>
              <w:t>11</w:t>
            </w:r>
          </w:p>
        </w:tc>
        <w:tc>
          <w:tcPr>
            <w:tcW w:w="749" w:type="pct"/>
            <w:shd w:val="clear" w:color="auto" w:fill="auto"/>
          </w:tcPr>
          <w:p w14:paraId="7B0944C5" w14:textId="77777777" w:rsidR="00264376" w:rsidRPr="004A195C" w:rsidRDefault="00264376" w:rsidP="009F1677">
            <w:pPr>
              <w:autoSpaceDE w:val="0"/>
              <w:autoSpaceDN w:val="0"/>
              <w:adjustRightInd w:val="0"/>
              <w:rPr>
                <w:sz w:val="18"/>
                <w:szCs w:val="18"/>
              </w:rPr>
            </w:pPr>
            <w:r w:rsidRPr="004A195C">
              <w:rPr>
                <w:b/>
                <w:sz w:val="18"/>
                <w:szCs w:val="18"/>
              </w:rPr>
              <w:t>Основное мероприятие 52</w:t>
            </w:r>
            <w:r w:rsidRPr="004A195C">
              <w:rPr>
                <w:i/>
                <w:sz w:val="18"/>
                <w:szCs w:val="18"/>
              </w:rPr>
              <w:t xml:space="preserve"> </w:t>
            </w:r>
            <w:r w:rsidRPr="004A195C">
              <w:rPr>
                <w:sz w:val="18"/>
                <w:szCs w:val="18"/>
              </w:rPr>
              <w:t>Развитие сферы бытовых услуг на территории муниципального образования Московской области</w:t>
            </w:r>
          </w:p>
        </w:tc>
        <w:tc>
          <w:tcPr>
            <w:tcW w:w="280" w:type="pct"/>
            <w:shd w:val="clear" w:color="auto" w:fill="auto"/>
          </w:tcPr>
          <w:p w14:paraId="2DA032A7"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75C3F885"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7A220DEF" w14:textId="77777777" w:rsidR="00264376" w:rsidRPr="004A195C" w:rsidRDefault="00264376" w:rsidP="009F1677">
            <w:pPr>
              <w:spacing w:after="200" w:line="276" w:lineRule="auto"/>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19" w:type="pct"/>
            <w:shd w:val="clear" w:color="auto" w:fill="auto"/>
          </w:tcPr>
          <w:p w14:paraId="077D8157" w14:textId="77777777" w:rsidR="00264376" w:rsidRPr="004A195C" w:rsidRDefault="00264376" w:rsidP="009F1677">
            <w:pPr>
              <w:spacing w:after="200" w:line="276" w:lineRule="auto"/>
              <w:rPr>
                <w:sz w:val="18"/>
                <w:szCs w:val="18"/>
              </w:rPr>
            </w:pPr>
          </w:p>
        </w:tc>
      </w:tr>
      <w:tr w:rsidR="009F1677" w:rsidRPr="004A195C" w14:paraId="3BFDF394" w14:textId="77777777" w:rsidTr="00116C86">
        <w:trPr>
          <w:trHeight w:val="2132"/>
        </w:trPr>
        <w:tc>
          <w:tcPr>
            <w:tcW w:w="138" w:type="pct"/>
            <w:vMerge w:val="restart"/>
          </w:tcPr>
          <w:p w14:paraId="0CA0FBED" w14:textId="77777777" w:rsidR="00264376" w:rsidRPr="004A195C" w:rsidRDefault="00264376"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12</w:t>
            </w:r>
          </w:p>
        </w:tc>
        <w:tc>
          <w:tcPr>
            <w:tcW w:w="749" w:type="pct"/>
            <w:shd w:val="clear" w:color="auto" w:fill="auto"/>
          </w:tcPr>
          <w:p w14:paraId="16ED7842" w14:textId="352DF025" w:rsidR="00264376" w:rsidRPr="004A195C" w:rsidRDefault="00264376" w:rsidP="009F1677">
            <w:pPr>
              <w:widowControl w:val="0"/>
              <w:autoSpaceDE w:val="0"/>
              <w:autoSpaceDN w:val="0"/>
              <w:adjustRightInd w:val="0"/>
              <w:rPr>
                <w:sz w:val="18"/>
                <w:szCs w:val="18"/>
              </w:rPr>
            </w:pPr>
            <w:r w:rsidRPr="004A195C">
              <w:rPr>
                <w:sz w:val="18"/>
                <w:szCs w:val="18"/>
              </w:rPr>
              <w:t>Мероприятие 52.01 Содействие у</w:t>
            </w:r>
            <w:r>
              <w:rPr>
                <w:sz w:val="18"/>
                <w:szCs w:val="18"/>
              </w:rPr>
              <w:t xml:space="preserve">величению уровня обеспеченности населения </w:t>
            </w:r>
            <w:r w:rsidRPr="004A195C">
              <w:rPr>
                <w:sz w:val="18"/>
                <w:szCs w:val="18"/>
              </w:rPr>
              <w:t>муниципального образования Московской области предприятиями бытового обслуживания</w:t>
            </w:r>
          </w:p>
          <w:p w14:paraId="2F2B488E" w14:textId="77777777" w:rsidR="00264376" w:rsidRPr="004A195C" w:rsidRDefault="00264376" w:rsidP="009F1677">
            <w:pPr>
              <w:widowControl w:val="0"/>
              <w:autoSpaceDE w:val="0"/>
              <w:autoSpaceDN w:val="0"/>
              <w:adjustRightInd w:val="0"/>
              <w:rPr>
                <w:sz w:val="18"/>
                <w:szCs w:val="18"/>
              </w:rPr>
            </w:pPr>
          </w:p>
          <w:p w14:paraId="2A8B3B7D" w14:textId="77777777" w:rsidR="00264376" w:rsidRPr="004A195C" w:rsidRDefault="00264376" w:rsidP="009F1677">
            <w:pPr>
              <w:widowControl w:val="0"/>
              <w:autoSpaceDE w:val="0"/>
              <w:autoSpaceDN w:val="0"/>
              <w:adjustRightInd w:val="0"/>
              <w:rPr>
                <w:sz w:val="18"/>
                <w:szCs w:val="18"/>
              </w:rPr>
            </w:pPr>
          </w:p>
          <w:p w14:paraId="3A760453" w14:textId="77777777" w:rsidR="00264376" w:rsidRPr="004A195C" w:rsidRDefault="00264376" w:rsidP="009F1677">
            <w:pPr>
              <w:widowControl w:val="0"/>
              <w:autoSpaceDE w:val="0"/>
              <w:autoSpaceDN w:val="0"/>
              <w:adjustRightInd w:val="0"/>
              <w:rPr>
                <w:sz w:val="18"/>
                <w:szCs w:val="18"/>
              </w:rPr>
            </w:pPr>
          </w:p>
          <w:p w14:paraId="5C90BCCB" w14:textId="77777777" w:rsidR="00264376" w:rsidRPr="004A195C" w:rsidRDefault="00264376" w:rsidP="009F1677">
            <w:pPr>
              <w:widowControl w:val="0"/>
              <w:autoSpaceDE w:val="0"/>
              <w:autoSpaceDN w:val="0"/>
              <w:adjustRightInd w:val="0"/>
              <w:rPr>
                <w:sz w:val="18"/>
                <w:szCs w:val="18"/>
              </w:rPr>
            </w:pPr>
          </w:p>
          <w:p w14:paraId="37A78D04" w14:textId="77777777" w:rsidR="00264376" w:rsidRPr="004A195C" w:rsidRDefault="00264376" w:rsidP="009F1677">
            <w:pPr>
              <w:widowControl w:val="0"/>
              <w:autoSpaceDE w:val="0"/>
              <w:autoSpaceDN w:val="0"/>
              <w:adjustRightInd w:val="0"/>
              <w:rPr>
                <w:sz w:val="18"/>
                <w:szCs w:val="18"/>
              </w:rPr>
            </w:pPr>
          </w:p>
        </w:tc>
        <w:tc>
          <w:tcPr>
            <w:tcW w:w="280" w:type="pct"/>
            <w:shd w:val="clear" w:color="auto" w:fill="auto"/>
          </w:tcPr>
          <w:p w14:paraId="31D9A10E"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5045E52"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13A3272A" w14:textId="77777777" w:rsidR="00264376" w:rsidRPr="004A195C" w:rsidRDefault="0026437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752232A6" w14:textId="77777777" w:rsidR="00264376" w:rsidRPr="004A195C" w:rsidRDefault="00264376" w:rsidP="009F1677">
            <w:pP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9F1677" w:rsidRPr="004A195C" w14:paraId="1FFAABA9" w14:textId="77777777" w:rsidTr="00116C86">
        <w:trPr>
          <w:trHeight w:val="345"/>
        </w:trPr>
        <w:tc>
          <w:tcPr>
            <w:tcW w:w="138" w:type="pct"/>
            <w:vMerge/>
          </w:tcPr>
          <w:p w14:paraId="1876568D"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EE31446" w14:textId="77777777" w:rsidR="00FD52AD" w:rsidRPr="004A195C" w:rsidRDefault="00FD52AD" w:rsidP="009F1677">
            <w:pPr>
              <w:widowControl w:val="0"/>
              <w:autoSpaceDE w:val="0"/>
              <w:autoSpaceDN w:val="0"/>
              <w:adjustRightInd w:val="0"/>
              <w:rPr>
                <w:sz w:val="18"/>
                <w:szCs w:val="18"/>
              </w:rPr>
            </w:pPr>
            <w:r w:rsidRPr="004A195C">
              <w:rPr>
                <w:sz w:val="18"/>
                <w:szCs w:val="18"/>
              </w:rPr>
              <w:t>Количество рабочих мест на предприятиях бытового обслуживания (нарастающим итогом), рабочих мест</w:t>
            </w:r>
          </w:p>
          <w:p w14:paraId="388D8BFC" w14:textId="77777777" w:rsidR="00FD52AD" w:rsidRPr="004A195C" w:rsidRDefault="00FD52AD" w:rsidP="009F1677">
            <w:pPr>
              <w:widowControl w:val="0"/>
              <w:autoSpaceDE w:val="0"/>
              <w:autoSpaceDN w:val="0"/>
              <w:adjustRightInd w:val="0"/>
              <w:rPr>
                <w:sz w:val="18"/>
                <w:szCs w:val="18"/>
              </w:rPr>
            </w:pPr>
          </w:p>
        </w:tc>
        <w:tc>
          <w:tcPr>
            <w:tcW w:w="280" w:type="pct"/>
            <w:vMerge w:val="restart"/>
            <w:shd w:val="clear" w:color="auto" w:fill="auto"/>
          </w:tcPr>
          <w:p w14:paraId="2940121F"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1A04055B" w14:textId="77777777" w:rsidR="00FD52AD" w:rsidRPr="004A195C" w:rsidRDefault="00FD52AD" w:rsidP="009F1677">
            <w:pPr>
              <w:tabs>
                <w:tab w:val="center" w:pos="175"/>
              </w:tabs>
              <w:ind w:hanging="100"/>
              <w:jc w:val="center"/>
              <w:rPr>
                <w:sz w:val="18"/>
                <w:szCs w:val="18"/>
              </w:rPr>
            </w:pPr>
            <w:r w:rsidRPr="004A195C">
              <w:rPr>
                <w:sz w:val="18"/>
                <w:szCs w:val="18"/>
              </w:rPr>
              <w:t>х</w:t>
            </w:r>
          </w:p>
        </w:tc>
        <w:tc>
          <w:tcPr>
            <w:tcW w:w="376" w:type="pct"/>
            <w:vMerge w:val="restart"/>
          </w:tcPr>
          <w:p w14:paraId="274E4296"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Pr>
          <w:p w14:paraId="12E40EF9" w14:textId="64F7FDA6" w:rsidR="00FD52AD" w:rsidRPr="009B08D2"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 xml:space="preserve">3 </w:t>
            </w:r>
            <w:r w:rsidRPr="004A195C">
              <w:rPr>
                <w:rFonts w:ascii="Times New Roman CYR" w:eastAsiaTheme="minorEastAsia" w:hAnsi="Times New Roman CYR" w:cs="Times New Roman CYR"/>
                <w:sz w:val="18"/>
                <w:szCs w:val="18"/>
                <w:lang w:eastAsia="ru-RU"/>
              </w:rPr>
              <w:t>год</w:t>
            </w:r>
          </w:p>
        </w:tc>
        <w:tc>
          <w:tcPr>
            <w:tcW w:w="192" w:type="pct"/>
            <w:vMerge w:val="restart"/>
          </w:tcPr>
          <w:p w14:paraId="521F227A"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 xml:space="preserve">2024 </w:t>
            </w:r>
            <w:r w:rsidRPr="004A195C">
              <w:rPr>
                <w:rFonts w:ascii="Times New Roman CYR" w:eastAsiaTheme="minorEastAsia" w:hAnsi="Times New Roman CYR" w:cs="Times New Roman CYR"/>
                <w:sz w:val="18"/>
                <w:szCs w:val="18"/>
                <w:lang w:eastAsia="ru-RU"/>
              </w:rPr>
              <w:t>год</w:t>
            </w:r>
          </w:p>
        </w:tc>
        <w:tc>
          <w:tcPr>
            <w:tcW w:w="1353" w:type="pct"/>
            <w:gridSpan w:val="15"/>
          </w:tcPr>
          <w:p w14:paraId="5101AFF6" w14:textId="401AC491" w:rsidR="00FD52AD" w:rsidRPr="004A195C" w:rsidRDefault="00D2272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0F7A7720" w14:textId="292A260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6838B348"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Pr>
          <w:p w14:paraId="6242B4E2"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3422393D"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6EF530C7" w14:textId="77777777" w:rsidTr="00116C86">
        <w:trPr>
          <w:trHeight w:val="405"/>
        </w:trPr>
        <w:tc>
          <w:tcPr>
            <w:tcW w:w="138" w:type="pct"/>
            <w:vMerge/>
          </w:tcPr>
          <w:p w14:paraId="37AE02B9"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9AB32D3" w14:textId="77777777" w:rsidR="00FD52AD" w:rsidRPr="004A195C" w:rsidRDefault="00FD52AD" w:rsidP="009F1677">
            <w:pPr>
              <w:widowControl w:val="0"/>
              <w:autoSpaceDE w:val="0"/>
              <w:autoSpaceDN w:val="0"/>
              <w:adjustRightInd w:val="0"/>
              <w:rPr>
                <w:sz w:val="18"/>
                <w:szCs w:val="18"/>
              </w:rPr>
            </w:pPr>
          </w:p>
        </w:tc>
        <w:tc>
          <w:tcPr>
            <w:tcW w:w="280" w:type="pct"/>
            <w:vMerge/>
            <w:shd w:val="clear" w:color="auto" w:fill="auto"/>
          </w:tcPr>
          <w:p w14:paraId="27C9844C"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8E5218F" w14:textId="77777777" w:rsidR="00FD52AD" w:rsidRPr="004A195C" w:rsidRDefault="00FD52AD" w:rsidP="009F1677">
            <w:pPr>
              <w:tabs>
                <w:tab w:val="center" w:pos="175"/>
              </w:tabs>
              <w:ind w:hanging="100"/>
              <w:jc w:val="center"/>
              <w:rPr>
                <w:sz w:val="18"/>
                <w:szCs w:val="18"/>
              </w:rPr>
            </w:pPr>
          </w:p>
        </w:tc>
        <w:tc>
          <w:tcPr>
            <w:tcW w:w="376" w:type="pct"/>
            <w:vMerge/>
          </w:tcPr>
          <w:p w14:paraId="094575DF"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Pr>
          <w:p w14:paraId="48C7967F"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vMerge/>
          </w:tcPr>
          <w:p w14:paraId="2BE55F9A"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tc>
        <w:tc>
          <w:tcPr>
            <w:tcW w:w="230" w:type="pct"/>
            <w:gridSpan w:val="3"/>
          </w:tcPr>
          <w:p w14:paraId="19916C24" w14:textId="25DE947D"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tcPr>
          <w:p w14:paraId="53F3F5E4" w14:textId="749ABAE1"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tcPr>
          <w:p w14:paraId="69597EDE" w14:textId="5672EFBC"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tcPr>
          <w:p w14:paraId="4C464757" w14:textId="1D240FBD"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7AEE68B5" w14:textId="7C2C5859"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Pr>
          <w:p w14:paraId="2733DA79"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Pr>
          <w:p w14:paraId="0B510B08"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3F20F8CA"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1A1BB9F2" w14:textId="77777777" w:rsidTr="00116C86">
        <w:trPr>
          <w:trHeight w:val="570"/>
        </w:trPr>
        <w:tc>
          <w:tcPr>
            <w:tcW w:w="138" w:type="pct"/>
            <w:vMerge/>
          </w:tcPr>
          <w:p w14:paraId="4ECFF21F"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A8868D7" w14:textId="77777777" w:rsidR="00FD52AD" w:rsidRPr="004A195C" w:rsidRDefault="00FD52AD" w:rsidP="009F1677">
            <w:pPr>
              <w:widowControl w:val="0"/>
              <w:autoSpaceDE w:val="0"/>
              <w:autoSpaceDN w:val="0"/>
              <w:adjustRightInd w:val="0"/>
              <w:rPr>
                <w:sz w:val="18"/>
                <w:szCs w:val="18"/>
              </w:rPr>
            </w:pPr>
          </w:p>
        </w:tc>
        <w:tc>
          <w:tcPr>
            <w:tcW w:w="280" w:type="pct"/>
            <w:vMerge/>
            <w:shd w:val="clear" w:color="auto" w:fill="auto"/>
          </w:tcPr>
          <w:p w14:paraId="7E2ACC87"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4AF561BC" w14:textId="77777777" w:rsidR="00FD52AD" w:rsidRPr="004A195C" w:rsidRDefault="00FD52AD" w:rsidP="009F1677">
            <w:pPr>
              <w:tabs>
                <w:tab w:val="center" w:pos="175"/>
              </w:tabs>
              <w:ind w:hanging="100"/>
              <w:jc w:val="center"/>
              <w:rPr>
                <w:sz w:val="18"/>
                <w:szCs w:val="18"/>
              </w:rPr>
            </w:pPr>
          </w:p>
        </w:tc>
        <w:tc>
          <w:tcPr>
            <w:tcW w:w="376" w:type="pct"/>
          </w:tcPr>
          <w:p w14:paraId="42B34B87"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27" w:type="pct"/>
          </w:tcPr>
          <w:p w14:paraId="626C7FD1" w14:textId="3910682B"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492</w:t>
            </w:r>
          </w:p>
        </w:tc>
        <w:tc>
          <w:tcPr>
            <w:tcW w:w="192" w:type="pct"/>
          </w:tcPr>
          <w:p w14:paraId="7770682A" w14:textId="65BF0BFA"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502</w:t>
            </w:r>
          </w:p>
        </w:tc>
        <w:tc>
          <w:tcPr>
            <w:tcW w:w="230" w:type="pct"/>
            <w:gridSpan w:val="3"/>
          </w:tcPr>
          <w:p w14:paraId="68AEFCB3" w14:textId="5C536A70" w:rsidR="00FD52AD" w:rsidRPr="00842089"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494</w:t>
            </w:r>
          </w:p>
        </w:tc>
        <w:tc>
          <w:tcPr>
            <w:tcW w:w="470" w:type="pct"/>
            <w:gridSpan w:val="6"/>
          </w:tcPr>
          <w:p w14:paraId="27C41976" w14:textId="395400A3"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497</w:t>
            </w:r>
          </w:p>
        </w:tc>
        <w:tc>
          <w:tcPr>
            <w:tcW w:w="322" w:type="pct"/>
            <w:gridSpan w:val="4"/>
          </w:tcPr>
          <w:p w14:paraId="1E3776C4" w14:textId="5B6215A3"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501</w:t>
            </w:r>
          </w:p>
        </w:tc>
        <w:tc>
          <w:tcPr>
            <w:tcW w:w="331" w:type="pct"/>
            <w:gridSpan w:val="2"/>
          </w:tcPr>
          <w:p w14:paraId="584B37B4" w14:textId="74F5BB43" w:rsidR="00FD52AD" w:rsidRPr="00842089"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502</w:t>
            </w:r>
          </w:p>
        </w:tc>
        <w:tc>
          <w:tcPr>
            <w:tcW w:w="327" w:type="pct"/>
            <w:gridSpan w:val="2"/>
          </w:tcPr>
          <w:p w14:paraId="2E58FB09" w14:textId="26850630"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484</w:t>
            </w:r>
          </w:p>
        </w:tc>
        <w:tc>
          <w:tcPr>
            <w:tcW w:w="344" w:type="pct"/>
            <w:gridSpan w:val="2"/>
          </w:tcPr>
          <w:p w14:paraId="26A351C7"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16" w:type="pct"/>
            <w:gridSpan w:val="2"/>
          </w:tcPr>
          <w:p w14:paraId="6284FA09"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19" w:type="pct"/>
            <w:vMerge/>
          </w:tcPr>
          <w:p w14:paraId="227914B2"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46784899" w14:textId="77777777" w:rsidTr="00116C86">
        <w:trPr>
          <w:trHeight w:val="2117"/>
        </w:trPr>
        <w:tc>
          <w:tcPr>
            <w:tcW w:w="138" w:type="pct"/>
            <w:vMerge w:val="restart"/>
          </w:tcPr>
          <w:p w14:paraId="34B9451E" w14:textId="5E221DD2" w:rsidR="009B08D2" w:rsidRPr="004A195C" w:rsidRDefault="005857A4"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r w:rsidR="004C76DD">
              <w:rPr>
                <w:rFonts w:ascii="Times New Roman CYR" w:eastAsiaTheme="minorEastAsia" w:hAnsi="Times New Roman CYR" w:cs="Times New Roman CYR"/>
                <w:sz w:val="18"/>
                <w:szCs w:val="18"/>
                <w:lang w:eastAsia="ru-RU"/>
              </w:rPr>
              <w:t>3</w:t>
            </w:r>
          </w:p>
        </w:tc>
        <w:tc>
          <w:tcPr>
            <w:tcW w:w="749" w:type="pct"/>
            <w:shd w:val="clear" w:color="auto" w:fill="auto"/>
          </w:tcPr>
          <w:p w14:paraId="5016DEEB" w14:textId="77777777" w:rsidR="009B08D2" w:rsidRDefault="009B08D2" w:rsidP="009F1677">
            <w:pPr>
              <w:widowControl w:val="0"/>
              <w:autoSpaceDE w:val="0"/>
              <w:autoSpaceDN w:val="0"/>
              <w:adjustRightInd w:val="0"/>
              <w:rPr>
                <w:sz w:val="18"/>
                <w:szCs w:val="18"/>
              </w:rPr>
            </w:pPr>
            <w:r w:rsidRPr="004A195C">
              <w:rPr>
                <w:sz w:val="18"/>
                <w:szCs w:val="18"/>
              </w:rPr>
              <w:t>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14:paraId="4DEC5892" w14:textId="20FF679D" w:rsidR="009F1677" w:rsidRDefault="009F1677" w:rsidP="009F1677">
            <w:pPr>
              <w:widowControl w:val="0"/>
              <w:autoSpaceDE w:val="0"/>
              <w:autoSpaceDN w:val="0"/>
              <w:adjustRightInd w:val="0"/>
              <w:rPr>
                <w:sz w:val="18"/>
                <w:szCs w:val="18"/>
              </w:rPr>
            </w:pPr>
          </w:p>
          <w:p w14:paraId="707E6417" w14:textId="77777777" w:rsidR="009F1677" w:rsidRDefault="009F1677" w:rsidP="009F1677">
            <w:pPr>
              <w:widowControl w:val="0"/>
              <w:autoSpaceDE w:val="0"/>
              <w:autoSpaceDN w:val="0"/>
              <w:adjustRightInd w:val="0"/>
              <w:rPr>
                <w:sz w:val="18"/>
                <w:szCs w:val="18"/>
              </w:rPr>
            </w:pPr>
          </w:p>
          <w:p w14:paraId="6DBE465C" w14:textId="77777777" w:rsidR="009F1677" w:rsidRDefault="009F1677" w:rsidP="009F1677">
            <w:pPr>
              <w:widowControl w:val="0"/>
              <w:autoSpaceDE w:val="0"/>
              <w:autoSpaceDN w:val="0"/>
              <w:adjustRightInd w:val="0"/>
              <w:rPr>
                <w:sz w:val="18"/>
                <w:szCs w:val="18"/>
              </w:rPr>
            </w:pPr>
          </w:p>
          <w:p w14:paraId="479E56C7" w14:textId="77777777" w:rsidR="00B21E1E" w:rsidRDefault="00B21E1E" w:rsidP="009F1677">
            <w:pPr>
              <w:widowControl w:val="0"/>
              <w:autoSpaceDE w:val="0"/>
              <w:autoSpaceDN w:val="0"/>
              <w:adjustRightInd w:val="0"/>
              <w:rPr>
                <w:sz w:val="18"/>
                <w:szCs w:val="18"/>
              </w:rPr>
            </w:pPr>
          </w:p>
          <w:p w14:paraId="19011680" w14:textId="77777777" w:rsidR="00B21E1E" w:rsidRDefault="00B21E1E" w:rsidP="009F1677">
            <w:pPr>
              <w:widowControl w:val="0"/>
              <w:autoSpaceDE w:val="0"/>
              <w:autoSpaceDN w:val="0"/>
              <w:adjustRightInd w:val="0"/>
              <w:rPr>
                <w:sz w:val="18"/>
                <w:szCs w:val="18"/>
              </w:rPr>
            </w:pPr>
          </w:p>
          <w:p w14:paraId="0E3BFDD8" w14:textId="77777777" w:rsidR="00B21E1E" w:rsidRDefault="00B21E1E" w:rsidP="009F1677">
            <w:pPr>
              <w:widowControl w:val="0"/>
              <w:autoSpaceDE w:val="0"/>
              <w:autoSpaceDN w:val="0"/>
              <w:adjustRightInd w:val="0"/>
              <w:rPr>
                <w:sz w:val="18"/>
                <w:szCs w:val="18"/>
              </w:rPr>
            </w:pPr>
          </w:p>
          <w:p w14:paraId="655D830F" w14:textId="77777777" w:rsidR="00B21E1E" w:rsidRDefault="00B21E1E" w:rsidP="009F1677">
            <w:pPr>
              <w:widowControl w:val="0"/>
              <w:autoSpaceDE w:val="0"/>
              <w:autoSpaceDN w:val="0"/>
              <w:adjustRightInd w:val="0"/>
              <w:rPr>
                <w:sz w:val="18"/>
                <w:szCs w:val="18"/>
              </w:rPr>
            </w:pPr>
          </w:p>
          <w:p w14:paraId="0BBD296D" w14:textId="77777777" w:rsidR="00B21E1E" w:rsidRDefault="00B21E1E" w:rsidP="009F1677">
            <w:pPr>
              <w:widowControl w:val="0"/>
              <w:autoSpaceDE w:val="0"/>
              <w:autoSpaceDN w:val="0"/>
              <w:adjustRightInd w:val="0"/>
              <w:rPr>
                <w:sz w:val="18"/>
                <w:szCs w:val="18"/>
              </w:rPr>
            </w:pPr>
          </w:p>
          <w:p w14:paraId="3C2624C5" w14:textId="77777777" w:rsidR="00B21E1E" w:rsidRDefault="00B21E1E" w:rsidP="009F1677">
            <w:pPr>
              <w:widowControl w:val="0"/>
              <w:autoSpaceDE w:val="0"/>
              <w:autoSpaceDN w:val="0"/>
              <w:adjustRightInd w:val="0"/>
              <w:rPr>
                <w:sz w:val="18"/>
                <w:szCs w:val="18"/>
              </w:rPr>
            </w:pPr>
          </w:p>
          <w:p w14:paraId="0185F571" w14:textId="77777777" w:rsidR="00B21E1E" w:rsidRDefault="00B21E1E" w:rsidP="009F1677">
            <w:pPr>
              <w:widowControl w:val="0"/>
              <w:autoSpaceDE w:val="0"/>
              <w:autoSpaceDN w:val="0"/>
              <w:adjustRightInd w:val="0"/>
              <w:rPr>
                <w:sz w:val="18"/>
                <w:szCs w:val="18"/>
              </w:rPr>
            </w:pPr>
          </w:p>
          <w:p w14:paraId="3CC8D1AF" w14:textId="77777777" w:rsidR="00B21E1E" w:rsidRDefault="00B21E1E" w:rsidP="009F1677">
            <w:pPr>
              <w:widowControl w:val="0"/>
              <w:autoSpaceDE w:val="0"/>
              <w:autoSpaceDN w:val="0"/>
              <w:adjustRightInd w:val="0"/>
              <w:rPr>
                <w:sz w:val="18"/>
                <w:szCs w:val="18"/>
              </w:rPr>
            </w:pPr>
          </w:p>
          <w:p w14:paraId="2F774B86" w14:textId="77777777" w:rsidR="00B21E1E" w:rsidRDefault="00B21E1E" w:rsidP="009F1677">
            <w:pPr>
              <w:widowControl w:val="0"/>
              <w:autoSpaceDE w:val="0"/>
              <w:autoSpaceDN w:val="0"/>
              <w:adjustRightInd w:val="0"/>
              <w:rPr>
                <w:sz w:val="18"/>
                <w:szCs w:val="18"/>
              </w:rPr>
            </w:pPr>
          </w:p>
          <w:p w14:paraId="0F449C78" w14:textId="7F20FC2D" w:rsidR="00B21E1E" w:rsidRPr="004A195C" w:rsidRDefault="00B21E1E" w:rsidP="009F1677">
            <w:pPr>
              <w:widowControl w:val="0"/>
              <w:autoSpaceDE w:val="0"/>
              <w:autoSpaceDN w:val="0"/>
              <w:adjustRightInd w:val="0"/>
              <w:rPr>
                <w:sz w:val="18"/>
                <w:szCs w:val="18"/>
              </w:rPr>
            </w:pPr>
          </w:p>
        </w:tc>
        <w:tc>
          <w:tcPr>
            <w:tcW w:w="280" w:type="pct"/>
            <w:shd w:val="clear" w:color="auto" w:fill="auto"/>
          </w:tcPr>
          <w:p w14:paraId="5633681B" w14:textId="77777777" w:rsidR="009B08D2" w:rsidRPr="004A195C" w:rsidRDefault="009B08D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D2DBCB6" w14:textId="77777777" w:rsidR="009B08D2" w:rsidRPr="004A195C" w:rsidRDefault="009B08D2"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2EAD50FC" w14:textId="26A4BB50" w:rsidR="009B08D2" w:rsidRPr="004A195C" w:rsidRDefault="009B08D2"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4A08963C" w14:textId="3AA8FBBE" w:rsidR="009B08D2" w:rsidRPr="004A195C" w:rsidRDefault="009B08D2"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Управление земельно-имущественных отношений, МКУ «Центр по развитию инвестиционной деятельности и оказанию поддержки субъектам МСП»</w:t>
            </w:r>
          </w:p>
        </w:tc>
      </w:tr>
      <w:tr w:rsidR="002B7FBF" w:rsidRPr="004A195C" w14:paraId="17C5C69C" w14:textId="77777777" w:rsidTr="00116C86">
        <w:trPr>
          <w:trHeight w:val="330"/>
        </w:trPr>
        <w:tc>
          <w:tcPr>
            <w:tcW w:w="138" w:type="pct"/>
            <w:vMerge/>
          </w:tcPr>
          <w:p w14:paraId="0F85F665"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14A27E2" w14:textId="4B49183D" w:rsidR="002B7FBF" w:rsidRPr="004A195C" w:rsidRDefault="002B7FBF" w:rsidP="002B7FBF">
            <w:pPr>
              <w:widowControl w:val="0"/>
              <w:autoSpaceDE w:val="0"/>
              <w:autoSpaceDN w:val="0"/>
              <w:adjustRightInd w:val="0"/>
              <w:rPr>
                <w:sz w:val="18"/>
                <w:szCs w:val="18"/>
              </w:rPr>
            </w:pPr>
            <w:r w:rsidRPr="00416255">
              <w:rPr>
                <w:sz w:val="18"/>
                <w:szCs w:val="18"/>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280" w:type="pct"/>
            <w:vMerge w:val="restart"/>
            <w:shd w:val="clear" w:color="auto" w:fill="auto"/>
          </w:tcPr>
          <w:p w14:paraId="34E8BC81"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5F946B91"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6" w:type="pct"/>
            <w:vMerge w:val="restart"/>
          </w:tcPr>
          <w:p w14:paraId="5BEF772F"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Pr>
          <w:p w14:paraId="5C0737B9" w14:textId="3CF5DC38"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192" w:type="pct"/>
            <w:vMerge w:val="restart"/>
          </w:tcPr>
          <w:p w14:paraId="3B80F71D" w14:textId="3032C16D" w:rsidR="002B7FBF" w:rsidRPr="00FD52AD"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t xml:space="preserve">2024 </w:t>
            </w:r>
            <w:r>
              <w:rPr>
                <w:rFonts w:ascii="Times New Roman CYR" w:eastAsiaTheme="minorEastAsia" w:hAnsi="Times New Roman CYR" w:cs="Times New Roman CYR"/>
                <w:sz w:val="18"/>
                <w:szCs w:val="18"/>
                <w:lang w:eastAsia="ru-RU"/>
              </w:rPr>
              <w:t>год</w:t>
            </w:r>
          </w:p>
        </w:tc>
        <w:tc>
          <w:tcPr>
            <w:tcW w:w="1353" w:type="pct"/>
            <w:gridSpan w:val="15"/>
          </w:tcPr>
          <w:p w14:paraId="50BE466B" w14:textId="20655856" w:rsidR="002B7FBF" w:rsidRPr="00BF1D60"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5D94F28B" w14:textId="490E9D88"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3629A4A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Pr>
          <w:p w14:paraId="769D57B4"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Pr>
          <w:p w14:paraId="0D3A7C78"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303EBA6F" w14:textId="77777777" w:rsidTr="00116C86">
        <w:trPr>
          <w:trHeight w:val="465"/>
        </w:trPr>
        <w:tc>
          <w:tcPr>
            <w:tcW w:w="138" w:type="pct"/>
            <w:vMerge/>
          </w:tcPr>
          <w:p w14:paraId="6A4DAF4A"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14A97E1"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65B15F17"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099D2B7" w14:textId="77777777" w:rsidR="002B7FBF" w:rsidRPr="004A195C" w:rsidRDefault="002B7FBF" w:rsidP="002B7FBF">
            <w:pPr>
              <w:tabs>
                <w:tab w:val="center" w:pos="175"/>
              </w:tabs>
              <w:ind w:hanging="100"/>
              <w:jc w:val="center"/>
              <w:rPr>
                <w:sz w:val="18"/>
                <w:szCs w:val="18"/>
              </w:rPr>
            </w:pPr>
          </w:p>
        </w:tc>
        <w:tc>
          <w:tcPr>
            <w:tcW w:w="376" w:type="pct"/>
            <w:vMerge/>
          </w:tcPr>
          <w:p w14:paraId="08359CC3"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Pr>
          <w:p w14:paraId="0BCB95FF" w14:textId="77777777" w:rsid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92" w:type="pct"/>
            <w:vMerge/>
          </w:tcPr>
          <w:p w14:paraId="1C46111C" w14:textId="77777777" w:rsidR="002B7FBF" w:rsidRP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0" w:type="pct"/>
            <w:gridSpan w:val="3"/>
          </w:tcPr>
          <w:p w14:paraId="470B1EDC" w14:textId="66E4691A" w:rsidR="002B7FBF" w:rsidRPr="00B21E1E" w:rsidRDefault="00B21E1E" w:rsidP="00B21E1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tcPr>
          <w:p w14:paraId="3673CDDD" w14:textId="6BD560C6"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91" w:type="pct"/>
            <w:gridSpan w:val="3"/>
          </w:tcPr>
          <w:p w14:paraId="4E8B5411" w14:textId="2DA13A3D"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62" w:type="pct"/>
            <w:gridSpan w:val="3"/>
          </w:tcPr>
          <w:p w14:paraId="1CC629A5" w14:textId="433F974A"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10ABC6E6" w14:textId="2ADDDF24"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Pr>
          <w:p w14:paraId="28FA2B64"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Pr>
          <w:p w14:paraId="205F59E5"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Pr>
          <w:p w14:paraId="0508735F"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78B6CEAA" w14:textId="77777777" w:rsidTr="00116C86">
        <w:trPr>
          <w:trHeight w:val="1698"/>
        </w:trPr>
        <w:tc>
          <w:tcPr>
            <w:tcW w:w="138" w:type="pct"/>
            <w:vMerge/>
          </w:tcPr>
          <w:p w14:paraId="116348F7"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8F2F6BC"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0BF05D52"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1F38D028" w14:textId="77777777" w:rsidR="002B7FBF" w:rsidRPr="004A195C" w:rsidRDefault="002B7FBF" w:rsidP="002B7FBF">
            <w:pPr>
              <w:tabs>
                <w:tab w:val="center" w:pos="175"/>
              </w:tabs>
              <w:ind w:hanging="100"/>
              <w:jc w:val="center"/>
              <w:rPr>
                <w:sz w:val="18"/>
                <w:szCs w:val="18"/>
              </w:rPr>
            </w:pPr>
          </w:p>
        </w:tc>
        <w:tc>
          <w:tcPr>
            <w:tcW w:w="376" w:type="pct"/>
          </w:tcPr>
          <w:p w14:paraId="61965F4D"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31</w:t>
            </w:r>
          </w:p>
        </w:tc>
        <w:tc>
          <w:tcPr>
            <w:tcW w:w="327" w:type="pct"/>
          </w:tcPr>
          <w:p w14:paraId="017CB947" w14:textId="4113C06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29</w:t>
            </w:r>
          </w:p>
        </w:tc>
        <w:tc>
          <w:tcPr>
            <w:tcW w:w="192" w:type="pct"/>
          </w:tcPr>
          <w:p w14:paraId="28DC96D6"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230" w:type="pct"/>
            <w:gridSpan w:val="3"/>
          </w:tcPr>
          <w:p w14:paraId="3FEFA6E1" w14:textId="0225A437"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470" w:type="pct"/>
            <w:gridSpan w:val="6"/>
          </w:tcPr>
          <w:p w14:paraId="3C4FA7AB" w14:textId="624CF4BF"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w:t>
            </w:r>
          </w:p>
        </w:tc>
        <w:tc>
          <w:tcPr>
            <w:tcW w:w="291" w:type="pct"/>
            <w:gridSpan w:val="3"/>
          </w:tcPr>
          <w:p w14:paraId="5EA7AD05" w14:textId="2EC5680D"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362" w:type="pct"/>
            <w:gridSpan w:val="3"/>
          </w:tcPr>
          <w:p w14:paraId="53066D86" w14:textId="149A981C"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val="en-US" w:eastAsia="ru-RU"/>
              </w:rPr>
            </w:pPr>
            <w:r w:rsidRPr="004D6664">
              <w:rPr>
                <w:rFonts w:ascii="Times New Roman CYR" w:eastAsiaTheme="minorEastAsia" w:hAnsi="Times New Roman CYR" w:cs="Times New Roman CYR"/>
                <w:sz w:val="18"/>
                <w:szCs w:val="18"/>
                <w:lang w:val="en-US" w:eastAsia="ru-RU"/>
              </w:rPr>
              <w:t>30</w:t>
            </w:r>
          </w:p>
        </w:tc>
        <w:tc>
          <w:tcPr>
            <w:tcW w:w="327" w:type="pct"/>
            <w:gridSpan w:val="2"/>
          </w:tcPr>
          <w:p w14:paraId="31935281" w14:textId="5EE35A2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344" w:type="pct"/>
            <w:gridSpan w:val="2"/>
          </w:tcPr>
          <w:p w14:paraId="7BD0FE22"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316" w:type="pct"/>
            <w:gridSpan w:val="2"/>
          </w:tcPr>
          <w:p w14:paraId="1F0BBDA0" w14:textId="4E7FEA06" w:rsidR="002B7FBF" w:rsidRPr="004D6664" w:rsidRDefault="002B7FBF" w:rsidP="002B7FBF">
            <w:pP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31</w:t>
            </w:r>
          </w:p>
        </w:tc>
        <w:tc>
          <w:tcPr>
            <w:tcW w:w="319" w:type="pct"/>
            <w:vMerge/>
          </w:tcPr>
          <w:p w14:paraId="207662B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14894353" w14:textId="77777777" w:rsidTr="00116C86">
        <w:trPr>
          <w:trHeight w:val="1467"/>
        </w:trPr>
        <w:tc>
          <w:tcPr>
            <w:tcW w:w="138" w:type="pct"/>
          </w:tcPr>
          <w:p w14:paraId="18234014"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4</w:t>
            </w:r>
          </w:p>
        </w:tc>
        <w:tc>
          <w:tcPr>
            <w:tcW w:w="749" w:type="pct"/>
            <w:shd w:val="clear" w:color="auto" w:fill="auto"/>
          </w:tcPr>
          <w:p w14:paraId="1B5DFD89" w14:textId="77777777" w:rsidR="002B7FBF" w:rsidRPr="004A195C" w:rsidRDefault="002B7FBF" w:rsidP="002B7FBF">
            <w:pPr>
              <w:widowControl w:val="0"/>
              <w:autoSpaceDE w:val="0"/>
              <w:autoSpaceDN w:val="0"/>
              <w:adjustRightInd w:val="0"/>
              <w:rPr>
                <w:sz w:val="18"/>
                <w:szCs w:val="18"/>
              </w:rPr>
            </w:pPr>
            <w:r w:rsidRPr="004A195C">
              <w:rPr>
                <w:b/>
                <w:sz w:val="18"/>
                <w:szCs w:val="18"/>
              </w:rPr>
              <w:t>Основное мероприятие 53</w:t>
            </w:r>
            <w:r w:rsidRPr="004A195C">
              <w:rPr>
                <w:sz w:val="18"/>
                <w:szCs w:val="18"/>
              </w:rPr>
              <w:t xml:space="preserve"> Участие в организации региональной системы защиты прав потребителей</w:t>
            </w:r>
          </w:p>
        </w:tc>
        <w:tc>
          <w:tcPr>
            <w:tcW w:w="280" w:type="pct"/>
            <w:shd w:val="clear" w:color="auto" w:fill="auto"/>
          </w:tcPr>
          <w:p w14:paraId="7FD42212"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82BFA50"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1A2E8696"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05EDF2D3"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5C81F55D" w14:textId="77777777" w:rsidTr="00116C86">
        <w:trPr>
          <w:trHeight w:val="869"/>
        </w:trPr>
        <w:tc>
          <w:tcPr>
            <w:tcW w:w="138" w:type="pct"/>
            <w:vMerge w:val="restart"/>
          </w:tcPr>
          <w:p w14:paraId="70E8833E"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5</w:t>
            </w:r>
          </w:p>
        </w:tc>
        <w:tc>
          <w:tcPr>
            <w:tcW w:w="749" w:type="pct"/>
            <w:shd w:val="clear" w:color="auto" w:fill="auto"/>
          </w:tcPr>
          <w:p w14:paraId="22FFD54A" w14:textId="77777777" w:rsidR="002B7FBF" w:rsidRPr="004A195C" w:rsidRDefault="002B7FBF" w:rsidP="002B7FBF">
            <w:pPr>
              <w:widowControl w:val="0"/>
              <w:autoSpaceDE w:val="0"/>
              <w:autoSpaceDN w:val="0"/>
              <w:adjustRightInd w:val="0"/>
              <w:rPr>
                <w:sz w:val="18"/>
                <w:szCs w:val="18"/>
              </w:rPr>
            </w:pPr>
            <w:r w:rsidRPr="004A195C">
              <w:rPr>
                <w:sz w:val="18"/>
                <w:szCs w:val="18"/>
              </w:rPr>
              <w:t>Мероприятие 53.01 Рассмотрение обращений и жалоб, консультация граждан по вопросам защиты прав потребителей</w:t>
            </w:r>
          </w:p>
          <w:p w14:paraId="4BA643C9" w14:textId="77777777" w:rsidR="002B7FBF" w:rsidRPr="004A195C" w:rsidRDefault="002B7FBF" w:rsidP="002B7FBF">
            <w:pPr>
              <w:widowControl w:val="0"/>
              <w:autoSpaceDE w:val="0"/>
              <w:autoSpaceDN w:val="0"/>
              <w:adjustRightInd w:val="0"/>
              <w:rPr>
                <w:sz w:val="18"/>
                <w:szCs w:val="18"/>
              </w:rPr>
            </w:pPr>
          </w:p>
          <w:p w14:paraId="44834FEF" w14:textId="77777777" w:rsidR="002B7FBF" w:rsidRPr="004A195C" w:rsidRDefault="002B7FBF" w:rsidP="002B7FBF">
            <w:pPr>
              <w:widowControl w:val="0"/>
              <w:autoSpaceDE w:val="0"/>
              <w:autoSpaceDN w:val="0"/>
              <w:adjustRightInd w:val="0"/>
              <w:rPr>
                <w:sz w:val="18"/>
                <w:szCs w:val="18"/>
              </w:rPr>
            </w:pPr>
          </w:p>
          <w:p w14:paraId="7C9E5C76" w14:textId="77777777" w:rsidR="002B7FBF" w:rsidRPr="004A195C" w:rsidRDefault="002B7FBF" w:rsidP="002B7FBF">
            <w:pPr>
              <w:widowControl w:val="0"/>
              <w:autoSpaceDE w:val="0"/>
              <w:autoSpaceDN w:val="0"/>
              <w:adjustRightInd w:val="0"/>
              <w:rPr>
                <w:sz w:val="18"/>
                <w:szCs w:val="18"/>
              </w:rPr>
            </w:pPr>
          </w:p>
        </w:tc>
        <w:tc>
          <w:tcPr>
            <w:tcW w:w="280" w:type="pct"/>
            <w:shd w:val="clear" w:color="auto" w:fill="auto"/>
          </w:tcPr>
          <w:p w14:paraId="624E167F"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8C1FB3F"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городского округа</w:t>
            </w:r>
          </w:p>
        </w:tc>
        <w:tc>
          <w:tcPr>
            <w:tcW w:w="3236" w:type="pct"/>
            <w:gridSpan w:val="24"/>
          </w:tcPr>
          <w:p w14:paraId="74D09C6A"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19" w:type="pct"/>
          </w:tcPr>
          <w:p w14:paraId="020D8A5E"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748313AF" w14:textId="77777777" w:rsidTr="00116C86">
        <w:trPr>
          <w:trHeight w:val="273"/>
        </w:trPr>
        <w:tc>
          <w:tcPr>
            <w:tcW w:w="138" w:type="pct"/>
            <w:vMerge/>
          </w:tcPr>
          <w:p w14:paraId="00AED9FE"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9DF0863" w14:textId="5903D061" w:rsidR="002B7FBF" w:rsidRPr="004A195C" w:rsidRDefault="001714FA" w:rsidP="002B7FBF">
            <w:pPr>
              <w:widowControl w:val="0"/>
              <w:autoSpaceDE w:val="0"/>
              <w:autoSpaceDN w:val="0"/>
              <w:adjustRightInd w:val="0"/>
              <w:rPr>
                <w:sz w:val="18"/>
                <w:szCs w:val="18"/>
              </w:rPr>
            </w:pPr>
            <w:r w:rsidRPr="00416255">
              <w:rPr>
                <w:sz w:val="18"/>
                <w:szCs w:val="18"/>
              </w:rPr>
              <w:t>Поступило количество обращений и жалоб по вопросам защиты прав потребителей, единиц</w:t>
            </w:r>
            <w:r w:rsidRPr="004A195C">
              <w:rPr>
                <w:sz w:val="18"/>
                <w:szCs w:val="18"/>
              </w:rPr>
              <w:t xml:space="preserve"> </w:t>
            </w:r>
          </w:p>
        </w:tc>
        <w:tc>
          <w:tcPr>
            <w:tcW w:w="280" w:type="pct"/>
            <w:vMerge w:val="restart"/>
            <w:shd w:val="clear" w:color="auto" w:fill="auto"/>
          </w:tcPr>
          <w:p w14:paraId="4C517230"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B968C6D"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6" w:type="pct"/>
            <w:vMerge w:val="restart"/>
            <w:tcBorders>
              <w:right w:val="single" w:sz="4" w:space="0" w:color="auto"/>
            </w:tcBorders>
          </w:tcPr>
          <w:p w14:paraId="09962E82"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Borders>
              <w:top w:val="single" w:sz="4" w:space="0" w:color="auto"/>
              <w:left w:val="single" w:sz="4" w:space="0" w:color="auto"/>
              <w:right w:val="single" w:sz="4" w:space="0" w:color="auto"/>
            </w:tcBorders>
          </w:tcPr>
          <w:p w14:paraId="7461AC82" w14:textId="0C48926B" w:rsidR="002B7FBF" w:rsidRPr="007E0495"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 xml:space="preserve">3 </w:t>
            </w:r>
            <w:r w:rsidRPr="004A195C">
              <w:rPr>
                <w:rFonts w:ascii="Times New Roman CYR" w:eastAsiaTheme="minorEastAsia" w:hAnsi="Times New Roman CYR" w:cs="Times New Roman CYR"/>
                <w:sz w:val="18"/>
                <w:szCs w:val="18"/>
                <w:lang w:eastAsia="ru-RU"/>
              </w:rPr>
              <w:t>год</w:t>
            </w:r>
          </w:p>
        </w:tc>
        <w:tc>
          <w:tcPr>
            <w:tcW w:w="233" w:type="pct"/>
            <w:gridSpan w:val="2"/>
            <w:vMerge w:val="restart"/>
            <w:tcBorders>
              <w:top w:val="single" w:sz="4" w:space="0" w:color="auto"/>
              <w:left w:val="single" w:sz="4" w:space="0" w:color="auto"/>
              <w:right w:val="single" w:sz="4" w:space="0" w:color="auto"/>
            </w:tcBorders>
          </w:tcPr>
          <w:p w14:paraId="6223FD92" w14:textId="20BBC6CF"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312" w:type="pct"/>
            <w:gridSpan w:val="14"/>
            <w:tcBorders>
              <w:top w:val="single" w:sz="4" w:space="0" w:color="auto"/>
              <w:left w:val="single" w:sz="4" w:space="0" w:color="auto"/>
              <w:right w:val="single" w:sz="4" w:space="0" w:color="auto"/>
            </w:tcBorders>
          </w:tcPr>
          <w:p w14:paraId="7F087CFA" w14:textId="0D3813B2"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Borders>
              <w:top w:val="single" w:sz="4" w:space="0" w:color="auto"/>
              <w:left w:val="single" w:sz="4" w:space="0" w:color="auto"/>
              <w:right w:val="single" w:sz="4" w:space="0" w:color="auto"/>
            </w:tcBorders>
          </w:tcPr>
          <w:p w14:paraId="19C3BE1B" w14:textId="1FFE6F81"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Borders>
              <w:top w:val="single" w:sz="4" w:space="0" w:color="auto"/>
              <w:left w:val="single" w:sz="4" w:space="0" w:color="auto"/>
              <w:right w:val="single" w:sz="4" w:space="0" w:color="auto"/>
            </w:tcBorders>
          </w:tcPr>
          <w:p w14:paraId="0560D32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6" w:type="pct"/>
            <w:gridSpan w:val="2"/>
            <w:vMerge w:val="restart"/>
            <w:tcBorders>
              <w:top w:val="single" w:sz="4" w:space="0" w:color="auto"/>
              <w:left w:val="single" w:sz="4" w:space="0" w:color="auto"/>
              <w:right w:val="single" w:sz="4" w:space="0" w:color="auto"/>
            </w:tcBorders>
          </w:tcPr>
          <w:p w14:paraId="6E911B43"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19" w:type="pct"/>
            <w:vMerge w:val="restart"/>
            <w:tcBorders>
              <w:left w:val="single" w:sz="4" w:space="0" w:color="auto"/>
            </w:tcBorders>
          </w:tcPr>
          <w:p w14:paraId="4FCFDDF6"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73CFE8CB" w14:textId="77777777" w:rsidTr="00116C86">
        <w:trPr>
          <w:trHeight w:val="300"/>
        </w:trPr>
        <w:tc>
          <w:tcPr>
            <w:tcW w:w="138" w:type="pct"/>
            <w:vMerge/>
          </w:tcPr>
          <w:p w14:paraId="1ADEBD4D"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E10F595"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1BAA4154"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D98F214" w14:textId="77777777" w:rsidR="002B7FBF" w:rsidRPr="004A195C" w:rsidRDefault="002B7FBF" w:rsidP="002B7FBF">
            <w:pPr>
              <w:tabs>
                <w:tab w:val="center" w:pos="175"/>
              </w:tabs>
              <w:ind w:hanging="100"/>
              <w:jc w:val="center"/>
              <w:rPr>
                <w:sz w:val="18"/>
                <w:szCs w:val="18"/>
              </w:rPr>
            </w:pPr>
          </w:p>
        </w:tc>
        <w:tc>
          <w:tcPr>
            <w:tcW w:w="376" w:type="pct"/>
            <w:vMerge/>
            <w:tcBorders>
              <w:right w:val="single" w:sz="4" w:space="0" w:color="auto"/>
            </w:tcBorders>
          </w:tcPr>
          <w:p w14:paraId="1F8BDCCF"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Borders>
              <w:left w:val="single" w:sz="4" w:space="0" w:color="auto"/>
              <w:right w:val="single" w:sz="4" w:space="0" w:color="auto"/>
            </w:tcBorders>
          </w:tcPr>
          <w:p w14:paraId="53A2A845"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3" w:type="pct"/>
            <w:gridSpan w:val="2"/>
            <w:vMerge/>
            <w:tcBorders>
              <w:left w:val="single" w:sz="4" w:space="0" w:color="auto"/>
              <w:right w:val="single" w:sz="4" w:space="0" w:color="auto"/>
            </w:tcBorders>
          </w:tcPr>
          <w:p w14:paraId="221E4C5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9" w:type="pct"/>
            <w:gridSpan w:val="2"/>
            <w:tcBorders>
              <w:top w:val="single" w:sz="4" w:space="0" w:color="auto"/>
              <w:left w:val="single" w:sz="4" w:space="0" w:color="auto"/>
              <w:right w:val="single" w:sz="4" w:space="0" w:color="auto"/>
            </w:tcBorders>
          </w:tcPr>
          <w:p w14:paraId="7F626C74" w14:textId="004FC1C6"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331" w:type="pct"/>
            <w:gridSpan w:val="5"/>
            <w:tcBorders>
              <w:top w:val="single" w:sz="4" w:space="0" w:color="auto"/>
              <w:left w:val="single" w:sz="4" w:space="0" w:color="auto"/>
              <w:right w:val="single" w:sz="4" w:space="0" w:color="auto"/>
            </w:tcBorders>
          </w:tcPr>
          <w:p w14:paraId="1434169A" w14:textId="1A0C3424"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79" w:type="pct"/>
            <w:gridSpan w:val="3"/>
            <w:tcBorders>
              <w:top w:val="single" w:sz="4" w:space="0" w:color="auto"/>
              <w:left w:val="single" w:sz="4" w:space="0" w:color="auto"/>
              <w:right w:val="single" w:sz="4" w:space="0" w:color="auto"/>
            </w:tcBorders>
          </w:tcPr>
          <w:p w14:paraId="5A41FC23" w14:textId="0A4093B6"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513" w:type="pct"/>
            <w:gridSpan w:val="4"/>
            <w:tcBorders>
              <w:top w:val="single" w:sz="4" w:space="0" w:color="auto"/>
              <w:left w:val="single" w:sz="4" w:space="0" w:color="auto"/>
              <w:right w:val="single" w:sz="4" w:space="0" w:color="auto"/>
            </w:tcBorders>
          </w:tcPr>
          <w:p w14:paraId="508E0014" w14:textId="20CCBA8E"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Borders>
              <w:left w:val="single" w:sz="4" w:space="0" w:color="auto"/>
              <w:bottom w:val="nil"/>
              <w:right w:val="single" w:sz="4" w:space="0" w:color="auto"/>
            </w:tcBorders>
          </w:tcPr>
          <w:p w14:paraId="7DE7A4B5" w14:textId="43814056"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Borders>
              <w:left w:val="single" w:sz="4" w:space="0" w:color="auto"/>
              <w:bottom w:val="nil"/>
              <w:right w:val="single" w:sz="4" w:space="0" w:color="auto"/>
            </w:tcBorders>
          </w:tcPr>
          <w:p w14:paraId="3AA6BCA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Borders>
              <w:left w:val="single" w:sz="4" w:space="0" w:color="auto"/>
              <w:bottom w:val="nil"/>
              <w:right w:val="single" w:sz="4" w:space="0" w:color="auto"/>
            </w:tcBorders>
          </w:tcPr>
          <w:p w14:paraId="29A000C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Borders>
              <w:left w:val="single" w:sz="4" w:space="0" w:color="auto"/>
            </w:tcBorders>
          </w:tcPr>
          <w:p w14:paraId="7A49946C"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581D34F9" w14:textId="77777777" w:rsidTr="00116C86">
        <w:trPr>
          <w:trHeight w:val="784"/>
        </w:trPr>
        <w:tc>
          <w:tcPr>
            <w:tcW w:w="138" w:type="pct"/>
            <w:vMerge/>
          </w:tcPr>
          <w:p w14:paraId="581CD1F6"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4AFAB3F"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42498AC5"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1A5D7D36" w14:textId="77777777" w:rsidR="002B7FBF" w:rsidRPr="004A195C" w:rsidRDefault="002B7FBF" w:rsidP="002B7FBF">
            <w:pPr>
              <w:tabs>
                <w:tab w:val="center" w:pos="175"/>
              </w:tabs>
              <w:ind w:hanging="100"/>
              <w:jc w:val="center"/>
              <w:rPr>
                <w:sz w:val="18"/>
                <w:szCs w:val="18"/>
              </w:rPr>
            </w:pPr>
          </w:p>
        </w:tc>
        <w:tc>
          <w:tcPr>
            <w:tcW w:w="376" w:type="pct"/>
            <w:tcBorders>
              <w:bottom w:val="single" w:sz="4" w:space="0" w:color="auto"/>
            </w:tcBorders>
          </w:tcPr>
          <w:p w14:paraId="0F994BB3" w14:textId="2562CE05" w:rsidR="002B7FBF" w:rsidRPr="004D6664" w:rsidRDefault="004A1D64"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3,9</w:t>
            </w:r>
          </w:p>
        </w:tc>
        <w:tc>
          <w:tcPr>
            <w:tcW w:w="327" w:type="pct"/>
            <w:tcBorders>
              <w:bottom w:val="single" w:sz="4" w:space="0" w:color="auto"/>
            </w:tcBorders>
          </w:tcPr>
          <w:p w14:paraId="669722E6" w14:textId="48550E13"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0,4</w:t>
            </w:r>
          </w:p>
        </w:tc>
        <w:tc>
          <w:tcPr>
            <w:tcW w:w="233" w:type="pct"/>
            <w:gridSpan w:val="2"/>
            <w:tcBorders>
              <w:top w:val="single" w:sz="4" w:space="0" w:color="auto"/>
              <w:bottom w:val="single" w:sz="4" w:space="0" w:color="auto"/>
            </w:tcBorders>
          </w:tcPr>
          <w:p w14:paraId="4F22CF0F"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189" w:type="pct"/>
            <w:gridSpan w:val="2"/>
            <w:tcBorders>
              <w:top w:val="single" w:sz="4" w:space="0" w:color="auto"/>
              <w:bottom w:val="single" w:sz="4" w:space="0" w:color="auto"/>
            </w:tcBorders>
          </w:tcPr>
          <w:p w14:paraId="0DD10C7F" w14:textId="604489A6"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5"/>
            <w:tcBorders>
              <w:top w:val="single" w:sz="4" w:space="0" w:color="auto"/>
              <w:bottom w:val="single" w:sz="4" w:space="0" w:color="auto"/>
            </w:tcBorders>
          </w:tcPr>
          <w:p w14:paraId="48E9F964" w14:textId="40619938"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79" w:type="pct"/>
            <w:gridSpan w:val="3"/>
            <w:tcBorders>
              <w:top w:val="single" w:sz="4" w:space="0" w:color="auto"/>
              <w:bottom w:val="single" w:sz="4" w:space="0" w:color="auto"/>
            </w:tcBorders>
          </w:tcPr>
          <w:p w14:paraId="3E55D120" w14:textId="7B3FD31B"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513" w:type="pct"/>
            <w:gridSpan w:val="4"/>
            <w:tcBorders>
              <w:top w:val="single" w:sz="4" w:space="0" w:color="auto"/>
              <w:bottom w:val="single" w:sz="4" w:space="0" w:color="auto"/>
            </w:tcBorders>
          </w:tcPr>
          <w:p w14:paraId="5DC525AD" w14:textId="5A92A3E0"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27" w:type="pct"/>
            <w:gridSpan w:val="2"/>
            <w:tcBorders>
              <w:top w:val="single" w:sz="4" w:space="0" w:color="auto"/>
              <w:bottom w:val="single" w:sz="4" w:space="0" w:color="auto"/>
            </w:tcBorders>
          </w:tcPr>
          <w:p w14:paraId="056E55CF" w14:textId="4E318B98"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0,5</w:t>
            </w:r>
          </w:p>
        </w:tc>
        <w:tc>
          <w:tcPr>
            <w:tcW w:w="344" w:type="pct"/>
            <w:gridSpan w:val="2"/>
            <w:tcBorders>
              <w:top w:val="single" w:sz="4" w:space="0" w:color="auto"/>
              <w:bottom w:val="single" w:sz="4" w:space="0" w:color="auto"/>
            </w:tcBorders>
          </w:tcPr>
          <w:p w14:paraId="74DE9421"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316" w:type="pct"/>
            <w:gridSpan w:val="2"/>
            <w:tcBorders>
              <w:top w:val="single" w:sz="4" w:space="0" w:color="auto"/>
              <w:bottom w:val="single" w:sz="4" w:space="0" w:color="auto"/>
            </w:tcBorders>
          </w:tcPr>
          <w:p w14:paraId="19E59D18"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319" w:type="pct"/>
            <w:vMerge/>
            <w:tcBorders>
              <w:bottom w:val="single" w:sz="4" w:space="0" w:color="auto"/>
            </w:tcBorders>
          </w:tcPr>
          <w:p w14:paraId="18C852CD"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6BF07575" w14:textId="77777777" w:rsidTr="00116C86">
        <w:trPr>
          <w:trHeight w:val="869"/>
        </w:trPr>
        <w:tc>
          <w:tcPr>
            <w:tcW w:w="138" w:type="pct"/>
            <w:vMerge w:val="restart"/>
          </w:tcPr>
          <w:p w14:paraId="73861EA1"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6</w:t>
            </w:r>
          </w:p>
        </w:tc>
        <w:tc>
          <w:tcPr>
            <w:tcW w:w="749" w:type="pct"/>
            <w:shd w:val="clear" w:color="auto" w:fill="auto"/>
          </w:tcPr>
          <w:p w14:paraId="7B51EF16" w14:textId="77777777" w:rsidR="002B7FBF" w:rsidRPr="004A195C" w:rsidRDefault="002B7FBF" w:rsidP="002B7FBF">
            <w:pPr>
              <w:widowControl w:val="0"/>
              <w:autoSpaceDE w:val="0"/>
              <w:autoSpaceDN w:val="0"/>
              <w:adjustRightInd w:val="0"/>
              <w:rPr>
                <w:sz w:val="18"/>
                <w:szCs w:val="18"/>
              </w:rPr>
            </w:pPr>
            <w:r w:rsidRPr="004A195C">
              <w:rPr>
                <w:sz w:val="18"/>
                <w:szCs w:val="18"/>
              </w:rPr>
              <w:t xml:space="preserve">Мероприятие 53.02 </w:t>
            </w:r>
          </w:p>
          <w:p w14:paraId="114E0EB7" w14:textId="02F887CC" w:rsidR="002B7FBF" w:rsidRDefault="002B7FBF" w:rsidP="002B7FBF">
            <w:pPr>
              <w:widowControl w:val="0"/>
              <w:autoSpaceDE w:val="0"/>
              <w:autoSpaceDN w:val="0"/>
              <w:adjustRightInd w:val="0"/>
              <w:rPr>
                <w:sz w:val="18"/>
                <w:szCs w:val="18"/>
              </w:rPr>
            </w:pPr>
            <w:r w:rsidRPr="004A195C">
              <w:rPr>
                <w:sz w:val="18"/>
                <w:szCs w:val="18"/>
              </w:rPr>
              <w:t>Обращения в суды по вопросу защиты прав потребителей</w:t>
            </w:r>
          </w:p>
          <w:p w14:paraId="137E5C94" w14:textId="71B24779" w:rsidR="002B7FBF" w:rsidRDefault="002B7FBF" w:rsidP="002B7FBF">
            <w:pPr>
              <w:widowControl w:val="0"/>
              <w:autoSpaceDE w:val="0"/>
              <w:autoSpaceDN w:val="0"/>
              <w:adjustRightInd w:val="0"/>
              <w:rPr>
                <w:sz w:val="18"/>
                <w:szCs w:val="18"/>
              </w:rPr>
            </w:pPr>
          </w:p>
          <w:p w14:paraId="5F6CD628" w14:textId="77777777" w:rsidR="002B7FBF" w:rsidRPr="004A195C" w:rsidRDefault="002B7FBF" w:rsidP="002B7FBF">
            <w:pPr>
              <w:widowControl w:val="0"/>
              <w:autoSpaceDE w:val="0"/>
              <w:autoSpaceDN w:val="0"/>
              <w:adjustRightInd w:val="0"/>
              <w:rPr>
                <w:sz w:val="18"/>
                <w:szCs w:val="18"/>
              </w:rPr>
            </w:pPr>
          </w:p>
          <w:p w14:paraId="7A972F5C" w14:textId="77777777" w:rsidR="002B7FBF" w:rsidRPr="004A195C" w:rsidRDefault="002B7FBF" w:rsidP="002B7FBF">
            <w:pPr>
              <w:widowControl w:val="0"/>
              <w:autoSpaceDE w:val="0"/>
              <w:autoSpaceDN w:val="0"/>
              <w:adjustRightInd w:val="0"/>
              <w:rPr>
                <w:sz w:val="18"/>
                <w:szCs w:val="18"/>
              </w:rPr>
            </w:pPr>
          </w:p>
        </w:tc>
        <w:tc>
          <w:tcPr>
            <w:tcW w:w="280" w:type="pct"/>
            <w:shd w:val="clear" w:color="auto" w:fill="auto"/>
          </w:tcPr>
          <w:p w14:paraId="1500D50F"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5BFA6502"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w:t>
            </w:r>
            <w:r w:rsidRPr="004A195C">
              <w:rPr>
                <w:sz w:val="18"/>
                <w:szCs w:val="18"/>
              </w:rPr>
              <w:lastRenderedPageBreak/>
              <w:t>ого округа</w:t>
            </w:r>
          </w:p>
        </w:tc>
        <w:tc>
          <w:tcPr>
            <w:tcW w:w="3236" w:type="pct"/>
            <w:gridSpan w:val="24"/>
          </w:tcPr>
          <w:p w14:paraId="3001DF49" w14:textId="77777777" w:rsidR="002B7FBF" w:rsidRPr="006720F1"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lastRenderedPageBreak/>
              <w:t>В пределах средств на обеспечение деятельности Администрации Рузского городского округа Московской области</w:t>
            </w:r>
          </w:p>
        </w:tc>
        <w:tc>
          <w:tcPr>
            <w:tcW w:w="319" w:type="pct"/>
          </w:tcPr>
          <w:p w14:paraId="52DFBA07" w14:textId="77777777" w:rsidR="002B7FBF" w:rsidRPr="004A195C" w:rsidRDefault="002B7FBF" w:rsidP="002B7FBF">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Правовое управление Администрации Рузского </w:t>
            </w:r>
            <w:r w:rsidRPr="004A195C">
              <w:rPr>
                <w:rFonts w:ascii="Times New Roman CYR" w:eastAsiaTheme="minorEastAsia" w:hAnsi="Times New Roman CYR" w:cs="Times New Roman CYR"/>
                <w:sz w:val="18"/>
                <w:szCs w:val="18"/>
                <w:lang w:eastAsia="ru-RU"/>
              </w:rPr>
              <w:lastRenderedPageBreak/>
              <w:t>городского округа</w:t>
            </w:r>
          </w:p>
        </w:tc>
      </w:tr>
      <w:tr w:rsidR="002B7FBF" w:rsidRPr="004A195C" w14:paraId="193AF3E5" w14:textId="77777777" w:rsidTr="00116C86">
        <w:trPr>
          <w:trHeight w:val="315"/>
        </w:trPr>
        <w:tc>
          <w:tcPr>
            <w:tcW w:w="138" w:type="pct"/>
            <w:vMerge/>
          </w:tcPr>
          <w:p w14:paraId="02D6FE52"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6E05E82" w14:textId="429BC71D" w:rsidR="002B7FBF" w:rsidRDefault="002B7FBF" w:rsidP="002B7FBF">
            <w:pPr>
              <w:widowControl w:val="0"/>
              <w:autoSpaceDE w:val="0"/>
              <w:autoSpaceDN w:val="0"/>
              <w:adjustRightInd w:val="0"/>
              <w:rPr>
                <w:sz w:val="18"/>
                <w:szCs w:val="18"/>
              </w:rPr>
            </w:pPr>
            <w:r w:rsidRPr="004A195C">
              <w:rPr>
                <w:sz w:val="18"/>
                <w:szCs w:val="18"/>
              </w:rPr>
              <w:t>Количество обращений в суды по вопросам защиты прав п</w:t>
            </w:r>
            <w:r w:rsidR="001714FA">
              <w:rPr>
                <w:sz w:val="18"/>
                <w:szCs w:val="18"/>
              </w:rPr>
              <w:t>отребителей</w:t>
            </w:r>
            <w:r w:rsidRPr="004A195C">
              <w:rPr>
                <w:sz w:val="18"/>
                <w:szCs w:val="18"/>
              </w:rPr>
              <w:t xml:space="preserve">, единиц </w:t>
            </w:r>
          </w:p>
          <w:p w14:paraId="5232535F" w14:textId="77777777" w:rsidR="002B7FBF" w:rsidRDefault="002B7FBF" w:rsidP="002B7FBF">
            <w:pPr>
              <w:widowControl w:val="0"/>
              <w:autoSpaceDE w:val="0"/>
              <w:autoSpaceDN w:val="0"/>
              <w:adjustRightInd w:val="0"/>
              <w:rPr>
                <w:sz w:val="18"/>
                <w:szCs w:val="18"/>
              </w:rPr>
            </w:pPr>
          </w:p>
          <w:p w14:paraId="15FFA2E1" w14:textId="77777777" w:rsidR="002B7FBF" w:rsidRDefault="002B7FBF" w:rsidP="002B7FBF">
            <w:pPr>
              <w:widowControl w:val="0"/>
              <w:autoSpaceDE w:val="0"/>
              <w:autoSpaceDN w:val="0"/>
              <w:adjustRightInd w:val="0"/>
              <w:rPr>
                <w:sz w:val="18"/>
                <w:szCs w:val="18"/>
              </w:rPr>
            </w:pPr>
          </w:p>
          <w:p w14:paraId="404EBC2F" w14:textId="77777777" w:rsidR="002B7FBF" w:rsidRDefault="002B7FBF" w:rsidP="002B7FBF">
            <w:pPr>
              <w:widowControl w:val="0"/>
              <w:autoSpaceDE w:val="0"/>
              <w:autoSpaceDN w:val="0"/>
              <w:adjustRightInd w:val="0"/>
              <w:rPr>
                <w:sz w:val="18"/>
                <w:szCs w:val="18"/>
              </w:rPr>
            </w:pPr>
          </w:p>
          <w:p w14:paraId="461EE6DB" w14:textId="77777777" w:rsidR="002B7FBF" w:rsidRDefault="002B7FBF" w:rsidP="002B7FBF">
            <w:pPr>
              <w:widowControl w:val="0"/>
              <w:autoSpaceDE w:val="0"/>
              <w:autoSpaceDN w:val="0"/>
              <w:adjustRightInd w:val="0"/>
              <w:rPr>
                <w:sz w:val="18"/>
                <w:szCs w:val="18"/>
              </w:rPr>
            </w:pPr>
          </w:p>
          <w:p w14:paraId="38B0208A" w14:textId="77777777" w:rsidR="002B7FBF" w:rsidRDefault="002B7FBF" w:rsidP="002B7FBF">
            <w:pPr>
              <w:widowControl w:val="0"/>
              <w:autoSpaceDE w:val="0"/>
              <w:autoSpaceDN w:val="0"/>
              <w:adjustRightInd w:val="0"/>
              <w:rPr>
                <w:sz w:val="18"/>
                <w:szCs w:val="18"/>
              </w:rPr>
            </w:pPr>
          </w:p>
          <w:p w14:paraId="5A0E503B" w14:textId="6D327AC0" w:rsidR="002B7FBF" w:rsidRDefault="002B7FBF" w:rsidP="002B7FBF">
            <w:pPr>
              <w:widowControl w:val="0"/>
              <w:autoSpaceDE w:val="0"/>
              <w:autoSpaceDN w:val="0"/>
              <w:adjustRightInd w:val="0"/>
              <w:rPr>
                <w:sz w:val="18"/>
                <w:szCs w:val="18"/>
              </w:rPr>
            </w:pPr>
          </w:p>
          <w:p w14:paraId="449C0213" w14:textId="30086327" w:rsidR="001714FA" w:rsidRDefault="001714FA" w:rsidP="002B7FBF">
            <w:pPr>
              <w:widowControl w:val="0"/>
              <w:autoSpaceDE w:val="0"/>
              <w:autoSpaceDN w:val="0"/>
              <w:adjustRightInd w:val="0"/>
              <w:rPr>
                <w:sz w:val="18"/>
                <w:szCs w:val="18"/>
              </w:rPr>
            </w:pPr>
          </w:p>
          <w:p w14:paraId="4CD09740" w14:textId="77777777" w:rsidR="001714FA" w:rsidRDefault="001714FA" w:rsidP="002B7FBF">
            <w:pPr>
              <w:widowControl w:val="0"/>
              <w:autoSpaceDE w:val="0"/>
              <w:autoSpaceDN w:val="0"/>
              <w:adjustRightInd w:val="0"/>
              <w:rPr>
                <w:sz w:val="18"/>
                <w:szCs w:val="18"/>
              </w:rPr>
            </w:pPr>
          </w:p>
          <w:p w14:paraId="0CE74A29" w14:textId="57DD262C" w:rsidR="002B7FBF" w:rsidRPr="004A195C" w:rsidRDefault="002B7FBF" w:rsidP="002B7FBF">
            <w:pPr>
              <w:widowControl w:val="0"/>
              <w:autoSpaceDE w:val="0"/>
              <w:autoSpaceDN w:val="0"/>
              <w:adjustRightInd w:val="0"/>
              <w:rPr>
                <w:sz w:val="18"/>
                <w:szCs w:val="18"/>
              </w:rPr>
            </w:pPr>
          </w:p>
        </w:tc>
        <w:tc>
          <w:tcPr>
            <w:tcW w:w="280" w:type="pct"/>
            <w:vMerge w:val="restart"/>
            <w:shd w:val="clear" w:color="auto" w:fill="auto"/>
          </w:tcPr>
          <w:p w14:paraId="2014CD7B"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tcBorders>
              <w:right w:val="single" w:sz="4" w:space="0" w:color="auto"/>
            </w:tcBorders>
            <w:shd w:val="clear" w:color="auto" w:fill="auto"/>
          </w:tcPr>
          <w:p w14:paraId="591BB633"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6" w:type="pct"/>
            <w:vMerge w:val="restart"/>
            <w:tcBorders>
              <w:top w:val="single" w:sz="4" w:space="0" w:color="auto"/>
              <w:left w:val="single" w:sz="4" w:space="0" w:color="auto"/>
              <w:right w:val="single" w:sz="4" w:space="0" w:color="auto"/>
            </w:tcBorders>
          </w:tcPr>
          <w:p w14:paraId="17299AE8"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27" w:type="pct"/>
            <w:vMerge w:val="restart"/>
            <w:tcBorders>
              <w:top w:val="single" w:sz="4" w:space="0" w:color="auto"/>
              <w:left w:val="single" w:sz="4" w:space="0" w:color="auto"/>
              <w:right w:val="single" w:sz="4" w:space="0" w:color="auto"/>
            </w:tcBorders>
          </w:tcPr>
          <w:p w14:paraId="57B537E0" w14:textId="68C86E40" w:rsidR="002B7FBF" w:rsidRPr="001F0BE8"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233" w:type="pct"/>
            <w:gridSpan w:val="2"/>
            <w:vMerge w:val="restart"/>
            <w:tcBorders>
              <w:top w:val="single" w:sz="4" w:space="0" w:color="auto"/>
              <w:left w:val="single" w:sz="4" w:space="0" w:color="auto"/>
              <w:right w:val="single" w:sz="4" w:space="0" w:color="auto"/>
            </w:tcBorders>
          </w:tcPr>
          <w:p w14:paraId="5E2D6889" w14:textId="27CE7448"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312" w:type="pct"/>
            <w:gridSpan w:val="14"/>
            <w:tcBorders>
              <w:top w:val="single" w:sz="4" w:space="0" w:color="auto"/>
              <w:left w:val="single" w:sz="4" w:space="0" w:color="auto"/>
              <w:right w:val="single" w:sz="4" w:space="0" w:color="auto"/>
            </w:tcBorders>
          </w:tcPr>
          <w:p w14:paraId="2C711D98" w14:textId="64EBDBCC"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Borders>
              <w:top w:val="single" w:sz="4" w:space="0" w:color="auto"/>
              <w:left w:val="single" w:sz="4" w:space="0" w:color="auto"/>
              <w:right w:val="single" w:sz="4" w:space="0" w:color="auto"/>
            </w:tcBorders>
          </w:tcPr>
          <w:p w14:paraId="0F1039A6" w14:textId="3F8D57E1"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2025</w:t>
            </w:r>
            <w:r w:rsidRPr="004A195C">
              <w:rPr>
                <w:rFonts w:ascii="Times New Roman CYR" w:eastAsiaTheme="minorEastAsia" w:hAnsi="Times New Roman CYR" w:cs="Times New Roman CYR"/>
                <w:sz w:val="18"/>
                <w:szCs w:val="18"/>
                <w:lang w:eastAsia="ru-RU"/>
              </w:rPr>
              <w:t xml:space="preserve"> год</w:t>
            </w:r>
          </w:p>
        </w:tc>
        <w:tc>
          <w:tcPr>
            <w:tcW w:w="344" w:type="pct"/>
            <w:gridSpan w:val="2"/>
            <w:vMerge w:val="restart"/>
            <w:tcBorders>
              <w:top w:val="single" w:sz="4" w:space="0" w:color="auto"/>
              <w:left w:val="single" w:sz="4" w:space="0" w:color="auto"/>
              <w:right w:val="single" w:sz="4" w:space="0" w:color="auto"/>
            </w:tcBorders>
          </w:tcPr>
          <w:p w14:paraId="7C803BAA" w14:textId="37AF1F8C"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2026</w:t>
            </w:r>
            <w:r w:rsidRPr="004A195C">
              <w:rPr>
                <w:rFonts w:ascii="Times New Roman CYR" w:eastAsiaTheme="minorEastAsia" w:hAnsi="Times New Roman CYR" w:cs="Times New Roman CYR"/>
                <w:sz w:val="18"/>
                <w:szCs w:val="18"/>
                <w:lang w:eastAsia="ru-RU"/>
              </w:rPr>
              <w:t xml:space="preserve"> год</w:t>
            </w:r>
          </w:p>
        </w:tc>
        <w:tc>
          <w:tcPr>
            <w:tcW w:w="316" w:type="pct"/>
            <w:gridSpan w:val="2"/>
            <w:vMerge w:val="restart"/>
            <w:tcBorders>
              <w:top w:val="single" w:sz="4" w:space="0" w:color="auto"/>
              <w:left w:val="single" w:sz="4" w:space="0" w:color="auto"/>
              <w:right w:val="single" w:sz="4" w:space="0" w:color="auto"/>
            </w:tcBorders>
          </w:tcPr>
          <w:p w14:paraId="5E7DE8F5" w14:textId="36723140"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2027</w:t>
            </w:r>
            <w:r w:rsidRPr="004A195C">
              <w:rPr>
                <w:rFonts w:ascii="Times New Roman CYR" w:eastAsiaTheme="minorEastAsia" w:hAnsi="Times New Roman CYR" w:cs="Times New Roman CYR"/>
                <w:sz w:val="18"/>
                <w:szCs w:val="18"/>
                <w:lang w:eastAsia="ru-RU"/>
              </w:rPr>
              <w:t xml:space="preserve"> год</w:t>
            </w:r>
          </w:p>
        </w:tc>
        <w:tc>
          <w:tcPr>
            <w:tcW w:w="319" w:type="pct"/>
            <w:vMerge w:val="restart"/>
            <w:tcBorders>
              <w:left w:val="single" w:sz="4" w:space="0" w:color="auto"/>
              <w:bottom w:val="single" w:sz="4" w:space="0" w:color="auto"/>
            </w:tcBorders>
          </w:tcPr>
          <w:p w14:paraId="1F5EF71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2DC7A3A4" w14:textId="77777777" w:rsidTr="00116C86">
        <w:trPr>
          <w:trHeight w:val="510"/>
        </w:trPr>
        <w:tc>
          <w:tcPr>
            <w:tcW w:w="138" w:type="pct"/>
            <w:vMerge/>
          </w:tcPr>
          <w:p w14:paraId="7EEF6419"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0E009FE"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6DEC394D"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tcBorders>
              <w:right w:val="single" w:sz="4" w:space="0" w:color="auto"/>
            </w:tcBorders>
            <w:shd w:val="clear" w:color="auto" w:fill="auto"/>
          </w:tcPr>
          <w:p w14:paraId="1A5F2B9F" w14:textId="77777777" w:rsidR="002B7FBF" w:rsidRPr="004A195C" w:rsidRDefault="002B7FBF" w:rsidP="002B7FBF">
            <w:pPr>
              <w:tabs>
                <w:tab w:val="center" w:pos="175"/>
              </w:tabs>
              <w:ind w:hanging="100"/>
              <w:jc w:val="center"/>
              <w:rPr>
                <w:sz w:val="18"/>
                <w:szCs w:val="18"/>
              </w:rPr>
            </w:pPr>
          </w:p>
        </w:tc>
        <w:tc>
          <w:tcPr>
            <w:tcW w:w="376" w:type="pct"/>
            <w:vMerge/>
            <w:tcBorders>
              <w:left w:val="single" w:sz="4" w:space="0" w:color="auto"/>
              <w:bottom w:val="single" w:sz="4" w:space="0" w:color="auto"/>
              <w:right w:val="single" w:sz="4" w:space="0" w:color="auto"/>
            </w:tcBorders>
          </w:tcPr>
          <w:p w14:paraId="501934EC"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27" w:type="pct"/>
            <w:vMerge/>
            <w:tcBorders>
              <w:left w:val="single" w:sz="4" w:space="0" w:color="auto"/>
              <w:right w:val="single" w:sz="4" w:space="0" w:color="auto"/>
            </w:tcBorders>
          </w:tcPr>
          <w:p w14:paraId="72102A7B" w14:textId="77777777" w:rsid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3" w:type="pct"/>
            <w:gridSpan w:val="2"/>
            <w:vMerge/>
            <w:tcBorders>
              <w:left w:val="single" w:sz="4" w:space="0" w:color="auto"/>
              <w:right w:val="single" w:sz="4" w:space="0" w:color="auto"/>
            </w:tcBorders>
          </w:tcPr>
          <w:p w14:paraId="713AAE5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9" w:type="pct"/>
            <w:gridSpan w:val="2"/>
            <w:tcBorders>
              <w:top w:val="single" w:sz="4" w:space="0" w:color="auto"/>
              <w:left w:val="single" w:sz="4" w:space="0" w:color="auto"/>
              <w:right w:val="single" w:sz="4" w:space="0" w:color="auto"/>
            </w:tcBorders>
          </w:tcPr>
          <w:p w14:paraId="733F0A9B" w14:textId="1D2BF102"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331" w:type="pct"/>
            <w:gridSpan w:val="5"/>
            <w:tcBorders>
              <w:top w:val="single" w:sz="4" w:space="0" w:color="auto"/>
              <w:left w:val="single" w:sz="4" w:space="0" w:color="auto"/>
              <w:right w:val="single" w:sz="4" w:space="0" w:color="auto"/>
            </w:tcBorders>
          </w:tcPr>
          <w:p w14:paraId="5763EF40" w14:textId="597C4EF7"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79" w:type="pct"/>
            <w:gridSpan w:val="3"/>
            <w:tcBorders>
              <w:top w:val="single" w:sz="4" w:space="0" w:color="auto"/>
              <w:left w:val="single" w:sz="4" w:space="0" w:color="auto"/>
              <w:right w:val="single" w:sz="4" w:space="0" w:color="auto"/>
            </w:tcBorders>
          </w:tcPr>
          <w:p w14:paraId="59706BF0" w14:textId="30440F43"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513" w:type="pct"/>
            <w:gridSpan w:val="4"/>
            <w:tcBorders>
              <w:top w:val="single" w:sz="4" w:space="0" w:color="auto"/>
              <w:left w:val="single" w:sz="4" w:space="0" w:color="auto"/>
              <w:right w:val="single" w:sz="4" w:space="0" w:color="auto"/>
            </w:tcBorders>
          </w:tcPr>
          <w:p w14:paraId="67C683CE" w14:textId="0891D446"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Borders>
              <w:left w:val="single" w:sz="4" w:space="0" w:color="auto"/>
              <w:bottom w:val="single" w:sz="4" w:space="0" w:color="auto"/>
              <w:right w:val="single" w:sz="4" w:space="0" w:color="auto"/>
            </w:tcBorders>
          </w:tcPr>
          <w:p w14:paraId="5486D5C4" w14:textId="6F92A4BB"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Borders>
              <w:left w:val="single" w:sz="4" w:space="0" w:color="auto"/>
              <w:bottom w:val="single" w:sz="4" w:space="0" w:color="auto"/>
              <w:right w:val="single" w:sz="4" w:space="0" w:color="auto"/>
            </w:tcBorders>
          </w:tcPr>
          <w:p w14:paraId="53C3AAFA" w14:textId="77777777"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6" w:type="pct"/>
            <w:gridSpan w:val="2"/>
            <w:vMerge/>
            <w:tcBorders>
              <w:left w:val="single" w:sz="4" w:space="0" w:color="auto"/>
              <w:bottom w:val="single" w:sz="4" w:space="0" w:color="auto"/>
              <w:right w:val="single" w:sz="4" w:space="0" w:color="auto"/>
            </w:tcBorders>
          </w:tcPr>
          <w:p w14:paraId="14830C71" w14:textId="77777777"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9" w:type="pct"/>
            <w:vMerge/>
            <w:tcBorders>
              <w:left w:val="single" w:sz="4" w:space="0" w:color="auto"/>
              <w:bottom w:val="single" w:sz="4" w:space="0" w:color="auto"/>
            </w:tcBorders>
          </w:tcPr>
          <w:p w14:paraId="028119C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498B25F2" w14:textId="77777777" w:rsidTr="00116C86">
        <w:trPr>
          <w:trHeight w:val="784"/>
        </w:trPr>
        <w:tc>
          <w:tcPr>
            <w:tcW w:w="138" w:type="pct"/>
            <w:vMerge/>
          </w:tcPr>
          <w:p w14:paraId="02F724E5" w14:textId="77777777" w:rsidR="00AB38DE" w:rsidRPr="004A195C" w:rsidRDefault="00AB38DE"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E4F136C" w14:textId="77777777" w:rsidR="00AB38DE" w:rsidRPr="004A195C" w:rsidRDefault="00AB38DE" w:rsidP="002B7FBF">
            <w:pPr>
              <w:widowControl w:val="0"/>
              <w:autoSpaceDE w:val="0"/>
              <w:autoSpaceDN w:val="0"/>
              <w:adjustRightInd w:val="0"/>
              <w:rPr>
                <w:sz w:val="18"/>
                <w:szCs w:val="18"/>
              </w:rPr>
            </w:pPr>
          </w:p>
        </w:tc>
        <w:tc>
          <w:tcPr>
            <w:tcW w:w="280" w:type="pct"/>
            <w:vMerge/>
            <w:shd w:val="clear" w:color="auto" w:fill="auto"/>
          </w:tcPr>
          <w:p w14:paraId="1AA8F2DA" w14:textId="77777777" w:rsidR="00AB38DE" w:rsidRPr="004A195C" w:rsidRDefault="00AB38DE"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5E794CCA" w14:textId="77777777" w:rsidR="00AB38DE" w:rsidRPr="004A195C" w:rsidRDefault="00AB38DE" w:rsidP="002B7FBF">
            <w:pPr>
              <w:tabs>
                <w:tab w:val="center" w:pos="175"/>
              </w:tabs>
              <w:ind w:hanging="100"/>
              <w:jc w:val="center"/>
              <w:rPr>
                <w:sz w:val="18"/>
                <w:szCs w:val="18"/>
              </w:rPr>
            </w:pPr>
          </w:p>
        </w:tc>
        <w:tc>
          <w:tcPr>
            <w:tcW w:w="376" w:type="pct"/>
            <w:tcBorders>
              <w:top w:val="single" w:sz="4" w:space="0" w:color="auto"/>
            </w:tcBorders>
          </w:tcPr>
          <w:p w14:paraId="6E83D90A"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27" w:type="pct"/>
            <w:tcBorders>
              <w:top w:val="single" w:sz="4" w:space="0" w:color="auto"/>
            </w:tcBorders>
          </w:tcPr>
          <w:p w14:paraId="3388298A" w14:textId="7E3804B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33" w:type="pct"/>
            <w:gridSpan w:val="2"/>
            <w:tcBorders>
              <w:top w:val="single" w:sz="4" w:space="0" w:color="auto"/>
            </w:tcBorders>
          </w:tcPr>
          <w:p w14:paraId="09AE5E4A"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189" w:type="pct"/>
            <w:gridSpan w:val="2"/>
            <w:tcBorders>
              <w:top w:val="single" w:sz="4" w:space="0" w:color="auto"/>
            </w:tcBorders>
          </w:tcPr>
          <w:p w14:paraId="0ED438E7" w14:textId="619C6BC6"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8" w:type="pct"/>
            <w:gridSpan w:val="4"/>
            <w:tcBorders>
              <w:top w:val="single" w:sz="4" w:space="0" w:color="auto"/>
            </w:tcBorders>
          </w:tcPr>
          <w:p w14:paraId="442E973F" w14:textId="48DF654B"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82" w:type="pct"/>
            <w:gridSpan w:val="4"/>
            <w:tcBorders>
              <w:top w:val="single" w:sz="4" w:space="0" w:color="auto"/>
            </w:tcBorders>
          </w:tcPr>
          <w:p w14:paraId="7DD64C29" w14:textId="3D3DCA5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513" w:type="pct"/>
            <w:gridSpan w:val="4"/>
            <w:tcBorders>
              <w:top w:val="single" w:sz="4" w:space="0" w:color="auto"/>
            </w:tcBorders>
          </w:tcPr>
          <w:p w14:paraId="407A4FB0" w14:textId="068801CA"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7" w:type="pct"/>
            <w:gridSpan w:val="2"/>
            <w:tcBorders>
              <w:top w:val="single" w:sz="4" w:space="0" w:color="auto"/>
            </w:tcBorders>
          </w:tcPr>
          <w:p w14:paraId="0163F77B" w14:textId="7770E12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44" w:type="pct"/>
            <w:gridSpan w:val="2"/>
            <w:tcBorders>
              <w:top w:val="single" w:sz="4" w:space="0" w:color="auto"/>
            </w:tcBorders>
          </w:tcPr>
          <w:p w14:paraId="7319DECE"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16" w:type="pct"/>
            <w:gridSpan w:val="2"/>
            <w:tcBorders>
              <w:top w:val="single" w:sz="4" w:space="0" w:color="auto"/>
            </w:tcBorders>
          </w:tcPr>
          <w:p w14:paraId="42857CB9"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19" w:type="pct"/>
            <w:vMerge/>
          </w:tcPr>
          <w:p w14:paraId="160E9C34" w14:textId="77777777" w:rsidR="00AB38DE" w:rsidRPr="004A195C" w:rsidRDefault="00AB38DE"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1526F0" w14:paraId="3B69BC6C" w14:textId="77777777" w:rsidTr="00116C86">
        <w:tblPrEx>
          <w:tblCellMar>
            <w:left w:w="28" w:type="dxa"/>
            <w:right w:w="28" w:type="dxa"/>
          </w:tblCellMar>
        </w:tblPrEx>
        <w:trPr>
          <w:trHeight w:val="425"/>
        </w:trPr>
        <w:tc>
          <w:tcPr>
            <w:tcW w:w="138" w:type="pct"/>
            <w:vMerge w:val="restart"/>
            <w:shd w:val="clear" w:color="auto" w:fill="auto"/>
          </w:tcPr>
          <w:p w14:paraId="52305B65" w14:textId="77777777" w:rsidR="002B7FBF" w:rsidRPr="001526F0" w:rsidRDefault="002B7FBF" w:rsidP="002B7FBF">
            <w:pPr>
              <w:rPr>
                <w:rFonts w:eastAsia="Times New Roman"/>
                <w:sz w:val="16"/>
                <w:szCs w:val="16"/>
                <w:lang w:eastAsia="ru-RU"/>
              </w:rPr>
            </w:pPr>
          </w:p>
        </w:tc>
        <w:tc>
          <w:tcPr>
            <w:tcW w:w="749" w:type="pct"/>
            <w:vMerge w:val="restart"/>
            <w:shd w:val="clear" w:color="auto" w:fill="auto"/>
            <w:hideMark/>
          </w:tcPr>
          <w:p w14:paraId="242F20F6" w14:textId="7040864E" w:rsidR="002B7FBF" w:rsidRPr="0028256F" w:rsidRDefault="002B7FBF" w:rsidP="002B7FBF">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Pr>
                <w:rFonts w:ascii="Times New Roman" w:hAnsi="Times New Roman" w:cs="Times New Roman"/>
                <w:sz w:val="18"/>
                <w:szCs w:val="18"/>
                <w:lang w:val="en-US"/>
              </w:rPr>
              <w:t>IV</w:t>
            </w:r>
            <w:r w:rsidRPr="00CB2D87">
              <w:rPr>
                <w:rFonts w:ascii="Times New Roman" w:hAnsi="Times New Roman" w:cs="Times New Roman"/>
                <w:sz w:val="18"/>
                <w:szCs w:val="18"/>
              </w:rPr>
              <w:t xml:space="preserve"> </w:t>
            </w:r>
            <w:r w:rsidRPr="0028256F">
              <w:rPr>
                <w:rFonts w:ascii="Times New Roman" w:hAnsi="Times New Roman" w:cs="Times New Roman"/>
                <w:sz w:val="18"/>
                <w:szCs w:val="18"/>
              </w:rPr>
              <w:t xml:space="preserve">«Развитие </w:t>
            </w:r>
            <w:r>
              <w:rPr>
                <w:rFonts w:ascii="Times New Roman" w:hAnsi="Times New Roman" w:cs="Times New Roman"/>
                <w:sz w:val="18"/>
                <w:szCs w:val="18"/>
              </w:rPr>
              <w:t>потребительского рынка и услуг на территории муниципального образования Московской области</w:t>
            </w:r>
            <w:r w:rsidRPr="0028256F">
              <w:rPr>
                <w:rFonts w:ascii="Times New Roman" w:hAnsi="Times New Roman" w:cs="Times New Roman"/>
                <w:sz w:val="18"/>
                <w:szCs w:val="18"/>
              </w:rPr>
              <w:t>»</w:t>
            </w:r>
          </w:p>
          <w:p w14:paraId="3F104D17" w14:textId="77777777" w:rsidR="002B7FBF" w:rsidRPr="0028256F" w:rsidRDefault="002B7FBF" w:rsidP="002B7FBF">
            <w:pPr>
              <w:rPr>
                <w:rFonts w:eastAsia="Times New Roman"/>
                <w:sz w:val="18"/>
                <w:szCs w:val="18"/>
                <w:lang w:eastAsia="ru-RU"/>
              </w:rPr>
            </w:pPr>
          </w:p>
        </w:tc>
        <w:tc>
          <w:tcPr>
            <w:tcW w:w="280" w:type="pct"/>
            <w:vMerge w:val="restart"/>
            <w:shd w:val="clear" w:color="auto" w:fill="auto"/>
          </w:tcPr>
          <w:p w14:paraId="6F6A4F62" w14:textId="77777777" w:rsidR="002B7FBF" w:rsidRPr="0028256F" w:rsidRDefault="002B7FBF" w:rsidP="002B7FBF">
            <w:pPr>
              <w:rPr>
                <w:rFonts w:eastAsia="Times New Roman"/>
                <w:sz w:val="18"/>
                <w:szCs w:val="18"/>
                <w:lang w:eastAsia="ru-RU"/>
              </w:rPr>
            </w:pPr>
            <w:r w:rsidRPr="0028256F">
              <w:rPr>
                <w:rFonts w:eastAsia="Times New Roman"/>
                <w:sz w:val="18"/>
                <w:szCs w:val="18"/>
                <w:lang w:eastAsia="ru-RU"/>
              </w:rPr>
              <w:t>2023-2027</w:t>
            </w:r>
          </w:p>
        </w:tc>
        <w:tc>
          <w:tcPr>
            <w:tcW w:w="279" w:type="pct"/>
            <w:shd w:val="clear" w:color="auto" w:fill="auto"/>
            <w:hideMark/>
          </w:tcPr>
          <w:p w14:paraId="5C744F3F" w14:textId="77777777" w:rsidR="002B7FBF" w:rsidRPr="0028256F" w:rsidRDefault="002B7FBF" w:rsidP="002B7FBF">
            <w:pPr>
              <w:rPr>
                <w:rFonts w:eastAsia="Times New Roman"/>
                <w:sz w:val="18"/>
                <w:szCs w:val="18"/>
                <w:lang w:eastAsia="ru-RU"/>
              </w:rPr>
            </w:pPr>
            <w:r w:rsidRPr="0028256F">
              <w:rPr>
                <w:rFonts w:eastAsia="Times New Roman"/>
                <w:sz w:val="18"/>
                <w:szCs w:val="18"/>
                <w:lang w:eastAsia="ru-RU"/>
              </w:rPr>
              <w:t>Итого:</w:t>
            </w:r>
          </w:p>
        </w:tc>
        <w:tc>
          <w:tcPr>
            <w:tcW w:w="376" w:type="pct"/>
            <w:shd w:val="clear" w:color="auto" w:fill="auto"/>
          </w:tcPr>
          <w:p w14:paraId="75110C69" w14:textId="29C464B2" w:rsidR="002B7FBF" w:rsidRPr="00EC4293" w:rsidRDefault="002B7FBF" w:rsidP="002B7FBF">
            <w:pPr>
              <w:jc w:val="center"/>
              <w:rPr>
                <w:rFonts w:eastAsia="Times New Roman"/>
                <w:sz w:val="18"/>
                <w:szCs w:val="18"/>
                <w:lang w:eastAsia="ru-RU"/>
              </w:rPr>
            </w:pPr>
            <w:r>
              <w:rPr>
                <w:sz w:val="18"/>
                <w:szCs w:val="18"/>
                <w:lang w:val="en-US"/>
              </w:rPr>
              <w:t>68025</w:t>
            </w:r>
            <w:r>
              <w:rPr>
                <w:sz w:val="18"/>
                <w:szCs w:val="18"/>
              </w:rPr>
              <w:t>,00</w:t>
            </w:r>
          </w:p>
        </w:tc>
        <w:tc>
          <w:tcPr>
            <w:tcW w:w="327" w:type="pct"/>
            <w:shd w:val="clear" w:color="auto" w:fill="auto"/>
          </w:tcPr>
          <w:p w14:paraId="51E8840B" w14:textId="7E22C859" w:rsidR="002B7FBF" w:rsidRPr="006720F1" w:rsidRDefault="002B7FBF" w:rsidP="002B7FBF">
            <w:pPr>
              <w:widowControl w:val="0"/>
              <w:autoSpaceDE w:val="0"/>
              <w:autoSpaceDN w:val="0"/>
              <w:adjustRightInd w:val="0"/>
              <w:rPr>
                <w:rFonts w:eastAsia="Times New Roman"/>
                <w:sz w:val="18"/>
                <w:szCs w:val="18"/>
                <w:lang w:eastAsia="ru-RU"/>
              </w:rPr>
            </w:pPr>
            <w:r>
              <w:rPr>
                <w:rFonts w:ascii="Times New Roman CYR" w:eastAsiaTheme="minorEastAsia" w:hAnsi="Times New Roman CYR" w:cs="Times New Roman CYR"/>
                <w:sz w:val="18"/>
                <w:szCs w:val="18"/>
                <w:lang w:eastAsia="ru-RU"/>
              </w:rPr>
              <w:t>49525,00</w:t>
            </w:r>
          </w:p>
        </w:tc>
        <w:tc>
          <w:tcPr>
            <w:tcW w:w="233" w:type="pct"/>
            <w:gridSpan w:val="2"/>
            <w:shd w:val="clear" w:color="auto" w:fill="auto"/>
          </w:tcPr>
          <w:p w14:paraId="2A1600E5" w14:textId="4A058C69" w:rsidR="002B7FBF" w:rsidRPr="006720F1" w:rsidRDefault="002B7FBF" w:rsidP="002B7FBF">
            <w:pPr>
              <w:rPr>
                <w:rFonts w:eastAsia="Times New Roman"/>
                <w:sz w:val="18"/>
                <w:szCs w:val="18"/>
                <w:lang w:eastAsia="ru-RU"/>
              </w:rPr>
            </w:pPr>
            <w:r>
              <w:rPr>
                <w:sz w:val="18"/>
                <w:szCs w:val="18"/>
              </w:rPr>
              <w:t>18500,00</w:t>
            </w:r>
          </w:p>
        </w:tc>
        <w:tc>
          <w:tcPr>
            <w:tcW w:w="1312" w:type="pct"/>
            <w:gridSpan w:val="14"/>
            <w:shd w:val="clear" w:color="auto" w:fill="auto"/>
          </w:tcPr>
          <w:p w14:paraId="4CD51408" w14:textId="77777777" w:rsidR="002B7FBF" w:rsidRPr="006720F1" w:rsidRDefault="002B7FBF" w:rsidP="002B7FBF">
            <w:pPr>
              <w:rPr>
                <w:rFonts w:eastAsia="Times New Roman"/>
                <w:sz w:val="18"/>
                <w:szCs w:val="18"/>
                <w:lang w:eastAsia="ru-RU"/>
              </w:rPr>
            </w:pPr>
          </w:p>
        </w:tc>
        <w:tc>
          <w:tcPr>
            <w:tcW w:w="327" w:type="pct"/>
            <w:gridSpan w:val="2"/>
            <w:shd w:val="clear" w:color="auto" w:fill="auto"/>
          </w:tcPr>
          <w:p w14:paraId="292D28A2" w14:textId="0F550CB4" w:rsidR="002B7FBF" w:rsidRPr="006720F1" w:rsidRDefault="002B7FBF" w:rsidP="002B7FBF">
            <w:pPr>
              <w:rPr>
                <w:rFonts w:eastAsia="Times New Roman"/>
                <w:sz w:val="18"/>
                <w:szCs w:val="18"/>
                <w:lang w:eastAsia="ru-RU"/>
              </w:rPr>
            </w:pPr>
            <w:r w:rsidRPr="006720F1">
              <w:rPr>
                <w:sz w:val="18"/>
                <w:szCs w:val="18"/>
              </w:rPr>
              <w:t>0</w:t>
            </w:r>
          </w:p>
        </w:tc>
        <w:tc>
          <w:tcPr>
            <w:tcW w:w="363" w:type="pct"/>
            <w:gridSpan w:val="3"/>
            <w:shd w:val="clear" w:color="auto" w:fill="auto"/>
          </w:tcPr>
          <w:p w14:paraId="447CA7B7" w14:textId="12AB3A3B" w:rsidR="002B7FBF" w:rsidRPr="006720F1" w:rsidRDefault="002B7FBF" w:rsidP="002B7FBF">
            <w:pPr>
              <w:rPr>
                <w:rFonts w:eastAsia="Times New Roman"/>
                <w:sz w:val="18"/>
                <w:szCs w:val="18"/>
                <w:lang w:eastAsia="ru-RU"/>
              </w:rPr>
            </w:pPr>
            <w:r w:rsidRPr="006720F1">
              <w:rPr>
                <w:sz w:val="18"/>
                <w:szCs w:val="18"/>
              </w:rPr>
              <w:t xml:space="preserve"> 0</w:t>
            </w:r>
          </w:p>
        </w:tc>
        <w:tc>
          <w:tcPr>
            <w:tcW w:w="297" w:type="pct"/>
            <w:shd w:val="clear" w:color="auto" w:fill="auto"/>
          </w:tcPr>
          <w:p w14:paraId="7D3B01A7" w14:textId="406598C7" w:rsidR="002B7FBF" w:rsidRPr="006720F1" w:rsidRDefault="002B7FBF" w:rsidP="002B7FBF">
            <w:pPr>
              <w:rPr>
                <w:rFonts w:eastAsia="Times New Roman"/>
                <w:sz w:val="18"/>
                <w:szCs w:val="18"/>
                <w:lang w:eastAsia="ru-RU"/>
              </w:rPr>
            </w:pPr>
            <w:r w:rsidRPr="006720F1">
              <w:rPr>
                <w:sz w:val="18"/>
                <w:szCs w:val="18"/>
              </w:rPr>
              <w:t>0</w:t>
            </w:r>
          </w:p>
        </w:tc>
        <w:tc>
          <w:tcPr>
            <w:tcW w:w="319" w:type="pct"/>
            <w:vMerge w:val="restart"/>
            <w:shd w:val="clear" w:color="auto" w:fill="auto"/>
            <w:noWrap/>
            <w:hideMark/>
          </w:tcPr>
          <w:p w14:paraId="5BBB4C44" w14:textId="77777777" w:rsidR="002B7FBF" w:rsidRPr="001526F0" w:rsidRDefault="002B7FBF" w:rsidP="002B7FBF">
            <w:pPr>
              <w:jc w:val="center"/>
              <w:rPr>
                <w:rFonts w:eastAsia="Times New Roman"/>
                <w:sz w:val="16"/>
                <w:szCs w:val="16"/>
                <w:lang w:eastAsia="ru-RU"/>
              </w:rPr>
            </w:pPr>
          </w:p>
        </w:tc>
      </w:tr>
      <w:tr w:rsidR="002B7FBF" w:rsidRPr="005B187C" w14:paraId="662D8D1A" w14:textId="77777777" w:rsidTr="00116C86">
        <w:tblPrEx>
          <w:tblCellMar>
            <w:left w:w="28" w:type="dxa"/>
            <w:right w:w="28" w:type="dxa"/>
          </w:tblCellMar>
        </w:tblPrEx>
        <w:trPr>
          <w:trHeight w:val="1040"/>
        </w:trPr>
        <w:tc>
          <w:tcPr>
            <w:tcW w:w="138" w:type="pct"/>
            <w:vMerge/>
            <w:shd w:val="clear" w:color="auto" w:fill="auto"/>
            <w:vAlign w:val="center"/>
            <w:hideMark/>
          </w:tcPr>
          <w:p w14:paraId="626E4E6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hideMark/>
          </w:tcPr>
          <w:p w14:paraId="3CC2B716"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14F68F87" w14:textId="77777777" w:rsidR="002B7FBF" w:rsidRPr="001526F0" w:rsidRDefault="002B7FBF" w:rsidP="002B7FBF">
            <w:pPr>
              <w:rPr>
                <w:rFonts w:eastAsia="Times New Roman"/>
                <w:sz w:val="16"/>
                <w:szCs w:val="16"/>
                <w:lang w:eastAsia="ru-RU"/>
              </w:rPr>
            </w:pPr>
          </w:p>
        </w:tc>
        <w:tc>
          <w:tcPr>
            <w:tcW w:w="279" w:type="pct"/>
            <w:shd w:val="clear" w:color="auto" w:fill="auto"/>
            <w:hideMark/>
          </w:tcPr>
          <w:p w14:paraId="51ECDAED"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76" w:type="pct"/>
            <w:shd w:val="clear" w:color="auto" w:fill="auto"/>
          </w:tcPr>
          <w:p w14:paraId="7E5768EB" w14:textId="14A2E63C" w:rsidR="002B7FBF" w:rsidRPr="006720F1" w:rsidRDefault="002B7FBF" w:rsidP="002B7FBF">
            <w:pPr>
              <w:jc w:val="cente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27" w:type="pct"/>
            <w:shd w:val="clear" w:color="auto" w:fill="auto"/>
          </w:tcPr>
          <w:p w14:paraId="56058FD4" w14:textId="46199A53" w:rsidR="002B7FBF" w:rsidRPr="006720F1" w:rsidRDefault="002B7FBF" w:rsidP="002B7FBF">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14:paraId="7A60F95A" w14:textId="16B91920"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6A3F1CF0" w14:textId="77777777" w:rsidR="002B7FBF" w:rsidRPr="006720F1" w:rsidRDefault="002B7FBF" w:rsidP="002B7FBF">
            <w:pPr>
              <w:rPr>
                <w:rFonts w:eastAsia="Times New Roman"/>
                <w:sz w:val="16"/>
                <w:szCs w:val="16"/>
                <w:lang w:eastAsia="ru-RU"/>
              </w:rPr>
            </w:pPr>
          </w:p>
        </w:tc>
        <w:tc>
          <w:tcPr>
            <w:tcW w:w="327" w:type="pct"/>
            <w:gridSpan w:val="2"/>
            <w:shd w:val="clear" w:color="auto" w:fill="auto"/>
          </w:tcPr>
          <w:p w14:paraId="754AE6CE" w14:textId="79812396"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55856971" w14:textId="1D08D3C4"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297" w:type="pct"/>
            <w:shd w:val="clear" w:color="auto" w:fill="auto"/>
            <w:noWrap/>
            <w:hideMark/>
          </w:tcPr>
          <w:p w14:paraId="7A2AF096" w14:textId="77B2D8A5"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19" w:type="pct"/>
            <w:vMerge/>
            <w:shd w:val="clear" w:color="auto" w:fill="auto"/>
            <w:noWrap/>
            <w:hideMark/>
          </w:tcPr>
          <w:p w14:paraId="5C5C90D8" w14:textId="77777777" w:rsidR="002B7FBF" w:rsidRPr="001526F0" w:rsidRDefault="002B7FBF" w:rsidP="002B7FBF">
            <w:pPr>
              <w:jc w:val="center"/>
              <w:rPr>
                <w:rFonts w:eastAsia="Times New Roman"/>
                <w:sz w:val="16"/>
                <w:szCs w:val="16"/>
                <w:lang w:eastAsia="ru-RU"/>
              </w:rPr>
            </w:pPr>
          </w:p>
        </w:tc>
      </w:tr>
      <w:tr w:rsidR="002B7FBF" w:rsidRPr="001526F0" w14:paraId="20130945" w14:textId="77777777" w:rsidTr="00116C86">
        <w:tblPrEx>
          <w:tblCellMar>
            <w:left w:w="28" w:type="dxa"/>
            <w:right w:w="28" w:type="dxa"/>
          </w:tblCellMar>
        </w:tblPrEx>
        <w:trPr>
          <w:trHeight w:val="1040"/>
        </w:trPr>
        <w:tc>
          <w:tcPr>
            <w:tcW w:w="138" w:type="pct"/>
            <w:vMerge/>
            <w:shd w:val="clear" w:color="auto" w:fill="auto"/>
            <w:vAlign w:val="center"/>
          </w:tcPr>
          <w:p w14:paraId="7C8B081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7CC25EE6"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47BFAA32" w14:textId="77777777" w:rsidR="002B7FBF" w:rsidRPr="001526F0" w:rsidRDefault="002B7FBF" w:rsidP="002B7FBF">
            <w:pPr>
              <w:rPr>
                <w:rFonts w:eastAsia="Times New Roman"/>
                <w:sz w:val="16"/>
                <w:szCs w:val="16"/>
                <w:lang w:eastAsia="ru-RU"/>
              </w:rPr>
            </w:pPr>
          </w:p>
        </w:tc>
        <w:tc>
          <w:tcPr>
            <w:tcW w:w="279" w:type="pct"/>
            <w:shd w:val="clear" w:color="auto" w:fill="auto"/>
          </w:tcPr>
          <w:p w14:paraId="1EF117C2"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76" w:type="pct"/>
            <w:shd w:val="clear" w:color="auto" w:fill="auto"/>
          </w:tcPr>
          <w:p w14:paraId="20D34BF1" w14:textId="232E1A78" w:rsidR="002B7FBF" w:rsidRPr="001526F0" w:rsidRDefault="002B7FBF" w:rsidP="002B7FBF">
            <w:pPr>
              <w:jc w:val="cente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27" w:type="pct"/>
            <w:shd w:val="clear" w:color="auto" w:fill="auto"/>
          </w:tcPr>
          <w:p w14:paraId="4AE01FBE" w14:textId="5F4244AE" w:rsidR="002B7FBF" w:rsidRPr="001526F0" w:rsidRDefault="002B7FBF" w:rsidP="002B7FBF">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14:paraId="65151F89" w14:textId="3E33235B"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71321DA7"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7667B371" w14:textId="51F2F872"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035BECBE" w14:textId="08160FF6"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97" w:type="pct"/>
            <w:shd w:val="clear" w:color="auto" w:fill="auto"/>
            <w:noWrap/>
          </w:tcPr>
          <w:p w14:paraId="7895DDB5" w14:textId="2AAE4A3F"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19" w:type="pct"/>
            <w:vMerge/>
            <w:shd w:val="clear" w:color="auto" w:fill="auto"/>
            <w:noWrap/>
          </w:tcPr>
          <w:p w14:paraId="28675ACC" w14:textId="77777777" w:rsidR="002B7FBF" w:rsidRPr="001526F0" w:rsidRDefault="002B7FBF" w:rsidP="002B7FBF">
            <w:pPr>
              <w:jc w:val="center"/>
              <w:rPr>
                <w:rFonts w:eastAsia="Times New Roman"/>
                <w:sz w:val="16"/>
                <w:szCs w:val="16"/>
                <w:lang w:eastAsia="ru-RU"/>
              </w:rPr>
            </w:pPr>
          </w:p>
        </w:tc>
      </w:tr>
      <w:tr w:rsidR="002B7FBF" w:rsidRPr="001526F0" w14:paraId="5CC2150F" w14:textId="77777777" w:rsidTr="00116C86">
        <w:tblPrEx>
          <w:tblCellMar>
            <w:left w:w="28" w:type="dxa"/>
            <w:right w:w="28" w:type="dxa"/>
          </w:tblCellMar>
        </w:tblPrEx>
        <w:trPr>
          <w:trHeight w:val="1040"/>
        </w:trPr>
        <w:tc>
          <w:tcPr>
            <w:tcW w:w="138" w:type="pct"/>
            <w:vMerge/>
            <w:shd w:val="clear" w:color="auto" w:fill="auto"/>
            <w:vAlign w:val="center"/>
          </w:tcPr>
          <w:p w14:paraId="155768A5"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55564DD8"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6AF53161" w14:textId="77777777" w:rsidR="002B7FBF" w:rsidRPr="001526F0" w:rsidRDefault="002B7FBF" w:rsidP="002B7FBF">
            <w:pPr>
              <w:rPr>
                <w:rFonts w:eastAsia="Times New Roman"/>
                <w:sz w:val="16"/>
                <w:szCs w:val="16"/>
                <w:lang w:eastAsia="ru-RU"/>
              </w:rPr>
            </w:pPr>
          </w:p>
        </w:tc>
        <w:tc>
          <w:tcPr>
            <w:tcW w:w="279" w:type="pct"/>
            <w:shd w:val="clear" w:color="auto" w:fill="auto"/>
          </w:tcPr>
          <w:p w14:paraId="5B74553E"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76" w:type="pct"/>
            <w:shd w:val="clear" w:color="auto" w:fill="auto"/>
          </w:tcPr>
          <w:p w14:paraId="18F700DF" w14:textId="683AB154"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 xml:space="preserve">                                                   0</w:t>
            </w:r>
          </w:p>
        </w:tc>
        <w:tc>
          <w:tcPr>
            <w:tcW w:w="327" w:type="pct"/>
            <w:shd w:val="clear" w:color="auto" w:fill="auto"/>
          </w:tcPr>
          <w:p w14:paraId="7DD97A32" w14:textId="0C51C1F2" w:rsidR="002B7FBF" w:rsidRPr="001526F0" w:rsidRDefault="002B7FBF" w:rsidP="002B7FBF">
            <w:pP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14:paraId="56E91A37" w14:textId="6DEB7AF8"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383CEA39"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479F9A74" w14:textId="67EADD69"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50F53240" w14:textId="732EDE37"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97" w:type="pct"/>
            <w:shd w:val="clear" w:color="auto" w:fill="auto"/>
            <w:noWrap/>
          </w:tcPr>
          <w:p w14:paraId="6995A07B" w14:textId="680FE4A1"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19" w:type="pct"/>
            <w:vMerge/>
            <w:shd w:val="clear" w:color="auto" w:fill="auto"/>
            <w:noWrap/>
          </w:tcPr>
          <w:p w14:paraId="2C3A89B8" w14:textId="77777777" w:rsidR="002B7FBF" w:rsidRPr="001526F0" w:rsidRDefault="002B7FBF" w:rsidP="002B7FBF">
            <w:pPr>
              <w:jc w:val="center"/>
              <w:rPr>
                <w:rFonts w:eastAsia="Times New Roman"/>
                <w:sz w:val="16"/>
                <w:szCs w:val="16"/>
                <w:lang w:eastAsia="ru-RU"/>
              </w:rPr>
            </w:pPr>
          </w:p>
        </w:tc>
      </w:tr>
      <w:tr w:rsidR="002B7FBF" w:rsidRPr="001526F0" w14:paraId="4285C7AF" w14:textId="77777777" w:rsidTr="00116C86">
        <w:tblPrEx>
          <w:tblCellMar>
            <w:left w:w="28" w:type="dxa"/>
            <w:right w:w="28" w:type="dxa"/>
          </w:tblCellMar>
        </w:tblPrEx>
        <w:trPr>
          <w:trHeight w:val="1040"/>
        </w:trPr>
        <w:tc>
          <w:tcPr>
            <w:tcW w:w="138" w:type="pct"/>
            <w:vMerge/>
            <w:shd w:val="clear" w:color="auto" w:fill="auto"/>
            <w:vAlign w:val="center"/>
          </w:tcPr>
          <w:p w14:paraId="1CAEC9A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787AC00A"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18263E90" w14:textId="77777777" w:rsidR="002B7FBF" w:rsidRPr="001526F0" w:rsidRDefault="002B7FBF" w:rsidP="002B7FBF">
            <w:pPr>
              <w:rPr>
                <w:rFonts w:eastAsia="Times New Roman"/>
                <w:sz w:val="16"/>
                <w:szCs w:val="16"/>
                <w:lang w:eastAsia="ru-RU"/>
              </w:rPr>
            </w:pPr>
          </w:p>
        </w:tc>
        <w:tc>
          <w:tcPr>
            <w:tcW w:w="279" w:type="pct"/>
            <w:shd w:val="clear" w:color="auto" w:fill="auto"/>
          </w:tcPr>
          <w:p w14:paraId="0E3AE8C4"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76" w:type="pct"/>
            <w:shd w:val="clear" w:color="auto" w:fill="auto"/>
          </w:tcPr>
          <w:p w14:paraId="7AA92B1C" w14:textId="6C38E1E8" w:rsidR="002B7FBF" w:rsidRPr="001526F0" w:rsidRDefault="002B7FBF" w:rsidP="002B7FBF">
            <w:pPr>
              <w:jc w:val="center"/>
              <w:rPr>
                <w:rFonts w:eastAsia="Times New Roman"/>
                <w:sz w:val="16"/>
                <w:szCs w:val="16"/>
                <w:lang w:eastAsia="ru-RU"/>
              </w:rPr>
            </w:pPr>
            <w:r>
              <w:rPr>
                <w:sz w:val="18"/>
                <w:szCs w:val="18"/>
              </w:rPr>
              <w:t>68025,00</w:t>
            </w:r>
          </w:p>
        </w:tc>
        <w:tc>
          <w:tcPr>
            <w:tcW w:w="327" w:type="pct"/>
            <w:shd w:val="clear" w:color="auto" w:fill="auto"/>
          </w:tcPr>
          <w:p w14:paraId="274C019F" w14:textId="4D1A1F85" w:rsidR="002B7FBF" w:rsidRPr="001526F0" w:rsidRDefault="002B7FBF" w:rsidP="002B7FBF">
            <w:pPr>
              <w:jc w:val="center"/>
              <w:rPr>
                <w:rFonts w:eastAsia="Times New Roman"/>
                <w:sz w:val="16"/>
                <w:szCs w:val="16"/>
                <w:lang w:eastAsia="ru-RU"/>
              </w:rPr>
            </w:pPr>
            <w:r>
              <w:rPr>
                <w:rFonts w:eastAsia="Times New Roman"/>
                <w:sz w:val="16"/>
                <w:szCs w:val="16"/>
                <w:lang w:eastAsia="ru-RU"/>
              </w:rPr>
              <w:t>49525,00</w:t>
            </w:r>
          </w:p>
        </w:tc>
        <w:tc>
          <w:tcPr>
            <w:tcW w:w="233" w:type="pct"/>
            <w:gridSpan w:val="2"/>
            <w:shd w:val="clear" w:color="auto" w:fill="auto"/>
          </w:tcPr>
          <w:p w14:paraId="46E7D98B" w14:textId="7D61AD8D" w:rsidR="002B7FBF" w:rsidRPr="001526F0" w:rsidRDefault="002B7FBF" w:rsidP="002B7FBF">
            <w:pPr>
              <w:rPr>
                <w:rFonts w:eastAsia="Times New Roman"/>
                <w:sz w:val="16"/>
                <w:szCs w:val="16"/>
                <w:lang w:eastAsia="ru-RU"/>
              </w:rPr>
            </w:pPr>
            <w:r>
              <w:rPr>
                <w:sz w:val="18"/>
                <w:szCs w:val="18"/>
              </w:rPr>
              <w:t>18 500,00</w:t>
            </w:r>
          </w:p>
        </w:tc>
        <w:tc>
          <w:tcPr>
            <w:tcW w:w="1312" w:type="pct"/>
            <w:gridSpan w:val="14"/>
            <w:shd w:val="clear" w:color="auto" w:fill="auto"/>
          </w:tcPr>
          <w:p w14:paraId="66062606"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47917373" w14:textId="18AAA845" w:rsidR="002B7FBF" w:rsidRPr="001526F0" w:rsidRDefault="002B7FBF" w:rsidP="002B7FBF">
            <w:pPr>
              <w:rPr>
                <w:rFonts w:eastAsia="Times New Roman"/>
                <w:sz w:val="16"/>
                <w:szCs w:val="16"/>
                <w:lang w:eastAsia="ru-RU"/>
              </w:rPr>
            </w:pPr>
            <w:r>
              <w:rPr>
                <w:sz w:val="18"/>
                <w:szCs w:val="18"/>
              </w:rPr>
              <w:t>0</w:t>
            </w:r>
          </w:p>
        </w:tc>
        <w:tc>
          <w:tcPr>
            <w:tcW w:w="363" w:type="pct"/>
            <w:gridSpan w:val="3"/>
            <w:shd w:val="clear" w:color="auto" w:fill="auto"/>
            <w:noWrap/>
          </w:tcPr>
          <w:p w14:paraId="3206E755" w14:textId="269B33F5" w:rsidR="002B7FBF" w:rsidRPr="001526F0" w:rsidRDefault="002B7FBF" w:rsidP="002B7FBF">
            <w:pPr>
              <w:rPr>
                <w:rFonts w:eastAsia="Times New Roman"/>
                <w:sz w:val="16"/>
                <w:szCs w:val="16"/>
                <w:lang w:eastAsia="ru-RU"/>
              </w:rPr>
            </w:pPr>
            <w:r>
              <w:rPr>
                <w:sz w:val="18"/>
                <w:szCs w:val="18"/>
              </w:rPr>
              <w:t>0</w:t>
            </w:r>
          </w:p>
        </w:tc>
        <w:tc>
          <w:tcPr>
            <w:tcW w:w="297" w:type="pct"/>
            <w:shd w:val="clear" w:color="auto" w:fill="auto"/>
            <w:noWrap/>
          </w:tcPr>
          <w:p w14:paraId="4DE57893" w14:textId="45255846" w:rsidR="002B7FBF" w:rsidRPr="001526F0" w:rsidRDefault="002B7FBF" w:rsidP="002B7FBF">
            <w:pPr>
              <w:rPr>
                <w:rFonts w:eastAsia="Times New Roman"/>
                <w:sz w:val="16"/>
                <w:szCs w:val="16"/>
                <w:lang w:eastAsia="ru-RU"/>
              </w:rPr>
            </w:pPr>
            <w:r>
              <w:rPr>
                <w:sz w:val="18"/>
                <w:szCs w:val="18"/>
              </w:rPr>
              <w:t>0</w:t>
            </w:r>
          </w:p>
        </w:tc>
        <w:tc>
          <w:tcPr>
            <w:tcW w:w="319" w:type="pct"/>
            <w:vMerge/>
            <w:shd w:val="clear" w:color="auto" w:fill="auto"/>
            <w:noWrap/>
          </w:tcPr>
          <w:p w14:paraId="774F914A" w14:textId="77777777" w:rsidR="002B7FBF" w:rsidRPr="001526F0" w:rsidRDefault="002B7FBF" w:rsidP="002B7FBF">
            <w:pPr>
              <w:jc w:val="center"/>
              <w:rPr>
                <w:rFonts w:eastAsia="Times New Roman"/>
                <w:sz w:val="16"/>
                <w:szCs w:val="16"/>
                <w:lang w:eastAsia="ru-RU"/>
              </w:rPr>
            </w:pPr>
          </w:p>
        </w:tc>
      </w:tr>
    </w:tbl>
    <w:p w14:paraId="214A4B89" w14:textId="77777777" w:rsidR="004200BD" w:rsidRDefault="004200BD" w:rsidP="004200BD"/>
    <w:p w14:paraId="7A3B9173" w14:textId="77777777" w:rsidR="00BD3301" w:rsidRDefault="00BD3301" w:rsidP="005D0CA1">
      <w:pPr>
        <w:autoSpaceDE w:val="0"/>
        <w:autoSpaceDN w:val="0"/>
        <w:adjustRightInd w:val="0"/>
        <w:jc w:val="both"/>
        <w:rPr>
          <w:sz w:val="24"/>
          <w:szCs w:val="24"/>
        </w:rPr>
      </w:pPr>
    </w:p>
    <w:p w14:paraId="0ABFC7D3" w14:textId="664AD9FB" w:rsidR="009F1677" w:rsidRPr="009F1677" w:rsidRDefault="005D0CA1" w:rsidP="009F1677">
      <w:pPr>
        <w:autoSpaceDE w:val="0"/>
        <w:autoSpaceDN w:val="0"/>
        <w:adjustRightInd w:val="0"/>
        <w:jc w:val="both"/>
        <w:rPr>
          <w:sz w:val="24"/>
          <w:szCs w:val="24"/>
        </w:rPr>
      </w:pPr>
      <w:r w:rsidRPr="00324FE2">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Pr>
          <w:sz w:val="24"/>
          <w:szCs w:val="24"/>
        </w:rPr>
        <w:t>иях или на безвозмездной основе.</w:t>
      </w:r>
    </w:p>
    <w:p w14:paraId="012908E5" w14:textId="0314D3A5" w:rsidR="00622525" w:rsidRDefault="00622525" w:rsidP="000E55B4">
      <w:pPr>
        <w:autoSpaceDE w:val="0"/>
        <w:autoSpaceDN w:val="0"/>
        <w:adjustRightInd w:val="0"/>
        <w:jc w:val="both"/>
        <w:rPr>
          <w:rFonts w:eastAsia="Times New Roman"/>
          <w:b/>
          <w:bCs/>
          <w:lang w:eastAsia="ru-RU"/>
        </w:rPr>
      </w:pPr>
    </w:p>
    <w:p w14:paraId="51080103" w14:textId="3B1BA00B" w:rsidR="00960B5B" w:rsidRDefault="00960B5B" w:rsidP="000E55B4">
      <w:pPr>
        <w:autoSpaceDE w:val="0"/>
        <w:autoSpaceDN w:val="0"/>
        <w:adjustRightInd w:val="0"/>
        <w:jc w:val="both"/>
        <w:rPr>
          <w:rFonts w:eastAsia="Times New Roman"/>
          <w:b/>
          <w:bCs/>
          <w:lang w:eastAsia="ru-RU"/>
        </w:rPr>
      </w:pPr>
    </w:p>
    <w:p w14:paraId="2DD78935" w14:textId="40B78D79" w:rsidR="00960B5B" w:rsidRDefault="00960B5B" w:rsidP="000E55B4">
      <w:pPr>
        <w:autoSpaceDE w:val="0"/>
        <w:autoSpaceDN w:val="0"/>
        <w:adjustRightInd w:val="0"/>
        <w:jc w:val="both"/>
        <w:rPr>
          <w:rFonts w:eastAsia="Times New Roman"/>
          <w:b/>
          <w:bCs/>
          <w:lang w:eastAsia="ru-RU"/>
        </w:rPr>
      </w:pPr>
    </w:p>
    <w:p w14:paraId="5A576129" w14:textId="2088E2BC" w:rsidR="00960B5B" w:rsidRDefault="00960B5B" w:rsidP="000E55B4">
      <w:pPr>
        <w:autoSpaceDE w:val="0"/>
        <w:autoSpaceDN w:val="0"/>
        <w:adjustRightInd w:val="0"/>
        <w:jc w:val="both"/>
        <w:rPr>
          <w:rFonts w:eastAsia="Times New Roman"/>
          <w:b/>
          <w:bCs/>
          <w:lang w:eastAsia="ru-RU"/>
        </w:rPr>
      </w:pPr>
    </w:p>
    <w:p w14:paraId="16CCC100" w14:textId="4814E24F" w:rsidR="00960B5B" w:rsidRDefault="00960B5B" w:rsidP="000E55B4">
      <w:pPr>
        <w:autoSpaceDE w:val="0"/>
        <w:autoSpaceDN w:val="0"/>
        <w:adjustRightInd w:val="0"/>
        <w:jc w:val="both"/>
        <w:rPr>
          <w:rFonts w:eastAsia="Times New Roman"/>
          <w:b/>
          <w:bCs/>
          <w:lang w:eastAsia="ru-RU"/>
        </w:rPr>
      </w:pPr>
    </w:p>
    <w:p w14:paraId="643ACB36" w14:textId="77777777" w:rsidR="00960B5B" w:rsidRDefault="00960B5B" w:rsidP="000E55B4">
      <w:pPr>
        <w:autoSpaceDE w:val="0"/>
        <w:autoSpaceDN w:val="0"/>
        <w:adjustRightInd w:val="0"/>
        <w:jc w:val="both"/>
        <w:rPr>
          <w:rFonts w:eastAsia="Times New Roman"/>
          <w:b/>
          <w:bCs/>
          <w:lang w:eastAsia="ru-RU"/>
        </w:rPr>
      </w:pPr>
    </w:p>
    <w:p w14:paraId="4728AC7E" w14:textId="5E0501F5" w:rsidR="000E55B4" w:rsidRPr="00622525" w:rsidRDefault="00845F39" w:rsidP="000E55B4">
      <w:pPr>
        <w:autoSpaceDE w:val="0"/>
        <w:autoSpaceDN w:val="0"/>
        <w:adjustRightInd w:val="0"/>
        <w:jc w:val="both"/>
        <w:rPr>
          <w:rFonts w:cs="Times New Roman"/>
          <w:b/>
          <w:sz w:val="26"/>
          <w:szCs w:val="26"/>
        </w:rPr>
      </w:pPr>
      <w:r w:rsidRPr="00622525">
        <w:rPr>
          <w:rFonts w:cs="Times New Roman"/>
          <w:sz w:val="18"/>
          <w:szCs w:val="18"/>
        </w:rPr>
        <w:t xml:space="preserve">  </w:t>
      </w:r>
      <w:r w:rsidR="000E55B4" w:rsidRPr="00622525">
        <w:rPr>
          <w:rFonts w:cs="Times New Roman"/>
          <w:b/>
          <w:sz w:val="26"/>
          <w:szCs w:val="26"/>
        </w:rPr>
        <w:t xml:space="preserve">Методика расчета результатов выполнения мероприятий подпрограммы </w:t>
      </w:r>
      <w:r w:rsidR="000E55B4" w:rsidRPr="00622525">
        <w:rPr>
          <w:rFonts w:cs="Times New Roman"/>
          <w:b/>
          <w:sz w:val="26"/>
          <w:szCs w:val="26"/>
          <w:lang w:val="en-US"/>
        </w:rPr>
        <w:t>IV</w:t>
      </w:r>
      <w:r w:rsidR="000E55B4" w:rsidRPr="00622525">
        <w:rPr>
          <w:rFonts w:cs="Times New Roman"/>
          <w:b/>
          <w:sz w:val="26"/>
          <w:szCs w:val="26"/>
        </w:rPr>
        <w:t xml:space="preserve"> «Развитие потребительского рынка и услуг»</w:t>
      </w:r>
    </w:p>
    <w:p w14:paraId="7E6E2CD2" w14:textId="77777777" w:rsidR="000E55B4" w:rsidRPr="00622525" w:rsidRDefault="000E55B4" w:rsidP="000E55B4">
      <w:pPr>
        <w:autoSpaceDE w:val="0"/>
        <w:autoSpaceDN w:val="0"/>
        <w:adjustRightInd w:val="0"/>
        <w:jc w:val="both"/>
        <w:rPr>
          <w:rFonts w:cs="Times New Roman"/>
          <w:sz w:val="18"/>
          <w:szCs w:val="18"/>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FF13BD" w14:paraId="0361629D" w14:textId="77777777" w:rsidTr="00F558E9">
        <w:tc>
          <w:tcPr>
            <w:tcW w:w="710" w:type="dxa"/>
          </w:tcPr>
          <w:p w14:paraId="63BA66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xml:space="preserve">№ </w:t>
            </w:r>
            <w:r w:rsidRPr="00FF13BD">
              <w:rPr>
                <w:rFonts w:eastAsia="Times New Roman" w:cs="Times New Roman"/>
                <w:sz w:val="20"/>
                <w:szCs w:val="20"/>
                <w:lang w:eastAsia="ru-RU"/>
              </w:rPr>
              <w:br/>
              <w:t>п/п</w:t>
            </w:r>
          </w:p>
        </w:tc>
        <w:tc>
          <w:tcPr>
            <w:tcW w:w="1984" w:type="dxa"/>
          </w:tcPr>
          <w:p w14:paraId="00F4900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подпрограммы ХХ</w:t>
            </w:r>
          </w:p>
        </w:tc>
        <w:tc>
          <w:tcPr>
            <w:tcW w:w="1701" w:type="dxa"/>
          </w:tcPr>
          <w:p w14:paraId="41469C36"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основного мероприятия </w:t>
            </w:r>
            <w:r w:rsidRPr="00FF13BD">
              <w:rPr>
                <w:rFonts w:eastAsia="Times New Roman" w:cs="Times New Roman"/>
                <w:sz w:val="20"/>
                <w:szCs w:val="20"/>
                <w:lang w:val="en-US" w:eastAsia="ru-RU"/>
              </w:rPr>
              <w:t>YY</w:t>
            </w:r>
          </w:p>
        </w:tc>
        <w:tc>
          <w:tcPr>
            <w:tcW w:w="1559" w:type="dxa"/>
          </w:tcPr>
          <w:p w14:paraId="4CE38F8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мероприятия </w:t>
            </w:r>
            <w:r w:rsidRPr="00FF13BD">
              <w:rPr>
                <w:rFonts w:eastAsia="Times New Roman" w:cs="Times New Roman"/>
                <w:sz w:val="20"/>
                <w:szCs w:val="20"/>
                <w:lang w:val="en-US" w:eastAsia="ru-RU"/>
              </w:rPr>
              <w:t>ZZ</w:t>
            </w:r>
          </w:p>
        </w:tc>
        <w:tc>
          <w:tcPr>
            <w:tcW w:w="2268" w:type="dxa"/>
          </w:tcPr>
          <w:p w14:paraId="5105C6B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Наименование результата</w:t>
            </w:r>
          </w:p>
        </w:tc>
        <w:tc>
          <w:tcPr>
            <w:tcW w:w="1418" w:type="dxa"/>
          </w:tcPr>
          <w:p w14:paraId="65A46B4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Единица измерения</w:t>
            </w:r>
          </w:p>
        </w:tc>
        <w:tc>
          <w:tcPr>
            <w:tcW w:w="5528" w:type="dxa"/>
          </w:tcPr>
          <w:p w14:paraId="6FB4BA71"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Порядок определения значений</w:t>
            </w:r>
          </w:p>
        </w:tc>
      </w:tr>
      <w:tr w:rsidR="000E55B4" w:rsidRPr="00FF13BD" w14:paraId="5259F435" w14:textId="77777777" w:rsidTr="00F558E9">
        <w:tc>
          <w:tcPr>
            <w:tcW w:w="710" w:type="dxa"/>
          </w:tcPr>
          <w:p w14:paraId="4A10C1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7FD5985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2</w:t>
            </w:r>
          </w:p>
        </w:tc>
        <w:tc>
          <w:tcPr>
            <w:tcW w:w="1701" w:type="dxa"/>
          </w:tcPr>
          <w:p w14:paraId="40433AB8"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3</w:t>
            </w:r>
          </w:p>
        </w:tc>
        <w:tc>
          <w:tcPr>
            <w:tcW w:w="1559" w:type="dxa"/>
          </w:tcPr>
          <w:p w14:paraId="6E308653"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2268" w:type="dxa"/>
          </w:tcPr>
          <w:p w14:paraId="569E040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5</w:t>
            </w:r>
          </w:p>
        </w:tc>
        <w:tc>
          <w:tcPr>
            <w:tcW w:w="1418" w:type="dxa"/>
          </w:tcPr>
          <w:p w14:paraId="070E682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5528" w:type="dxa"/>
          </w:tcPr>
          <w:p w14:paraId="4EBD61B3"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7</w:t>
            </w:r>
          </w:p>
        </w:tc>
      </w:tr>
      <w:tr w:rsidR="000E55B4" w:rsidRPr="00FF13BD" w14:paraId="6AADF992" w14:textId="77777777" w:rsidTr="00F558E9">
        <w:tc>
          <w:tcPr>
            <w:tcW w:w="710" w:type="dxa"/>
          </w:tcPr>
          <w:p w14:paraId="5FFA697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24AD271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21C178EC"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648A7D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7C5C909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Площадь торговых объектов предприятий розничной торговли</w:t>
            </w:r>
          </w:p>
        </w:tc>
        <w:tc>
          <w:tcPr>
            <w:tcW w:w="1418" w:type="dxa"/>
          </w:tcPr>
          <w:p w14:paraId="0624D43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 xml:space="preserve">тыс. </w:t>
            </w:r>
            <w:proofErr w:type="spellStart"/>
            <w:r w:rsidRPr="00FF13BD">
              <w:rPr>
                <w:rFonts w:eastAsia="Times New Roman" w:cs="Times New Roman"/>
                <w:sz w:val="20"/>
                <w:szCs w:val="20"/>
                <w:lang w:eastAsia="ru-RU"/>
              </w:rPr>
              <w:t>кв</w:t>
            </w:r>
            <w:proofErr w:type="spellEnd"/>
            <w:r w:rsidRPr="00FF13BD">
              <w:rPr>
                <w:rFonts w:eastAsia="Times New Roman" w:cs="Times New Roman"/>
                <w:sz w:val="20"/>
                <w:szCs w:val="20"/>
                <w:lang w:eastAsia="ru-RU"/>
              </w:rPr>
              <w:t xml:space="preserve"> м</w:t>
            </w:r>
          </w:p>
        </w:tc>
        <w:tc>
          <w:tcPr>
            <w:tcW w:w="5528" w:type="dxa"/>
          </w:tcPr>
          <w:p w14:paraId="6170C2A6"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3DE83CE9"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82EE903" w14:textId="117591FC" w:rsidR="000E55B4" w:rsidRPr="00FF13BD"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Результат считается нарастающим итогом.</w:t>
            </w:r>
          </w:p>
        </w:tc>
      </w:tr>
      <w:tr w:rsidR="000E55B4" w:rsidRPr="00FF13BD" w14:paraId="2C003E61" w14:textId="77777777" w:rsidTr="00F558E9">
        <w:tc>
          <w:tcPr>
            <w:tcW w:w="710" w:type="dxa"/>
          </w:tcPr>
          <w:p w14:paraId="2F4C3BF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2.</w:t>
            </w:r>
          </w:p>
        </w:tc>
        <w:tc>
          <w:tcPr>
            <w:tcW w:w="1984" w:type="dxa"/>
          </w:tcPr>
          <w:p w14:paraId="1AA4679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3026D9EF"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5D8363A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14925ECD" w14:textId="4BC92AA1" w:rsidR="000E55B4" w:rsidRPr="00FF13BD" w:rsidRDefault="00B129F1"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ярмарки</w:t>
            </w:r>
          </w:p>
        </w:tc>
        <w:tc>
          <w:tcPr>
            <w:tcW w:w="1418" w:type="dxa"/>
          </w:tcPr>
          <w:p w14:paraId="4E4B983E"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2867571C"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6C524A7B" w14:textId="1F858AC4"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4807B725" w14:textId="77777777" w:rsidTr="00F558E9">
        <w:tc>
          <w:tcPr>
            <w:tcW w:w="710" w:type="dxa"/>
          </w:tcPr>
          <w:p w14:paraId="2065E61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3.</w:t>
            </w:r>
          </w:p>
        </w:tc>
        <w:tc>
          <w:tcPr>
            <w:tcW w:w="1984" w:type="dxa"/>
          </w:tcPr>
          <w:p w14:paraId="00387B1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1D7C5F4"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DD1E0E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04</w:t>
            </w:r>
          </w:p>
        </w:tc>
        <w:tc>
          <w:tcPr>
            <w:tcW w:w="2268" w:type="dxa"/>
          </w:tcPr>
          <w:p w14:paraId="17AD0BA3"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пунктов выдачи интернет-заказов и </w:t>
            </w:r>
            <w:proofErr w:type="spellStart"/>
            <w:r w:rsidRPr="00FF13BD">
              <w:rPr>
                <w:rFonts w:eastAsia="Times New Roman" w:cs="Times New Roman"/>
                <w:sz w:val="20"/>
                <w:szCs w:val="20"/>
                <w:lang w:eastAsia="ru-RU"/>
              </w:rPr>
              <w:t>постаматов</w:t>
            </w:r>
            <w:proofErr w:type="spellEnd"/>
            <w:r w:rsidRPr="00FF13BD">
              <w:rPr>
                <w:rFonts w:eastAsia="Times New Roman" w:cs="Times New Roman"/>
                <w:sz w:val="20"/>
                <w:szCs w:val="20"/>
                <w:lang w:eastAsia="ru-RU"/>
              </w:rPr>
              <w:t xml:space="preserve"> </w:t>
            </w:r>
          </w:p>
        </w:tc>
        <w:tc>
          <w:tcPr>
            <w:tcW w:w="1418" w:type="dxa"/>
          </w:tcPr>
          <w:p w14:paraId="64A4277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E92CD4F"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 xml:space="preserve">Общее количество пунктов выдачи интернет-заказов и </w:t>
            </w:r>
            <w:proofErr w:type="spellStart"/>
            <w:r w:rsidRPr="00416255">
              <w:rPr>
                <w:rFonts w:eastAsia="Times New Roman" w:cs="Times New Roman"/>
                <w:sz w:val="20"/>
                <w:szCs w:val="20"/>
                <w:lang w:eastAsia="ru-RU"/>
              </w:rPr>
              <w:t>постаматов</w:t>
            </w:r>
            <w:proofErr w:type="spellEnd"/>
            <w:r w:rsidRPr="00416255">
              <w:rPr>
                <w:rFonts w:eastAsia="Times New Roman" w:cs="Times New Roman"/>
                <w:sz w:val="20"/>
                <w:szCs w:val="20"/>
                <w:lang w:eastAsia="ru-RU"/>
              </w:rPr>
              <w:t>, осуществляющих деятельность на отчетную дату.</w:t>
            </w:r>
          </w:p>
          <w:p w14:paraId="20DB25A5"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CC12079" w14:textId="123FEB88"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E55B4" w:rsidRPr="00FF13BD" w14:paraId="03EC0EEE" w14:textId="77777777" w:rsidTr="00F558E9">
        <w:tc>
          <w:tcPr>
            <w:tcW w:w="710" w:type="dxa"/>
          </w:tcPr>
          <w:p w14:paraId="6B09E39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984" w:type="dxa"/>
          </w:tcPr>
          <w:p w14:paraId="756C762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5CFD00B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11265BE"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05</w:t>
            </w:r>
          </w:p>
        </w:tc>
        <w:tc>
          <w:tcPr>
            <w:tcW w:w="2268" w:type="dxa"/>
          </w:tcPr>
          <w:p w14:paraId="69D6195D" w14:textId="298A33B1" w:rsidR="000E55B4" w:rsidRPr="00FF13BD" w:rsidRDefault="00083213"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418" w:type="dxa"/>
          </w:tcPr>
          <w:p w14:paraId="559801FD"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C6D3407" w14:textId="77777777" w:rsidR="00083213" w:rsidRPr="00416255" w:rsidRDefault="00083213" w:rsidP="00083213">
            <w:pPr>
              <w:widowControl w:val="0"/>
              <w:spacing w:after="200"/>
              <w:contextualSpacing/>
              <w:jc w:val="center"/>
              <w:rPr>
                <w:rFonts w:eastAsia="Times New Roman" w:cs="Times New Roman"/>
                <w:sz w:val="20"/>
                <w:szCs w:val="20"/>
                <w:lang w:eastAsia="ru-RU"/>
              </w:rPr>
            </w:pPr>
            <w:r w:rsidRPr="00416255">
              <w:rPr>
                <w:rFonts w:eastAsia="Times New Roman" w:cs="Times New Roman"/>
                <w:sz w:val="20"/>
                <w:szCs w:val="20"/>
                <w:lang w:eastAsia="ru-RU"/>
              </w:rPr>
              <w:t>К=К</w:t>
            </w:r>
            <w:r w:rsidRPr="00416255">
              <w:rPr>
                <w:rFonts w:eastAsia="Times New Roman" w:cs="Times New Roman"/>
                <w:sz w:val="20"/>
                <w:szCs w:val="20"/>
                <w:vertAlign w:val="subscript"/>
                <w:lang w:eastAsia="ru-RU"/>
              </w:rPr>
              <w:t>п</w:t>
            </w:r>
            <w:r w:rsidRPr="00416255">
              <w:rPr>
                <w:rFonts w:eastAsia="Times New Roman" w:cs="Times New Roman"/>
                <w:sz w:val="20"/>
                <w:szCs w:val="20"/>
                <w:lang w:eastAsia="ru-RU"/>
              </w:rPr>
              <w:t>+2%*К</w:t>
            </w:r>
            <w:r w:rsidRPr="00416255">
              <w:rPr>
                <w:rFonts w:eastAsia="Times New Roman" w:cs="Times New Roman"/>
                <w:sz w:val="20"/>
                <w:szCs w:val="20"/>
                <w:vertAlign w:val="subscript"/>
                <w:lang w:eastAsia="ru-RU"/>
              </w:rPr>
              <w:t>б</w:t>
            </w:r>
            <w:r w:rsidRPr="00416255">
              <w:rPr>
                <w:rFonts w:eastAsia="Times New Roman" w:cs="Times New Roman"/>
                <w:sz w:val="20"/>
                <w:szCs w:val="20"/>
                <w:lang w:eastAsia="ru-RU"/>
              </w:rPr>
              <w:t>, где</w:t>
            </w:r>
          </w:p>
          <w:p w14:paraId="1471D3E7"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 – количество НТО в текущем году;</w:t>
            </w:r>
          </w:p>
          <w:p w14:paraId="6DDAF2D9" w14:textId="77777777" w:rsidR="00083213" w:rsidRPr="00416255" w:rsidRDefault="00083213" w:rsidP="00083213">
            <w:pPr>
              <w:widowControl w:val="0"/>
              <w:spacing w:after="200"/>
              <w:contextualSpacing/>
              <w:rPr>
                <w:rFonts w:eastAsia="Times New Roman" w:cs="Times New Roman"/>
                <w:sz w:val="20"/>
                <w:szCs w:val="20"/>
                <w:lang w:eastAsia="ru-RU"/>
              </w:rPr>
            </w:pPr>
            <w:proofErr w:type="spellStart"/>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п</w:t>
            </w:r>
            <w:proofErr w:type="spellEnd"/>
            <w:r w:rsidRPr="00416255">
              <w:rPr>
                <w:rFonts w:eastAsia="Times New Roman" w:cs="Times New Roman"/>
                <w:sz w:val="20"/>
                <w:szCs w:val="20"/>
                <w:lang w:eastAsia="ru-RU"/>
              </w:rPr>
              <w:t xml:space="preserve"> – количество НТО в году, предшествовавшему отчетному году, единиц;</w:t>
            </w:r>
          </w:p>
          <w:p w14:paraId="03A355F0"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 xml:space="preserve">б </w:t>
            </w:r>
            <w:r w:rsidRPr="00416255">
              <w:rPr>
                <w:rFonts w:eastAsia="Times New Roman" w:cs="Times New Roman"/>
                <w:sz w:val="20"/>
                <w:szCs w:val="20"/>
                <w:lang w:eastAsia="ru-RU"/>
              </w:rPr>
              <w:t>– количество НТО в базовом году (2022 год), единиц.</w:t>
            </w:r>
          </w:p>
          <w:p w14:paraId="2C248944"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0FBDEAF9" w14:textId="10B2CE92" w:rsidR="000E55B4"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83213" w:rsidRPr="00FF13BD" w14:paraId="0144110A" w14:textId="77777777" w:rsidTr="00F558E9">
        <w:tc>
          <w:tcPr>
            <w:tcW w:w="710" w:type="dxa"/>
          </w:tcPr>
          <w:p w14:paraId="120563FB"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w:t>
            </w:r>
          </w:p>
        </w:tc>
        <w:tc>
          <w:tcPr>
            <w:tcW w:w="1984" w:type="dxa"/>
          </w:tcPr>
          <w:p w14:paraId="73D94B67"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722EA999" w14:textId="77777777" w:rsidR="00083213" w:rsidRPr="00FF13BD" w:rsidRDefault="00083213" w:rsidP="00083213">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032D441A"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06</w:t>
            </w:r>
          </w:p>
        </w:tc>
        <w:tc>
          <w:tcPr>
            <w:tcW w:w="2268" w:type="dxa"/>
          </w:tcPr>
          <w:p w14:paraId="0D99BEFF" w14:textId="1C85BC75"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мероприятия за счет средств бюджета муниципального образования</w:t>
            </w:r>
            <w:r w:rsidRPr="00FF13BD">
              <w:rPr>
                <w:rFonts w:eastAsia="Times New Roman" w:cs="Times New Roman"/>
                <w:sz w:val="20"/>
                <w:szCs w:val="20"/>
                <w:lang w:eastAsia="ru-RU"/>
              </w:rPr>
              <w:t xml:space="preserve"> </w:t>
            </w:r>
          </w:p>
        </w:tc>
        <w:tc>
          <w:tcPr>
            <w:tcW w:w="1418" w:type="dxa"/>
          </w:tcPr>
          <w:p w14:paraId="5E40FAC0" w14:textId="77777777" w:rsidR="00083213" w:rsidRPr="00FF13BD" w:rsidRDefault="00083213" w:rsidP="00083213">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179A0EAF"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мероприятий, проведенных на отчетную дату.</w:t>
            </w:r>
          </w:p>
          <w:p w14:paraId="29C8391F" w14:textId="0C31FBEF"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6499C746" w14:textId="77777777" w:rsidTr="00F558E9">
        <w:tc>
          <w:tcPr>
            <w:tcW w:w="710" w:type="dxa"/>
          </w:tcPr>
          <w:p w14:paraId="2B4E57A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1984" w:type="dxa"/>
          </w:tcPr>
          <w:p w14:paraId="7785127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4721FCB7"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DE8D16B"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07</w:t>
            </w:r>
          </w:p>
        </w:tc>
        <w:tc>
          <w:tcPr>
            <w:tcW w:w="2268" w:type="dxa"/>
          </w:tcPr>
          <w:p w14:paraId="67B6E703" w14:textId="40E2FB94" w:rsidR="000E55B4" w:rsidRPr="00FF13BD" w:rsidRDefault="0055738D"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Предоставлены места без проведения аукционов на льготных условиях или на безвозмездной основе</w:t>
            </w:r>
          </w:p>
        </w:tc>
        <w:tc>
          <w:tcPr>
            <w:tcW w:w="1418" w:type="dxa"/>
          </w:tcPr>
          <w:p w14:paraId="6EC942B7"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A116483" w14:textId="3C5EFE16"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договоров, закл</w:t>
            </w:r>
            <w:r w:rsidR="00BC30A0">
              <w:rPr>
                <w:rFonts w:eastAsia="Times New Roman" w:cs="Times New Roman"/>
                <w:sz w:val="20"/>
                <w:szCs w:val="20"/>
                <w:lang w:eastAsia="ru-RU"/>
              </w:rPr>
              <w:t xml:space="preserve">юченных </w:t>
            </w:r>
            <w:proofErr w:type="gramStart"/>
            <w:r w:rsidR="00BC30A0">
              <w:rPr>
                <w:rFonts w:eastAsia="Times New Roman" w:cs="Times New Roman"/>
                <w:sz w:val="20"/>
                <w:szCs w:val="20"/>
                <w:lang w:eastAsia="ru-RU"/>
              </w:rPr>
              <w:t xml:space="preserve">с </w:t>
            </w:r>
            <w:r w:rsidR="00845F39" w:rsidRPr="00FF13BD">
              <w:rPr>
                <w:rFonts w:eastAsia="Times New Roman" w:cs="Times New Roman"/>
                <w:sz w:val="20"/>
                <w:szCs w:val="20"/>
                <w:lang w:eastAsia="ru-RU"/>
              </w:rPr>
              <w:t xml:space="preserve">сельскохозяйственными </w:t>
            </w:r>
            <w:r w:rsidRPr="00FF13BD">
              <w:rPr>
                <w:rFonts w:eastAsia="Times New Roman" w:cs="Times New Roman"/>
                <w:sz w:val="20"/>
                <w:szCs w:val="20"/>
                <w:lang w:eastAsia="ru-RU"/>
              </w:rPr>
              <w:t>товаропроизводителям</w:t>
            </w:r>
            <w:proofErr w:type="gramEnd"/>
            <w:r w:rsidRPr="00FF13BD">
              <w:rPr>
                <w:rFonts w:eastAsia="Times New Roman" w:cs="Times New Roman"/>
                <w:sz w:val="20"/>
                <w:szCs w:val="20"/>
                <w:lang w:eastAsia="ru-RU"/>
              </w:rPr>
              <w:t xml:space="preserve">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1ECA3B4" w14:textId="77777777" w:rsidR="0055738D" w:rsidRPr="00416255" w:rsidRDefault="0055738D" w:rsidP="0055738D">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7EFA564" w14:textId="77777777" w:rsidR="00FF5414" w:rsidRDefault="00FF5414" w:rsidP="00F558E9">
            <w:pPr>
              <w:widowControl w:val="0"/>
              <w:spacing w:after="200"/>
              <w:contextualSpacing/>
              <w:rPr>
                <w:rFonts w:eastAsia="Times New Roman" w:cs="Times New Roman"/>
                <w:sz w:val="20"/>
                <w:szCs w:val="20"/>
                <w:lang w:eastAsia="ru-RU"/>
              </w:rPr>
            </w:pPr>
          </w:p>
          <w:p w14:paraId="63E1B2EB" w14:textId="49B60BCD" w:rsidR="00282C07" w:rsidRPr="00FF13BD" w:rsidRDefault="00282C07" w:rsidP="00F558E9">
            <w:pPr>
              <w:widowControl w:val="0"/>
              <w:spacing w:after="200"/>
              <w:contextualSpacing/>
              <w:rPr>
                <w:rFonts w:eastAsia="Times New Roman" w:cs="Times New Roman"/>
                <w:sz w:val="20"/>
                <w:szCs w:val="20"/>
                <w:lang w:eastAsia="ru-RU"/>
              </w:rPr>
            </w:pPr>
          </w:p>
        </w:tc>
      </w:tr>
      <w:tr w:rsidR="000E55B4" w:rsidRPr="00FF13BD" w14:paraId="6BAE1CA5" w14:textId="77777777" w:rsidTr="00F558E9">
        <w:tc>
          <w:tcPr>
            <w:tcW w:w="710" w:type="dxa"/>
            <w:shd w:val="clear" w:color="auto" w:fill="auto"/>
          </w:tcPr>
          <w:p w14:paraId="7A7EA37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lastRenderedPageBreak/>
              <w:t>7.</w:t>
            </w:r>
          </w:p>
        </w:tc>
        <w:tc>
          <w:tcPr>
            <w:tcW w:w="1984" w:type="dxa"/>
            <w:shd w:val="clear" w:color="auto" w:fill="auto"/>
          </w:tcPr>
          <w:p w14:paraId="675200A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shd w:val="clear" w:color="auto" w:fill="auto"/>
          </w:tcPr>
          <w:p w14:paraId="4FF0847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1559" w:type="dxa"/>
            <w:shd w:val="clear" w:color="auto" w:fill="auto"/>
          </w:tcPr>
          <w:p w14:paraId="591611E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08</w:t>
            </w:r>
          </w:p>
        </w:tc>
        <w:tc>
          <w:tcPr>
            <w:tcW w:w="2268" w:type="dxa"/>
            <w:shd w:val="clear" w:color="auto" w:fill="auto"/>
          </w:tcPr>
          <w:p w14:paraId="3EBAD5B7" w14:textId="622BEC39" w:rsidR="000E55B4" w:rsidRPr="00FF13BD" w:rsidRDefault="00451BDF" w:rsidP="00F558E9">
            <w:pPr>
              <w:widowControl w:val="0"/>
              <w:spacing w:after="200"/>
              <w:contextualSpacing/>
              <w:rPr>
                <w:rFonts w:eastAsia="Times New Roman" w:cs="Times New Roman"/>
                <w:sz w:val="20"/>
                <w:szCs w:val="20"/>
                <w:lang w:eastAsia="ru-RU"/>
              </w:rPr>
            </w:pPr>
            <w:r w:rsidRPr="00416255">
              <w:rPr>
                <w:sz w:val="20"/>
                <w:szCs w:val="20"/>
              </w:rPr>
              <w:t xml:space="preserve">Предоставлены места без проведения торгов на льготных условиях при организации мобильной торговли  </w:t>
            </w:r>
          </w:p>
        </w:tc>
        <w:tc>
          <w:tcPr>
            <w:tcW w:w="1418" w:type="dxa"/>
            <w:shd w:val="clear" w:color="auto" w:fill="auto"/>
          </w:tcPr>
          <w:p w14:paraId="20A5A9C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sz w:val="20"/>
                <w:szCs w:val="20"/>
              </w:rPr>
              <w:t>единиц</w:t>
            </w:r>
          </w:p>
        </w:tc>
        <w:tc>
          <w:tcPr>
            <w:tcW w:w="5528" w:type="dxa"/>
            <w:shd w:val="clear" w:color="auto" w:fill="auto"/>
          </w:tcPr>
          <w:p w14:paraId="0C73E88D" w14:textId="77777777" w:rsidR="000E55B4" w:rsidRDefault="000E55B4" w:rsidP="00F558E9">
            <w:pPr>
              <w:widowControl w:val="0"/>
              <w:spacing w:after="200"/>
              <w:contextualSpacing/>
              <w:rPr>
                <w:sz w:val="20"/>
                <w:szCs w:val="20"/>
              </w:rPr>
            </w:pPr>
            <w:r w:rsidRPr="00FF13B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0E6FA232" w14:textId="55AD1E0C" w:rsidR="00451BDF" w:rsidRPr="00FF13BD" w:rsidRDefault="00451BDF" w:rsidP="00F558E9">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7DCAFAD3" w14:textId="77777777" w:rsidTr="00F558E9">
        <w:tc>
          <w:tcPr>
            <w:tcW w:w="710" w:type="dxa"/>
          </w:tcPr>
          <w:p w14:paraId="118DE6E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8.</w:t>
            </w:r>
          </w:p>
        </w:tc>
        <w:tc>
          <w:tcPr>
            <w:tcW w:w="1984" w:type="dxa"/>
          </w:tcPr>
          <w:p w14:paraId="0BDFA9E6"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E8593B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51</w:t>
            </w:r>
          </w:p>
        </w:tc>
        <w:tc>
          <w:tcPr>
            <w:tcW w:w="1559" w:type="dxa"/>
          </w:tcPr>
          <w:p w14:paraId="05802E3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217ACFC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посадочных мест на предприятиях общественного питания</w:t>
            </w:r>
          </w:p>
        </w:tc>
        <w:tc>
          <w:tcPr>
            <w:tcW w:w="1418" w:type="dxa"/>
          </w:tcPr>
          <w:p w14:paraId="7F82A5B0"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пос. мест</w:t>
            </w:r>
          </w:p>
        </w:tc>
        <w:tc>
          <w:tcPr>
            <w:tcW w:w="5528" w:type="dxa"/>
          </w:tcPr>
          <w:p w14:paraId="3F3ED158" w14:textId="1DD49868" w:rsidR="000E55B4"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8D70905"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7FE79DA7" w14:textId="4C81DE0E" w:rsidR="004D666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p w14:paraId="521B564F" w14:textId="057A4893" w:rsidR="00622525" w:rsidRPr="00FF13BD" w:rsidRDefault="00622525" w:rsidP="00F558E9">
            <w:pPr>
              <w:widowControl w:val="0"/>
              <w:spacing w:after="200"/>
              <w:contextualSpacing/>
              <w:rPr>
                <w:rFonts w:eastAsia="Times New Roman" w:cs="Times New Roman"/>
                <w:sz w:val="20"/>
                <w:szCs w:val="20"/>
                <w:lang w:eastAsia="ru-RU"/>
              </w:rPr>
            </w:pPr>
          </w:p>
        </w:tc>
      </w:tr>
      <w:tr w:rsidR="000E55B4" w:rsidRPr="00FF13BD" w14:paraId="0347D608" w14:textId="77777777" w:rsidTr="00F558E9">
        <w:tc>
          <w:tcPr>
            <w:tcW w:w="710" w:type="dxa"/>
          </w:tcPr>
          <w:p w14:paraId="6F05609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9.</w:t>
            </w:r>
          </w:p>
        </w:tc>
        <w:tc>
          <w:tcPr>
            <w:tcW w:w="1984" w:type="dxa"/>
          </w:tcPr>
          <w:p w14:paraId="3C578F7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0626D55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1AD43F8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5B9609B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рабочих мест на предприятиях бытового обслуживания</w:t>
            </w:r>
          </w:p>
        </w:tc>
        <w:tc>
          <w:tcPr>
            <w:tcW w:w="1418" w:type="dxa"/>
          </w:tcPr>
          <w:p w14:paraId="25FF8BF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раб. мест</w:t>
            </w:r>
          </w:p>
        </w:tc>
        <w:tc>
          <w:tcPr>
            <w:tcW w:w="5528" w:type="dxa"/>
          </w:tcPr>
          <w:p w14:paraId="57AA794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14BF5343"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41FC3346" w14:textId="0AE9F2E8" w:rsidR="000E55B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3B5E1A" w:rsidRPr="00FF13BD" w14:paraId="4356677E" w14:textId="77777777" w:rsidTr="00F558E9">
        <w:tc>
          <w:tcPr>
            <w:tcW w:w="710" w:type="dxa"/>
          </w:tcPr>
          <w:p w14:paraId="75EA9CF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10.</w:t>
            </w:r>
          </w:p>
        </w:tc>
        <w:tc>
          <w:tcPr>
            <w:tcW w:w="1984" w:type="dxa"/>
          </w:tcPr>
          <w:p w14:paraId="44948214"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04F1BA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45E475BD"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6885A39B" w14:textId="0CFAA9B8" w:rsidR="003B5E1A" w:rsidRPr="00FF13BD" w:rsidRDefault="003B5E1A" w:rsidP="003B5E1A">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418" w:type="dxa"/>
          </w:tcPr>
          <w:p w14:paraId="69E26A3E" w14:textId="77777777" w:rsidR="003B5E1A" w:rsidRPr="00FF13BD" w:rsidRDefault="003B5E1A" w:rsidP="003B5E1A">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58288CB1" w14:textId="77777777" w:rsidR="003B5E1A" w:rsidRPr="00416255" w:rsidRDefault="003B5E1A" w:rsidP="003B5E1A">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26AA3DF1" w14:textId="77777777" w:rsidR="003B5E1A" w:rsidRPr="00416255" w:rsidRDefault="003B5E1A" w:rsidP="003B5E1A">
            <w:pPr>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1D7C4456" w14:textId="6C16FFA5" w:rsidR="003B5E1A" w:rsidRPr="00FF13BD" w:rsidRDefault="003B5E1A" w:rsidP="003B5E1A">
            <w:pPr>
              <w:spacing w:after="200"/>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D256B8" w:rsidRPr="00FF13BD" w14:paraId="4D38C727" w14:textId="77777777" w:rsidTr="00F558E9">
        <w:trPr>
          <w:trHeight w:val="1374"/>
        </w:trPr>
        <w:tc>
          <w:tcPr>
            <w:tcW w:w="710" w:type="dxa"/>
          </w:tcPr>
          <w:p w14:paraId="64CD14D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1</w:t>
            </w:r>
            <w:r w:rsidRPr="00FF13BD">
              <w:rPr>
                <w:rFonts w:eastAsia="Times New Roman" w:cs="Times New Roman"/>
                <w:sz w:val="20"/>
                <w:szCs w:val="20"/>
                <w:lang w:val="en-US" w:eastAsia="ru-RU"/>
              </w:rPr>
              <w:t>.</w:t>
            </w:r>
          </w:p>
        </w:tc>
        <w:tc>
          <w:tcPr>
            <w:tcW w:w="1984" w:type="dxa"/>
          </w:tcPr>
          <w:p w14:paraId="2AA5E55C"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395CBF0F"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361A649D"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2268" w:type="dxa"/>
          </w:tcPr>
          <w:p w14:paraId="2D929D6C" w14:textId="57A45D96" w:rsidR="00D256B8" w:rsidRPr="00FF13BD" w:rsidRDefault="00D256B8" w:rsidP="00D256B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Поступило количество обращений и жалоб по вопросам защиты прав потребителей</w:t>
            </w:r>
          </w:p>
        </w:tc>
        <w:tc>
          <w:tcPr>
            <w:tcW w:w="1418" w:type="dxa"/>
          </w:tcPr>
          <w:p w14:paraId="6CAE0F86"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0796D32D"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14:paraId="63ABB482" w14:textId="4030093D"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D256B8" w:rsidRPr="00FF13BD" w14:paraId="6F97F35A" w14:textId="77777777" w:rsidTr="00F558E9">
        <w:tc>
          <w:tcPr>
            <w:tcW w:w="710" w:type="dxa"/>
          </w:tcPr>
          <w:p w14:paraId="163CFA8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2</w:t>
            </w:r>
            <w:r w:rsidRPr="00FF13BD">
              <w:rPr>
                <w:rFonts w:eastAsia="Times New Roman" w:cs="Times New Roman"/>
                <w:sz w:val="20"/>
                <w:szCs w:val="20"/>
                <w:lang w:val="en-US" w:eastAsia="ru-RU"/>
              </w:rPr>
              <w:t>.</w:t>
            </w:r>
          </w:p>
        </w:tc>
        <w:tc>
          <w:tcPr>
            <w:tcW w:w="1984" w:type="dxa"/>
          </w:tcPr>
          <w:p w14:paraId="3C642BAB"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69EC070D"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1ED765F3"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02</w:t>
            </w:r>
          </w:p>
        </w:tc>
        <w:tc>
          <w:tcPr>
            <w:tcW w:w="2268" w:type="dxa"/>
          </w:tcPr>
          <w:p w14:paraId="486EE827" w14:textId="77777777" w:rsidR="00D256B8" w:rsidRPr="00FF13BD" w:rsidRDefault="00D256B8" w:rsidP="00D256B8">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обращений в суды по вопросам защиты прав потребителей </w:t>
            </w:r>
          </w:p>
        </w:tc>
        <w:tc>
          <w:tcPr>
            <w:tcW w:w="1418" w:type="dxa"/>
          </w:tcPr>
          <w:p w14:paraId="61CD07F1"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AC67B35"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14:paraId="24FF421C" w14:textId="3B7187CE"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bl>
    <w:p w14:paraId="335FB2F7" w14:textId="77777777" w:rsidR="000E55B4" w:rsidRPr="00FF13BD" w:rsidRDefault="000E55B4" w:rsidP="000E55B4">
      <w:pPr>
        <w:autoSpaceDE w:val="0"/>
        <w:autoSpaceDN w:val="0"/>
        <w:adjustRightInd w:val="0"/>
        <w:jc w:val="both"/>
        <w:rPr>
          <w:rFonts w:cs="Times New Roman"/>
          <w:sz w:val="20"/>
          <w:szCs w:val="20"/>
        </w:rPr>
      </w:pPr>
    </w:p>
    <w:p w14:paraId="79617D87" w14:textId="77777777" w:rsidR="000E55B4" w:rsidRPr="00FF13BD" w:rsidRDefault="000E55B4" w:rsidP="000E55B4">
      <w:pPr>
        <w:autoSpaceDE w:val="0"/>
        <w:autoSpaceDN w:val="0"/>
        <w:adjustRightInd w:val="0"/>
        <w:ind w:firstLine="567"/>
        <w:jc w:val="both"/>
        <w:rPr>
          <w:rFonts w:cs="Times New Roman"/>
          <w:sz w:val="20"/>
          <w:szCs w:val="20"/>
        </w:rPr>
      </w:pPr>
      <w:r w:rsidRPr="00FF13BD">
        <w:rPr>
          <w:rFonts w:cs="Times New Roman"/>
          <w:sz w:val="20"/>
          <w:szCs w:val="20"/>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FF13BD">
        <w:rPr>
          <w:rFonts w:cs="Times New Roman"/>
          <w:bCs/>
          <w:sz w:val="20"/>
          <w:szCs w:val="20"/>
        </w:rPr>
        <w:t>Справочнику мероприятий типового бюджета в НСИ ГИС РЭБ.</w:t>
      </w:r>
    </w:p>
    <w:p w14:paraId="28CF59EA" w14:textId="4E9B0211" w:rsidR="00622525" w:rsidRPr="009F1677" w:rsidRDefault="000E55B4" w:rsidP="009F1677">
      <w:pPr>
        <w:autoSpaceDE w:val="0"/>
        <w:autoSpaceDN w:val="0"/>
        <w:adjustRightInd w:val="0"/>
        <w:ind w:firstLine="567"/>
        <w:jc w:val="both"/>
        <w:rPr>
          <w:rFonts w:cs="Times New Roman"/>
          <w:sz w:val="20"/>
          <w:szCs w:val="20"/>
        </w:rPr>
      </w:pPr>
      <w:r w:rsidRPr="00FF13BD">
        <w:rPr>
          <w:rFonts w:cs="Times New Roman"/>
          <w:sz w:val="20"/>
          <w:szCs w:val="20"/>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FF13BD">
        <w:rPr>
          <w:rFonts w:cs="Times New Roman"/>
          <w:bCs/>
          <w:sz w:val="20"/>
          <w:szCs w:val="20"/>
        </w:rPr>
        <w:t xml:space="preserve">федеральным и региональным законодательством, </w:t>
      </w:r>
      <w:r w:rsidRPr="00FF13BD">
        <w:rPr>
          <w:rFonts w:cs="Times New Roman"/>
          <w:sz w:val="20"/>
          <w:szCs w:val="20"/>
        </w:rPr>
        <w:t>наличие которых согласно настоящим рекомендациям не предусмотрено.»</w:t>
      </w:r>
    </w:p>
    <w:p w14:paraId="1B32C347" w14:textId="77777777" w:rsidR="00622525" w:rsidRPr="00622525" w:rsidRDefault="00622525" w:rsidP="00BD3301">
      <w:pPr>
        <w:outlineLvl w:val="0"/>
        <w:rPr>
          <w:rFonts w:eastAsia="Times New Roman"/>
          <w:b/>
          <w:bCs/>
          <w:sz w:val="18"/>
          <w:szCs w:val="18"/>
          <w:lang w:eastAsia="ru-RU"/>
        </w:rPr>
      </w:pPr>
    </w:p>
    <w:p w14:paraId="15C06ECA" w14:textId="2F77B6D6" w:rsidR="008A7AF7" w:rsidRDefault="008A7AF7" w:rsidP="00BD3301">
      <w:pPr>
        <w:outlineLvl w:val="0"/>
        <w:rPr>
          <w:rFonts w:eastAsia="Times New Roman"/>
          <w:b/>
          <w:bCs/>
          <w:lang w:eastAsia="ru-RU"/>
        </w:rPr>
      </w:pPr>
    </w:p>
    <w:p w14:paraId="0022890B" w14:textId="47F012EF" w:rsidR="009F1677" w:rsidRDefault="009F1677" w:rsidP="00BD3301">
      <w:pPr>
        <w:outlineLvl w:val="0"/>
        <w:rPr>
          <w:rFonts w:eastAsia="Times New Roman"/>
          <w:b/>
          <w:bCs/>
          <w:lang w:eastAsia="ru-RU"/>
        </w:rPr>
      </w:pPr>
    </w:p>
    <w:p w14:paraId="1CCE2C36" w14:textId="24DA05A0" w:rsidR="009F1677" w:rsidRDefault="009F1677" w:rsidP="00BD3301">
      <w:pPr>
        <w:outlineLvl w:val="0"/>
        <w:rPr>
          <w:rFonts w:eastAsia="Times New Roman"/>
          <w:b/>
          <w:bCs/>
          <w:lang w:eastAsia="ru-RU"/>
        </w:rPr>
      </w:pPr>
    </w:p>
    <w:p w14:paraId="34F67D86" w14:textId="77777777" w:rsidR="009F1677" w:rsidRDefault="009F1677" w:rsidP="00BD3301">
      <w:pPr>
        <w:outlineLvl w:val="0"/>
        <w:rPr>
          <w:rFonts w:eastAsia="Times New Roman"/>
          <w:b/>
          <w:bCs/>
          <w:lang w:eastAsia="ru-RU"/>
        </w:rPr>
      </w:pPr>
    </w:p>
    <w:p w14:paraId="4F2A7717" w14:textId="77777777" w:rsidR="005D0CA1"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w:t>
      </w:r>
      <w:r w:rsidRPr="00953B6D">
        <w:rPr>
          <w:rFonts w:eastAsia="Times New Roman"/>
          <w:b/>
          <w:bCs/>
          <w:lang w:val="en-US" w:eastAsia="ru-RU"/>
        </w:rPr>
        <w:t>V</w:t>
      </w:r>
      <w:r w:rsidRPr="00953B6D">
        <w:rPr>
          <w:rFonts w:eastAsia="Times New Roman"/>
          <w:b/>
          <w:bCs/>
          <w:lang w:eastAsia="ru-RU"/>
        </w:rPr>
        <w:t xml:space="preserve"> «Обеспечивающая подпрограмма»</w:t>
      </w:r>
    </w:p>
    <w:p w14:paraId="29C1B513" w14:textId="56EEA374" w:rsidR="005D0CA1" w:rsidRDefault="005D0CA1" w:rsidP="00FF13BD">
      <w:pPr>
        <w:rPr>
          <w:rFonts w:eastAsia="Times New Roman"/>
          <w:b/>
          <w:bCs/>
          <w:lang w:eastAsia="ru-RU"/>
        </w:rPr>
      </w:pPr>
    </w:p>
    <w:p w14:paraId="1C0188B6" w14:textId="77777777" w:rsidR="00FF13BD" w:rsidRPr="001526F0" w:rsidRDefault="00FF13BD" w:rsidP="00FF13BD">
      <w:pP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
        <w:gridCol w:w="3638"/>
        <w:gridCol w:w="1054"/>
        <w:gridCol w:w="1339"/>
        <w:gridCol w:w="1087"/>
        <w:gridCol w:w="1218"/>
        <w:gridCol w:w="1070"/>
        <w:gridCol w:w="1066"/>
        <w:gridCol w:w="927"/>
        <w:gridCol w:w="958"/>
        <w:gridCol w:w="2471"/>
      </w:tblGrid>
      <w:tr w:rsidR="005D0CA1" w:rsidRPr="00622525" w14:paraId="47C36234" w14:textId="77777777" w:rsidTr="0031114A">
        <w:trPr>
          <w:trHeight w:val="100"/>
        </w:trPr>
        <w:tc>
          <w:tcPr>
            <w:tcW w:w="110" w:type="pct"/>
            <w:vMerge w:val="restart"/>
            <w:shd w:val="clear" w:color="auto" w:fill="auto"/>
            <w:hideMark/>
          </w:tcPr>
          <w:p w14:paraId="074C653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 п/п</w:t>
            </w:r>
          </w:p>
        </w:tc>
        <w:tc>
          <w:tcPr>
            <w:tcW w:w="1235" w:type="pct"/>
            <w:vMerge w:val="restart"/>
            <w:shd w:val="clear" w:color="auto" w:fill="auto"/>
            <w:hideMark/>
          </w:tcPr>
          <w:p w14:paraId="18D36AC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Мероприятие подпрограммы</w:t>
            </w:r>
          </w:p>
        </w:tc>
        <w:tc>
          <w:tcPr>
            <w:tcW w:w="312" w:type="pct"/>
            <w:vMerge w:val="restart"/>
            <w:shd w:val="clear" w:color="auto" w:fill="auto"/>
          </w:tcPr>
          <w:p w14:paraId="01B47445"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Сроки исполнения мероприятия</w:t>
            </w:r>
          </w:p>
        </w:tc>
        <w:tc>
          <w:tcPr>
            <w:tcW w:w="395" w:type="pct"/>
            <w:vMerge w:val="restart"/>
            <w:shd w:val="clear" w:color="auto" w:fill="auto"/>
            <w:hideMark/>
          </w:tcPr>
          <w:p w14:paraId="02DD26F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Источники финансирования</w:t>
            </w:r>
          </w:p>
        </w:tc>
        <w:tc>
          <w:tcPr>
            <w:tcW w:w="381" w:type="pct"/>
            <w:vMerge w:val="restart"/>
            <w:shd w:val="clear" w:color="auto" w:fill="auto"/>
            <w:hideMark/>
          </w:tcPr>
          <w:p w14:paraId="792D093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Всего</w:t>
            </w:r>
            <w:r w:rsidRPr="00622525">
              <w:rPr>
                <w:rFonts w:eastAsia="Times New Roman"/>
                <w:sz w:val="18"/>
                <w:szCs w:val="18"/>
                <w:lang w:eastAsia="ru-RU"/>
              </w:rPr>
              <w:br/>
              <w:t>(</w:t>
            </w:r>
            <w:proofErr w:type="spellStart"/>
            <w:r w:rsidRPr="00622525">
              <w:rPr>
                <w:rFonts w:eastAsia="Times New Roman"/>
                <w:sz w:val="18"/>
                <w:szCs w:val="18"/>
                <w:lang w:eastAsia="ru-RU"/>
              </w:rPr>
              <w:t>тыс.руб</w:t>
            </w:r>
            <w:proofErr w:type="spellEnd"/>
            <w:r w:rsidRPr="00622525">
              <w:rPr>
                <w:rFonts w:eastAsia="Times New Roman"/>
                <w:sz w:val="18"/>
                <w:szCs w:val="18"/>
                <w:lang w:eastAsia="ru-RU"/>
              </w:rPr>
              <w:t>.)</w:t>
            </w:r>
          </w:p>
        </w:tc>
        <w:tc>
          <w:tcPr>
            <w:tcW w:w="2567" w:type="pct"/>
            <w:gridSpan w:val="6"/>
            <w:tcBorders>
              <w:bottom w:val="single" w:sz="4" w:space="0" w:color="auto"/>
            </w:tcBorders>
            <w:shd w:val="clear" w:color="auto" w:fill="auto"/>
          </w:tcPr>
          <w:p w14:paraId="4FC8070D" w14:textId="77777777" w:rsidR="005D0CA1" w:rsidRPr="00622525" w:rsidRDefault="005D0CA1" w:rsidP="005D35BF">
            <w:pPr>
              <w:jc w:val="center"/>
              <w:rPr>
                <w:rFonts w:eastAsia="Times New Roman"/>
                <w:sz w:val="18"/>
                <w:szCs w:val="18"/>
                <w:lang w:eastAsia="ru-RU"/>
              </w:rPr>
            </w:pPr>
            <w:r w:rsidRPr="00622525">
              <w:rPr>
                <w:rFonts w:eastAsia="Times New Roman"/>
                <w:color w:val="000000"/>
                <w:sz w:val="18"/>
                <w:szCs w:val="18"/>
                <w:lang w:eastAsia="ru-RU"/>
              </w:rPr>
              <w:t>Объем финансирования по годам (</w:t>
            </w:r>
            <w:proofErr w:type="spellStart"/>
            <w:r w:rsidRPr="00622525">
              <w:rPr>
                <w:rFonts w:eastAsia="Times New Roman"/>
                <w:color w:val="000000"/>
                <w:sz w:val="18"/>
                <w:szCs w:val="18"/>
                <w:lang w:eastAsia="ru-RU"/>
              </w:rPr>
              <w:t>тыс.руб</w:t>
            </w:r>
            <w:proofErr w:type="spellEnd"/>
            <w:r w:rsidRPr="00622525">
              <w:rPr>
                <w:rFonts w:eastAsia="Times New Roman"/>
                <w:color w:val="000000"/>
                <w:sz w:val="18"/>
                <w:szCs w:val="18"/>
                <w:lang w:eastAsia="ru-RU"/>
              </w:rPr>
              <w:t>.)</w:t>
            </w:r>
          </w:p>
        </w:tc>
      </w:tr>
      <w:tr w:rsidR="0031114A" w:rsidRPr="00622525" w14:paraId="5996ED7A" w14:textId="77777777" w:rsidTr="0031114A">
        <w:trPr>
          <w:trHeight w:val="441"/>
        </w:trPr>
        <w:tc>
          <w:tcPr>
            <w:tcW w:w="110" w:type="pct"/>
            <w:vMerge/>
            <w:shd w:val="clear" w:color="auto" w:fill="auto"/>
          </w:tcPr>
          <w:p w14:paraId="2D9B2E9F" w14:textId="77777777" w:rsidR="005D0CA1" w:rsidRPr="00622525" w:rsidRDefault="005D0CA1" w:rsidP="005D35BF">
            <w:pPr>
              <w:jc w:val="center"/>
              <w:rPr>
                <w:rFonts w:eastAsia="Times New Roman"/>
                <w:sz w:val="18"/>
                <w:szCs w:val="18"/>
                <w:lang w:eastAsia="ru-RU"/>
              </w:rPr>
            </w:pPr>
          </w:p>
        </w:tc>
        <w:tc>
          <w:tcPr>
            <w:tcW w:w="1235" w:type="pct"/>
            <w:vMerge/>
            <w:shd w:val="clear" w:color="auto" w:fill="auto"/>
          </w:tcPr>
          <w:p w14:paraId="35585969" w14:textId="77777777" w:rsidR="005D0CA1" w:rsidRPr="00622525" w:rsidRDefault="005D0CA1" w:rsidP="005D35BF">
            <w:pPr>
              <w:jc w:val="center"/>
              <w:rPr>
                <w:rFonts w:eastAsia="Times New Roman"/>
                <w:sz w:val="18"/>
                <w:szCs w:val="18"/>
                <w:lang w:eastAsia="ru-RU"/>
              </w:rPr>
            </w:pPr>
          </w:p>
        </w:tc>
        <w:tc>
          <w:tcPr>
            <w:tcW w:w="312" w:type="pct"/>
            <w:vMerge/>
            <w:shd w:val="clear" w:color="auto" w:fill="auto"/>
          </w:tcPr>
          <w:p w14:paraId="196AEE35" w14:textId="77777777" w:rsidR="005D0CA1" w:rsidRPr="00622525" w:rsidRDefault="005D0CA1" w:rsidP="005D35BF">
            <w:pPr>
              <w:jc w:val="center"/>
              <w:rPr>
                <w:rFonts w:eastAsia="Times New Roman"/>
                <w:sz w:val="18"/>
                <w:szCs w:val="18"/>
                <w:lang w:eastAsia="ru-RU"/>
              </w:rPr>
            </w:pPr>
          </w:p>
        </w:tc>
        <w:tc>
          <w:tcPr>
            <w:tcW w:w="395" w:type="pct"/>
            <w:vMerge/>
            <w:shd w:val="clear" w:color="auto" w:fill="auto"/>
          </w:tcPr>
          <w:p w14:paraId="364131A9" w14:textId="77777777" w:rsidR="005D0CA1" w:rsidRPr="00622525" w:rsidRDefault="005D0CA1" w:rsidP="005D35BF">
            <w:pPr>
              <w:jc w:val="center"/>
              <w:rPr>
                <w:rFonts w:eastAsia="Times New Roman"/>
                <w:sz w:val="18"/>
                <w:szCs w:val="18"/>
                <w:lang w:eastAsia="ru-RU"/>
              </w:rPr>
            </w:pPr>
          </w:p>
        </w:tc>
        <w:tc>
          <w:tcPr>
            <w:tcW w:w="381" w:type="pct"/>
            <w:vMerge/>
            <w:tcBorders>
              <w:bottom w:val="single" w:sz="4" w:space="0" w:color="auto"/>
            </w:tcBorders>
            <w:shd w:val="clear" w:color="auto" w:fill="auto"/>
          </w:tcPr>
          <w:p w14:paraId="7E1AE207" w14:textId="77777777" w:rsidR="005D0CA1" w:rsidRPr="00622525" w:rsidRDefault="005D0CA1" w:rsidP="005D35BF">
            <w:pPr>
              <w:jc w:val="center"/>
              <w:rPr>
                <w:rFonts w:eastAsia="Times New Roman"/>
                <w:sz w:val="18"/>
                <w:szCs w:val="18"/>
                <w:lang w:eastAsia="ru-RU"/>
              </w:rPr>
            </w:pPr>
          </w:p>
        </w:tc>
        <w:tc>
          <w:tcPr>
            <w:tcW w:w="424" w:type="pct"/>
            <w:tcBorders>
              <w:bottom w:val="single" w:sz="4" w:space="0" w:color="auto"/>
            </w:tcBorders>
            <w:shd w:val="clear" w:color="auto" w:fill="auto"/>
          </w:tcPr>
          <w:p w14:paraId="685E2B3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2023 год</w:t>
            </w:r>
          </w:p>
        </w:tc>
        <w:tc>
          <w:tcPr>
            <w:tcW w:w="375" w:type="pct"/>
            <w:tcBorders>
              <w:bottom w:val="single" w:sz="4" w:space="0" w:color="auto"/>
            </w:tcBorders>
            <w:shd w:val="clear" w:color="auto" w:fill="auto"/>
          </w:tcPr>
          <w:p w14:paraId="7FADB75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2024 год</w:t>
            </w:r>
          </w:p>
        </w:tc>
        <w:tc>
          <w:tcPr>
            <w:tcW w:w="374" w:type="pct"/>
            <w:shd w:val="clear" w:color="auto" w:fill="auto"/>
            <w:noWrap/>
          </w:tcPr>
          <w:p w14:paraId="4660AD2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2025 год</w:t>
            </w:r>
          </w:p>
        </w:tc>
        <w:tc>
          <w:tcPr>
            <w:tcW w:w="328" w:type="pct"/>
            <w:shd w:val="clear" w:color="auto" w:fill="auto"/>
          </w:tcPr>
          <w:p w14:paraId="05DF6B8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2026 год</w:t>
            </w:r>
          </w:p>
        </w:tc>
        <w:tc>
          <w:tcPr>
            <w:tcW w:w="338" w:type="pct"/>
            <w:shd w:val="clear" w:color="auto" w:fill="auto"/>
            <w:noWrap/>
          </w:tcPr>
          <w:p w14:paraId="672D53B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2027 год</w:t>
            </w:r>
          </w:p>
        </w:tc>
        <w:tc>
          <w:tcPr>
            <w:tcW w:w="728" w:type="pct"/>
            <w:shd w:val="clear" w:color="auto" w:fill="auto"/>
          </w:tcPr>
          <w:p w14:paraId="50F1715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Ответственный за выполнение мероприятия</w:t>
            </w:r>
          </w:p>
        </w:tc>
      </w:tr>
      <w:tr w:rsidR="0031114A" w:rsidRPr="00622525" w14:paraId="34A719E4" w14:textId="77777777" w:rsidTr="0031114A">
        <w:trPr>
          <w:trHeight w:val="60"/>
        </w:trPr>
        <w:tc>
          <w:tcPr>
            <w:tcW w:w="110" w:type="pct"/>
            <w:shd w:val="clear" w:color="auto" w:fill="auto"/>
          </w:tcPr>
          <w:p w14:paraId="0E21425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w:t>
            </w:r>
          </w:p>
        </w:tc>
        <w:tc>
          <w:tcPr>
            <w:tcW w:w="1235" w:type="pct"/>
            <w:shd w:val="clear" w:color="auto" w:fill="auto"/>
          </w:tcPr>
          <w:p w14:paraId="2CFB59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w:t>
            </w:r>
          </w:p>
        </w:tc>
        <w:tc>
          <w:tcPr>
            <w:tcW w:w="312" w:type="pct"/>
            <w:shd w:val="clear" w:color="auto" w:fill="auto"/>
          </w:tcPr>
          <w:p w14:paraId="4197FA9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3</w:t>
            </w:r>
          </w:p>
        </w:tc>
        <w:tc>
          <w:tcPr>
            <w:tcW w:w="395" w:type="pct"/>
            <w:shd w:val="clear" w:color="auto" w:fill="auto"/>
          </w:tcPr>
          <w:p w14:paraId="7E747ED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4</w:t>
            </w:r>
          </w:p>
        </w:tc>
        <w:tc>
          <w:tcPr>
            <w:tcW w:w="381" w:type="pct"/>
            <w:shd w:val="clear" w:color="auto" w:fill="auto"/>
          </w:tcPr>
          <w:p w14:paraId="5633DD98"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5</w:t>
            </w:r>
          </w:p>
        </w:tc>
        <w:tc>
          <w:tcPr>
            <w:tcW w:w="424" w:type="pct"/>
            <w:tcBorders>
              <w:top w:val="nil"/>
            </w:tcBorders>
            <w:shd w:val="clear" w:color="auto" w:fill="auto"/>
          </w:tcPr>
          <w:p w14:paraId="1EC8ED0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6</w:t>
            </w:r>
          </w:p>
        </w:tc>
        <w:tc>
          <w:tcPr>
            <w:tcW w:w="375" w:type="pct"/>
            <w:shd w:val="clear" w:color="auto" w:fill="auto"/>
          </w:tcPr>
          <w:p w14:paraId="1D3B0DF3"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7</w:t>
            </w:r>
          </w:p>
        </w:tc>
        <w:tc>
          <w:tcPr>
            <w:tcW w:w="374" w:type="pct"/>
            <w:shd w:val="clear" w:color="auto" w:fill="auto"/>
          </w:tcPr>
          <w:p w14:paraId="7D92F14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8</w:t>
            </w:r>
          </w:p>
        </w:tc>
        <w:tc>
          <w:tcPr>
            <w:tcW w:w="328" w:type="pct"/>
            <w:shd w:val="clear" w:color="auto" w:fill="auto"/>
          </w:tcPr>
          <w:p w14:paraId="093F0E0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9</w:t>
            </w:r>
          </w:p>
        </w:tc>
        <w:tc>
          <w:tcPr>
            <w:tcW w:w="338" w:type="pct"/>
            <w:shd w:val="clear" w:color="auto" w:fill="auto"/>
          </w:tcPr>
          <w:p w14:paraId="530914B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10</w:t>
            </w:r>
          </w:p>
        </w:tc>
        <w:tc>
          <w:tcPr>
            <w:tcW w:w="728" w:type="pct"/>
            <w:shd w:val="clear" w:color="auto" w:fill="auto"/>
          </w:tcPr>
          <w:p w14:paraId="1E6C1D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11</w:t>
            </w:r>
          </w:p>
        </w:tc>
      </w:tr>
      <w:tr w:rsidR="0031114A" w:rsidRPr="00622525" w14:paraId="33A560D3" w14:textId="77777777" w:rsidTr="0031114A">
        <w:trPr>
          <w:trHeight w:val="60"/>
        </w:trPr>
        <w:tc>
          <w:tcPr>
            <w:tcW w:w="110" w:type="pct"/>
            <w:vMerge w:val="restart"/>
            <w:shd w:val="clear" w:color="auto" w:fill="auto"/>
            <w:hideMark/>
          </w:tcPr>
          <w:p w14:paraId="09990690" w14:textId="57C3D452" w:rsidR="005D0CA1" w:rsidRPr="00622525" w:rsidRDefault="00622525" w:rsidP="005D35BF">
            <w:pPr>
              <w:rPr>
                <w:rFonts w:eastAsia="Times New Roman"/>
                <w:sz w:val="18"/>
                <w:szCs w:val="18"/>
                <w:lang w:eastAsia="ru-RU"/>
              </w:rPr>
            </w:pPr>
            <w:r w:rsidRPr="00622525">
              <w:rPr>
                <w:rFonts w:eastAsia="Times New Roman"/>
                <w:sz w:val="18"/>
                <w:szCs w:val="18"/>
                <w:lang w:eastAsia="ru-RU"/>
              </w:rPr>
              <w:t xml:space="preserve">  </w:t>
            </w:r>
            <w:r w:rsidR="005D0CA1" w:rsidRPr="00622525">
              <w:rPr>
                <w:rFonts w:eastAsia="Times New Roman"/>
                <w:sz w:val="18"/>
                <w:szCs w:val="18"/>
                <w:lang w:eastAsia="ru-RU"/>
              </w:rPr>
              <w:t>1</w:t>
            </w:r>
          </w:p>
        </w:tc>
        <w:tc>
          <w:tcPr>
            <w:tcW w:w="1235" w:type="pct"/>
            <w:vMerge w:val="restart"/>
            <w:shd w:val="clear" w:color="auto" w:fill="auto"/>
            <w:hideMark/>
          </w:tcPr>
          <w:p w14:paraId="4E9D87C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Основное мероприятие 01.</w:t>
            </w:r>
          </w:p>
          <w:p w14:paraId="0C6E790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val="restart"/>
            <w:shd w:val="clear" w:color="auto" w:fill="auto"/>
          </w:tcPr>
          <w:p w14:paraId="0525703D"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shd w:val="clear" w:color="auto" w:fill="auto"/>
            <w:hideMark/>
          </w:tcPr>
          <w:p w14:paraId="084F893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shd w:val="clear" w:color="auto" w:fill="auto"/>
          </w:tcPr>
          <w:p w14:paraId="6E4FA72B" w14:textId="2C9AD044" w:rsidR="005D0CA1" w:rsidRPr="004D6664" w:rsidRDefault="00984203" w:rsidP="007A767B">
            <w:pPr>
              <w:jc w:val="center"/>
              <w:rPr>
                <w:rFonts w:eastAsia="Times New Roman"/>
                <w:sz w:val="18"/>
                <w:szCs w:val="18"/>
                <w:lang w:eastAsia="ru-RU"/>
              </w:rPr>
            </w:pPr>
            <w:r>
              <w:rPr>
                <w:sz w:val="18"/>
                <w:szCs w:val="18"/>
              </w:rPr>
              <w:t>80</w:t>
            </w:r>
            <w:r w:rsidR="007A767B">
              <w:rPr>
                <w:sz w:val="18"/>
                <w:szCs w:val="18"/>
              </w:rPr>
              <w:t> 377,73</w:t>
            </w:r>
          </w:p>
        </w:tc>
        <w:tc>
          <w:tcPr>
            <w:tcW w:w="424" w:type="pct"/>
            <w:shd w:val="clear" w:color="auto" w:fill="auto"/>
          </w:tcPr>
          <w:p w14:paraId="00CD1290" w14:textId="04E87DDF"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w:t>
            </w:r>
            <w:r w:rsidR="00E56EF9"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564DCE31" w14:textId="6BD472A8"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01EC0A44" w14:textId="1CAA9B68"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57529730" w14:textId="37936FDE"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167EE708" w14:textId="0F2267B8"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val="restart"/>
            <w:shd w:val="clear" w:color="auto" w:fill="auto"/>
            <w:noWrap/>
            <w:hideMark/>
          </w:tcPr>
          <w:p w14:paraId="1D71D92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Х</w:t>
            </w:r>
          </w:p>
        </w:tc>
      </w:tr>
      <w:tr w:rsidR="0031114A" w:rsidRPr="00622525" w14:paraId="0751BBD1" w14:textId="77777777" w:rsidTr="0031114A">
        <w:trPr>
          <w:trHeight w:val="630"/>
        </w:trPr>
        <w:tc>
          <w:tcPr>
            <w:tcW w:w="110" w:type="pct"/>
            <w:vMerge/>
            <w:shd w:val="clear" w:color="auto" w:fill="auto"/>
            <w:vAlign w:val="center"/>
            <w:hideMark/>
          </w:tcPr>
          <w:p w14:paraId="6A805172"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57C1779A"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34162C15" w14:textId="77777777" w:rsidR="005D0CA1" w:rsidRPr="00622525" w:rsidRDefault="005D0CA1" w:rsidP="005D35BF">
            <w:pPr>
              <w:rPr>
                <w:rFonts w:eastAsia="Times New Roman"/>
                <w:sz w:val="18"/>
                <w:szCs w:val="18"/>
                <w:lang w:eastAsia="ru-RU"/>
              </w:rPr>
            </w:pPr>
          </w:p>
        </w:tc>
        <w:tc>
          <w:tcPr>
            <w:tcW w:w="395" w:type="pct"/>
            <w:shd w:val="clear" w:color="auto" w:fill="auto"/>
            <w:hideMark/>
          </w:tcPr>
          <w:p w14:paraId="51A5F30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6682AE1"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541D87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0A197E0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F04D2F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71E5AAC"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289458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173C81F1" w14:textId="77777777" w:rsidR="005D0CA1" w:rsidRPr="00622525" w:rsidRDefault="005D0CA1" w:rsidP="005D35BF">
            <w:pPr>
              <w:jc w:val="center"/>
              <w:rPr>
                <w:rFonts w:eastAsia="Times New Roman"/>
                <w:sz w:val="18"/>
                <w:szCs w:val="18"/>
                <w:lang w:eastAsia="ru-RU"/>
              </w:rPr>
            </w:pPr>
          </w:p>
        </w:tc>
      </w:tr>
      <w:tr w:rsidR="0031114A" w:rsidRPr="00622525" w14:paraId="219AC51C" w14:textId="77777777" w:rsidTr="0031114A">
        <w:trPr>
          <w:trHeight w:val="630"/>
        </w:trPr>
        <w:tc>
          <w:tcPr>
            <w:tcW w:w="110" w:type="pct"/>
            <w:vMerge/>
            <w:shd w:val="clear" w:color="auto" w:fill="auto"/>
            <w:vAlign w:val="center"/>
          </w:tcPr>
          <w:p w14:paraId="659EFC6B"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F46774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6D59BF0B" w14:textId="77777777" w:rsidR="005D0CA1" w:rsidRPr="00622525" w:rsidRDefault="005D0CA1" w:rsidP="005D35BF">
            <w:pPr>
              <w:rPr>
                <w:rFonts w:eastAsia="Times New Roman"/>
                <w:sz w:val="18"/>
                <w:szCs w:val="18"/>
                <w:lang w:eastAsia="ru-RU"/>
              </w:rPr>
            </w:pPr>
          </w:p>
        </w:tc>
        <w:tc>
          <w:tcPr>
            <w:tcW w:w="395" w:type="pct"/>
            <w:shd w:val="clear" w:color="auto" w:fill="auto"/>
          </w:tcPr>
          <w:p w14:paraId="2702FF4F"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39094C59"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4C2B33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2C6250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52BF99D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B7D44F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2FCA8CB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088641E6" w14:textId="77777777" w:rsidR="005D0CA1" w:rsidRPr="00622525" w:rsidRDefault="005D0CA1" w:rsidP="005D35BF">
            <w:pPr>
              <w:jc w:val="center"/>
              <w:rPr>
                <w:rFonts w:eastAsia="Times New Roman"/>
                <w:sz w:val="18"/>
                <w:szCs w:val="18"/>
                <w:lang w:eastAsia="ru-RU"/>
              </w:rPr>
            </w:pPr>
          </w:p>
        </w:tc>
      </w:tr>
      <w:tr w:rsidR="0031114A" w:rsidRPr="00622525" w14:paraId="62E18F52" w14:textId="77777777" w:rsidTr="0031114A">
        <w:trPr>
          <w:trHeight w:val="630"/>
        </w:trPr>
        <w:tc>
          <w:tcPr>
            <w:tcW w:w="110" w:type="pct"/>
            <w:vMerge/>
            <w:shd w:val="clear" w:color="auto" w:fill="auto"/>
            <w:vAlign w:val="center"/>
          </w:tcPr>
          <w:p w14:paraId="4988919F"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747616C"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28712BDA" w14:textId="77777777" w:rsidR="005D0CA1" w:rsidRPr="00622525" w:rsidRDefault="005D0CA1" w:rsidP="005D35BF">
            <w:pPr>
              <w:rPr>
                <w:rFonts w:eastAsia="Times New Roman"/>
                <w:sz w:val="18"/>
                <w:szCs w:val="18"/>
                <w:lang w:eastAsia="ru-RU"/>
              </w:rPr>
            </w:pPr>
          </w:p>
        </w:tc>
        <w:tc>
          <w:tcPr>
            <w:tcW w:w="395" w:type="pct"/>
            <w:shd w:val="clear" w:color="auto" w:fill="auto"/>
          </w:tcPr>
          <w:p w14:paraId="18AC05D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1A68D310" w14:textId="595C25C1" w:rsidR="005D0CA1" w:rsidRPr="004D6664" w:rsidRDefault="00984203" w:rsidP="007A767B">
            <w:pPr>
              <w:jc w:val="center"/>
              <w:rPr>
                <w:rFonts w:eastAsia="Times New Roman"/>
                <w:sz w:val="18"/>
                <w:szCs w:val="18"/>
                <w:lang w:eastAsia="ru-RU"/>
              </w:rPr>
            </w:pPr>
            <w:r>
              <w:rPr>
                <w:rFonts w:eastAsia="Times New Roman"/>
                <w:sz w:val="18"/>
                <w:szCs w:val="18"/>
                <w:lang w:eastAsia="ru-RU"/>
              </w:rPr>
              <w:t>80</w:t>
            </w:r>
            <w:r w:rsidR="007A767B">
              <w:rPr>
                <w:rFonts w:eastAsia="Times New Roman"/>
                <w:sz w:val="18"/>
                <w:szCs w:val="18"/>
                <w:lang w:eastAsia="ru-RU"/>
              </w:rPr>
              <w:t> 377,73</w:t>
            </w:r>
          </w:p>
        </w:tc>
        <w:tc>
          <w:tcPr>
            <w:tcW w:w="424" w:type="pct"/>
            <w:shd w:val="clear" w:color="auto" w:fill="auto"/>
          </w:tcPr>
          <w:p w14:paraId="4275CB01" w14:textId="653837CB"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7,96</w:t>
            </w:r>
          </w:p>
        </w:tc>
        <w:tc>
          <w:tcPr>
            <w:tcW w:w="375" w:type="pct"/>
            <w:shd w:val="clear" w:color="auto" w:fill="auto"/>
          </w:tcPr>
          <w:p w14:paraId="3BF9B610" w14:textId="1E61CB5F"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75CA4F56" w14:textId="5476BE43"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6D529A0A" w14:textId="07DDE639"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14EC5EF5" w14:textId="1FDD78A6"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shd w:val="clear" w:color="auto" w:fill="auto"/>
            <w:noWrap/>
          </w:tcPr>
          <w:p w14:paraId="4B039114" w14:textId="77777777" w:rsidR="005D0CA1" w:rsidRPr="00622525" w:rsidRDefault="005D0CA1" w:rsidP="005D35BF">
            <w:pPr>
              <w:jc w:val="center"/>
              <w:rPr>
                <w:rFonts w:eastAsia="Times New Roman"/>
                <w:sz w:val="18"/>
                <w:szCs w:val="18"/>
                <w:lang w:eastAsia="ru-RU"/>
              </w:rPr>
            </w:pPr>
          </w:p>
        </w:tc>
      </w:tr>
      <w:tr w:rsidR="0031114A" w:rsidRPr="00622525" w14:paraId="1E29D921" w14:textId="77777777" w:rsidTr="0031114A">
        <w:trPr>
          <w:trHeight w:val="630"/>
        </w:trPr>
        <w:tc>
          <w:tcPr>
            <w:tcW w:w="110" w:type="pct"/>
            <w:vMerge/>
            <w:shd w:val="clear" w:color="auto" w:fill="auto"/>
            <w:vAlign w:val="center"/>
          </w:tcPr>
          <w:p w14:paraId="02441B94"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9E2A7A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7457B12" w14:textId="77777777" w:rsidR="005D0CA1" w:rsidRPr="00622525" w:rsidRDefault="005D0CA1" w:rsidP="005D35BF">
            <w:pPr>
              <w:rPr>
                <w:rFonts w:eastAsia="Times New Roman"/>
                <w:sz w:val="18"/>
                <w:szCs w:val="18"/>
                <w:lang w:eastAsia="ru-RU"/>
              </w:rPr>
            </w:pPr>
          </w:p>
        </w:tc>
        <w:tc>
          <w:tcPr>
            <w:tcW w:w="395" w:type="pct"/>
            <w:shd w:val="clear" w:color="auto" w:fill="auto"/>
          </w:tcPr>
          <w:p w14:paraId="1F8F392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bottom w:val="single" w:sz="4" w:space="0" w:color="auto"/>
            </w:tcBorders>
            <w:shd w:val="clear" w:color="auto" w:fill="auto"/>
          </w:tcPr>
          <w:p w14:paraId="548F31C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14757F2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7A9AD4AD"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0DDD9D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79FA398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0F7F0ED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186963E4" w14:textId="77777777" w:rsidR="005D0CA1" w:rsidRPr="00622525" w:rsidRDefault="005D0CA1" w:rsidP="005D35BF">
            <w:pPr>
              <w:jc w:val="center"/>
              <w:rPr>
                <w:rFonts w:eastAsia="Times New Roman"/>
                <w:sz w:val="18"/>
                <w:szCs w:val="18"/>
                <w:lang w:eastAsia="ru-RU"/>
              </w:rPr>
            </w:pPr>
          </w:p>
        </w:tc>
      </w:tr>
      <w:tr w:rsidR="0031114A" w:rsidRPr="00622525" w14:paraId="46B88179" w14:textId="77777777" w:rsidTr="0031114A">
        <w:trPr>
          <w:trHeight w:val="60"/>
        </w:trPr>
        <w:tc>
          <w:tcPr>
            <w:tcW w:w="110" w:type="pct"/>
            <w:vMerge w:val="restart"/>
            <w:shd w:val="clear" w:color="auto" w:fill="auto"/>
            <w:hideMark/>
          </w:tcPr>
          <w:p w14:paraId="467B7C69"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1.1</w:t>
            </w:r>
          </w:p>
        </w:tc>
        <w:tc>
          <w:tcPr>
            <w:tcW w:w="1235" w:type="pct"/>
            <w:vMerge w:val="restart"/>
            <w:shd w:val="clear" w:color="auto" w:fill="auto"/>
            <w:hideMark/>
          </w:tcPr>
          <w:p w14:paraId="0A60B58B"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 xml:space="preserve">Мероприятие 01.01. </w:t>
            </w:r>
          </w:p>
          <w:p w14:paraId="3B215077" w14:textId="5BA7488A" w:rsidR="005D0CA1" w:rsidRPr="00622525" w:rsidRDefault="005D0CA1" w:rsidP="005D35BF">
            <w:pPr>
              <w:rPr>
                <w:rFonts w:eastAsia="Times New Roman"/>
                <w:sz w:val="18"/>
                <w:szCs w:val="18"/>
                <w:lang w:eastAsia="ru-RU"/>
              </w:rPr>
            </w:pPr>
            <w:r w:rsidRPr="00622525">
              <w:rPr>
                <w:rFonts w:eastAsia="Times New Roman"/>
                <w:sz w:val="18"/>
                <w:szCs w:val="18"/>
                <w:lang w:eastAsia="ru-RU"/>
              </w:rPr>
              <w:t>Расход</w:t>
            </w:r>
            <w:r w:rsidR="007A1B38">
              <w:rPr>
                <w:rFonts w:eastAsia="Times New Roman"/>
                <w:sz w:val="18"/>
                <w:szCs w:val="18"/>
                <w:lang w:eastAsia="ru-RU"/>
              </w:rPr>
              <w:t>ы</w:t>
            </w:r>
            <w:r w:rsidRPr="00622525">
              <w:rPr>
                <w:rFonts w:eastAsia="Times New Roman"/>
                <w:sz w:val="18"/>
                <w:szCs w:val="18"/>
                <w:lang w:eastAsia="ru-RU"/>
              </w:rPr>
              <w:t xml:space="preserve"> на обеспечение деятельности (оказание услуг) муниципальных учреждений в сфере предпринимательства</w:t>
            </w:r>
          </w:p>
        </w:tc>
        <w:tc>
          <w:tcPr>
            <w:tcW w:w="312" w:type="pct"/>
            <w:vMerge w:val="restart"/>
            <w:shd w:val="clear" w:color="auto" w:fill="auto"/>
          </w:tcPr>
          <w:p w14:paraId="0818BD33"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tcBorders>
              <w:right w:val="single" w:sz="4" w:space="0" w:color="auto"/>
            </w:tcBorders>
            <w:shd w:val="clear" w:color="auto" w:fill="auto"/>
            <w:hideMark/>
          </w:tcPr>
          <w:p w14:paraId="381F0A7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9E084BE" w14:textId="3EA66729" w:rsidR="005D0CA1" w:rsidRPr="004D6664" w:rsidRDefault="00984203" w:rsidP="007A767B">
            <w:pPr>
              <w:jc w:val="center"/>
              <w:rPr>
                <w:rFonts w:eastAsia="Times New Roman"/>
                <w:sz w:val="18"/>
                <w:szCs w:val="18"/>
                <w:lang w:eastAsia="ru-RU"/>
              </w:rPr>
            </w:pPr>
            <w:r>
              <w:rPr>
                <w:sz w:val="18"/>
                <w:szCs w:val="18"/>
              </w:rPr>
              <w:t>80</w:t>
            </w:r>
            <w:r w:rsidR="007A767B">
              <w:rPr>
                <w:sz w:val="18"/>
                <w:szCs w:val="18"/>
              </w:rPr>
              <w:t> 377,73</w:t>
            </w:r>
          </w:p>
        </w:tc>
        <w:tc>
          <w:tcPr>
            <w:tcW w:w="424" w:type="pct"/>
            <w:tcBorders>
              <w:left w:val="single" w:sz="4" w:space="0" w:color="auto"/>
            </w:tcBorders>
            <w:shd w:val="clear" w:color="auto" w:fill="auto"/>
          </w:tcPr>
          <w:p w14:paraId="555131E2" w14:textId="2D0D864A"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1C5893" w:rsidRPr="004D6664">
              <w:rPr>
                <w:rFonts w:eastAsia="Times New Roman"/>
                <w:sz w:val="18"/>
                <w:szCs w:val="18"/>
                <w:lang w:eastAsia="ru-RU"/>
              </w:rPr>
              <w:t>4</w:t>
            </w:r>
            <w:r w:rsidRPr="004D6664">
              <w:rPr>
                <w:rFonts w:eastAsia="Times New Roman"/>
                <w:sz w:val="18"/>
                <w:szCs w:val="18"/>
                <w:lang w:eastAsia="ru-RU"/>
              </w:rPr>
              <w:t>7</w:t>
            </w:r>
            <w:r w:rsidR="001C5893"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26F3822C" w14:textId="0BECB9D9" w:rsidR="005D0CA1" w:rsidRPr="004D6664" w:rsidRDefault="006B1766" w:rsidP="007A767B">
            <w:pPr>
              <w:jc w:val="center"/>
              <w:rPr>
                <w:rFonts w:eastAsia="Times New Roman"/>
                <w:sz w:val="18"/>
                <w:szCs w:val="18"/>
                <w:lang w:eastAsia="ru-RU"/>
              </w:rPr>
            </w:pPr>
            <w:r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66D58801" w14:textId="434CB461"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28CF8D25" w14:textId="7FC22A64"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3D6684CE" w14:textId="60416C26"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val="restart"/>
            <w:shd w:val="clear" w:color="auto" w:fill="auto"/>
            <w:noWrap/>
            <w:hideMark/>
          </w:tcPr>
          <w:p w14:paraId="2101ADCD" w14:textId="77777777" w:rsidR="005D0CA1" w:rsidRPr="00622525" w:rsidRDefault="005D0CA1" w:rsidP="005D35BF">
            <w:pPr>
              <w:jc w:val="center"/>
              <w:rPr>
                <w:i/>
                <w:sz w:val="18"/>
                <w:szCs w:val="18"/>
              </w:rPr>
            </w:pPr>
            <w:r w:rsidRPr="00622525">
              <w:rPr>
                <w:i/>
                <w:sz w:val="18"/>
                <w:szCs w:val="18"/>
              </w:rPr>
              <w:t xml:space="preserve">МКУ «Центр по развитию </w:t>
            </w:r>
          </w:p>
          <w:p w14:paraId="58755894" w14:textId="77777777" w:rsidR="005D0CA1" w:rsidRPr="00622525" w:rsidRDefault="005D0CA1" w:rsidP="005D35BF">
            <w:pPr>
              <w:jc w:val="center"/>
              <w:rPr>
                <w:i/>
                <w:sz w:val="18"/>
                <w:szCs w:val="18"/>
              </w:rPr>
            </w:pPr>
            <w:r w:rsidRPr="00622525">
              <w:rPr>
                <w:i/>
                <w:sz w:val="18"/>
                <w:szCs w:val="18"/>
              </w:rPr>
              <w:t xml:space="preserve">инвестиционной деятельности </w:t>
            </w:r>
          </w:p>
          <w:p w14:paraId="28D40E11" w14:textId="77777777" w:rsidR="005D0CA1" w:rsidRPr="00622525" w:rsidRDefault="005D0CA1" w:rsidP="005D35BF">
            <w:pPr>
              <w:jc w:val="center"/>
              <w:rPr>
                <w:i/>
                <w:sz w:val="18"/>
                <w:szCs w:val="18"/>
              </w:rPr>
            </w:pPr>
            <w:r w:rsidRPr="00622525">
              <w:rPr>
                <w:i/>
                <w:sz w:val="18"/>
                <w:szCs w:val="18"/>
              </w:rPr>
              <w:t>и оказанию поддержки</w:t>
            </w:r>
          </w:p>
          <w:p w14:paraId="6A2C7605" w14:textId="77777777" w:rsidR="005D0CA1" w:rsidRPr="00622525" w:rsidRDefault="005D0CA1" w:rsidP="005D35BF">
            <w:pPr>
              <w:jc w:val="center"/>
              <w:rPr>
                <w:rFonts w:eastAsia="Times New Roman"/>
                <w:sz w:val="18"/>
                <w:szCs w:val="18"/>
                <w:lang w:eastAsia="ru-RU"/>
              </w:rPr>
            </w:pPr>
            <w:r w:rsidRPr="00622525">
              <w:rPr>
                <w:i/>
                <w:sz w:val="18"/>
                <w:szCs w:val="18"/>
              </w:rPr>
              <w:t>субъектам МСП»</w:t>
            </w:r>
          </w:p>
        </w:tc>
      </w:tr>
      <w:tr w:rsidR="0031114A" w:rsidRPr="00622525" w14:paraId="5A0CD1E3" w14:textId="77777777" w:rsidTr="0031114A">
        <w:trPr>
          <w:trHeight w:val="377"/>
        </w:trPr>
        <w:tc>
          <w:tcPr>
            <w:tcW w:w="110" w:type="pct"/>
            <w:vMerge/>
            <w:shd w:val="clear" w:color="auto" w:fill="auto"/>
            <w:vAlign w:val="center"/>
            <w:hideMark/>
          </w:tcPr>
          <w:p w14:paraId="2F4BC8C3"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0961B776"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4C7DC73"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hideMark/>
          </w:tcPr>
          <w:p w14:paraId="0260CC3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686584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7AF58BE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9046A1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967D50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F64E02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BF864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033D19A0" w14:textId="77777777" w:rsidR="005D0CA1" w:rsidRPr="00622525" w:rsidRDefault="005D0CA1" w:rsidP="005D35BF">
            <w:pPr>
              <w:jc w:val="center"/>
              <w:rPr>
                <w:rFonts w:eastAsia="Times New Roman"/>
                <w:sz w:val="18"/>
                <w:szCs w:val="18"/>
                <w:lang w:eastAsia="ru-RU"/>
              </w:rPr>
            </w:pPr>
          </w:p>
        </w:tc>
      </w:tr>
      <w:tr w:rsidR="0031114A" w:rsidRPr="00622525" w14:paraId="5E7AE1E2" w14:textId="77777777" w:rsidTr="0031114A">
        <w:trPr>
          <w:trHeight w:val="377"/>
        </w:trPr>
        <w:tc>
          <w:tcPr>
            <w:tcW w:w="110" w:type="pct"/>
            <w:vMerge/>
            <w:shd w:val="clear" w:color="auto" w:fill="auto"/>
            <w:vAlign w:val="center"/>
          </w:tcPr>
          <w:p w14:paraId="38DCC5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887827D"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1A5BA45"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5DE7C02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C2B4BE"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2E9C8F1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729B2A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5B6A57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AF61A3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E59CB2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5D4C448" w14:textId="77777777" w:rsidR="005D0CA1" w:rsidRPr="00622525" w:rsidRDefault="005D0CA1" w:rsidP="005D35BF">
            <w:pPr>
              <w:jc w:val="center"/>
              <w:rPr>
                <w:rFonts w:eastAsia="Times New Roman"/>
                <w:sz w:val="18"/>
                <w:szCs w:val="18"/>
                <w:lang w:eastAsia="ru-RU"/>
              </w:rPr>
            </w:pPr>
          </w:p>
        </w:tc>
      </w:tr>
      <w:tr w:rsidR="0031114A" w:rsidRPr="00622525" w14:paraId="669FBC96" w14:textId="77777777" w:rsidTr="0031114A">
        <w:trPr>
          <w:trHeight w:val="377"/>
        </w:trPr>
        <w:tc>
          <w:tcPr>
            <w:tcW w:w="110" w:type="pct"/>
            <w:vMerge/>
            <w:shd w:val="clear" w:color="auto" w:fill="auto"/>
            <w:vAlign w:val="center"/>
          </w:tcPr>
          <w:p w14:paraId="2B3892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344F00A8"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5D90658"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01D54B98"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EC1AFBA" w14:textId="2340F974" w:rsidR="005D0CA1" w:rsidRPr="004D6664" w:rsidRDefault="00984203" w:rsidP="007A767B">
            <w:pPr>
              <w:jc w:val="center"/>
              <w:rPr>
                <w:rFonts w:eastAsia="Times New Roman"/>
                <w:sz w:val="18"/>
                <w:szCs w:val="18"/>
                <w:lang w:eastAsia="ru-RU"/>
              </w:rPr>
            </w:pPr>
            <w:r>
              <w:rPr>
                <w:rFonts w:eastAsia="Times New Roman"/>
                <w:sz w:val="18"/>
                <w:szCs w:val="18"/>
                <w:lang w:eastAsia="ru-RU"/>
              </w:rPr>
              <w:t>80</w:t>
            </w:r>
            <w:r w:rsidR="007A767B">
              <w:rPr>
                <w:rFonts w:eastAsia="Times New Roman"/>
                <w:sz w:val="18"/>
                <w:szCs w:val="18"/>
                <w:lang w:eastAsia="ru-RU"/>
              </w:rPr>
              <w:t> 377,73</w:t>
            </w:r>
          </w:p>
        </w:tc>
        <w:tc>
          <w:tcPr>
            <w:tcW w:w="424" w:type="pct"/>
            <w:tcBorders>
              <w:left w:val="single" w:sz="4" w:space="0" w:color="auto"/>
            </w:tcBorders>
            <w:shd w:val="clear" w:color="auto" w:fill="auto"/>
          </w:tcPr>
          <w:p w14:paraId="177F648B" w14:textId="73E4B110"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15 947,96</w:t>
            </w:r>
          </w:p>
        </w:tc>
        <w:tc>
          <w:tcPr>
            <w:tcW w:w="375" w:type="pct"/>
            <w:shd w:val="clear" w:color="auto" w:fill="auto"/>
          </w:tcPr>
          <w:p w14:paraId="0D40D72E" w14:textId="22BE4938" w:rsidR="005D0CA1" w:rsidRPr="004D6664" w:rsidRDefault="00C80094" w:rsidP="007A767B">
            <w:pPr>
              <w:rPr>
                <w:rFonts w:eastAsia="Times New Roman"/>
                <w:sz w:val="18"/>
                <w:szCs w:val="18"/>
                <w:lang w:eastAsia="ru-RU"/>
              </w:rPr>
            </w:pPr>
            <w:r w:rsidRPr="004D6664">
              <w:rPr>
                <w:rFonts w:eastAsia="Times New Roman"/>
                <w:sz w:val="18"/>
                <w:szCs w:val="18"/>
                <w:lang w:eastAsia="ru-RU"/>
              </w:rPr>
              <w:t xml:space="preserve">   </w:t>
            </w:r>
            <w:r w:rsidR="006B1766" w:rsidRPr="004D6664">
              <w:rPr>
                <w:rFonts w:eastAsia="Times New Roman"/>
                <w:sz w:val="18"/>
                <w:szCs w:val="18"/>
                <w:lang w:eastAsia="ru-RU"/>
              </w:rPr>
              <w:t>16</w:t>
            </w:r>
            <w:r w:rsidR="007A767B">
              <w:rPr>
                <w:rFonts w:eastAsia="Times New Roman"/>
                <w:sz w:val="18"/>
                <w:szCs w:val="18"/>
                <w:lang w:eastAsia="ru-RU"/>
              </w:rPr>
              <w:t> 920,13</w:t>
            </w:r>
          </w:p>
        </w:tc>
        <w:tc>
          <w:tcPr>
            <w:tcW w:w="374" w:type="pct"/>
            <w:shd w:val="clear" w:color="auto" w:fill="auto"/>
          </w:tcPr>
          <w:p w14:paraId="0B8BB969" w14:textId="4E416ECF"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0A549F61" w14:textId="51EE98BD"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6B73027C" w14:textId="3D2A2288"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shd w:val="clear" w:color="auto" w:fill="auto"/>
            <w:noWrap/>
          </w:tcPr>
          <w:p w14:paraId="36333C5E" w14:textId="77777777" w:rsidR="005D0CA1" w:rsidRPr="00622525" w:rsidRDefault="005D0CA1" w:rsidP="005D35BF">
            <w:pPr>
              <w:jc w:val="center"/>
              <w:rPr>
                <w:rFonts w:eastAsia="Times New Roman"/>
                <w:sz w:val="18"/>
                <w:szCs w:val="18"/>
                <w:lang w:eastAsia="ru-RU"/>
              </w:rPr>
            </w:pPr>
          </w:p>
        </w:tc>
      </w:tr>
      <w:tr w:rsidR="0031114A" w:rsidRPr="00622525" w14:paraId="05487D76" w14:textId="77777777" w:rsidTr="0031114A">
        <w:trPr>
          <w:trHeight w:val="377"/>
        </w:trPr>
        <w:tc>
          <w:tcPr>
            <w:tcW w:w="110" w:type="pct"/>
            <w:vMerge/>
            <w:shd w:val="clear" w:color="auto" w:fill="auto"/>
            <w:vAlign w:val="center"/>
          </w:tcPr>
          <w:p w14:paraId="1912A98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7BFF3EA4"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A13112B"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18864E34"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372E17A"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1940F53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C0B139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FFC84C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57F24E8"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49B7A4E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253F37B2" w14:textId="77777777" w:rsidR="005D0CA1" w:rsidRPr="00622525" w:rsidRDefault="005D0CA1" w:rsidP="005D35BF">
            <w:pPr>
              <w:jc w:val="center"/>
              <w:rPr>
                <w:rFonts w:eastAsia="Times New Roman"/>
                <w:sz w:val="18"/>
                <w:szCs w:val="18"/>
                <w:lang w:eastAsia="ru-RU"/>
              </w:rPr>
            </w:pPr>
          </w:p>
        </w:tc>
      </w:tr>
      <w:tr w:rsidR="000A0651" w:rsidRPr="00622525" w14:paraId="68915A87" w14:textId="77777777" w:rsidTr="0031114A">
        <w:trPr>
          <w:trHeight w:val="60"/>
        </w:trPr>
        <w:tc>
          <w:tcPr>
            <w:tcW w:w="110" w:type="pct"/>
            <w:vMerge w:val="restart"/>
            <w:shd w:val="clear" w:color="auto" w:fill="auto"/>
            <w:hideMark/>
          </w:tcPr>
          <w:p w14:paraId="4901CA85"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1.2</w:t>
            </w:r>
          </w:p>
        </w:tc>
        <w:tc>
          <w:tcPr>
            <w:tcW w:w="1235" w:type="pct"/>
            <w:vMerge w:val="restart"/>
            <w:shd w:val="clear" w:color="auto" w:fill="auto"/>
            <w:hideMark/>
          </w:tcPr>
          <w:p w14:paraId="64C3221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 xml:space="preserve">Мероприятие 01.02. </w:t>
            </w:r>
          </w:p>
          <w:p w14:paraId="776604A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Обеспечение деятельности муниципальных органов - комитет по инвестиционной деятельности и предпринимательству</w:t>
            </w:r>
          </w:p>
          <w:p w14:paraId="06124065" w14:textId="77777777" w:rsidR="00622525" w:rsidRPr="00622525" w:rsidRDefault="00622525" w:rsidP="005D35BF">
            <w:pPr>
              <w:rPr>
                <w:rFonts w:eastAsia="Times New Roman"/>
                <w:sz w:val="18"/>
                <w:szCs w:val="18"/>
                <w:lang w:eastAsia="ru-RU"/>
              </w:rPr>
            </w:pPr>
          </w:p>
          <w:p w14:paraId="12EFE826" w14:textId="77777777" w:rsidR="00622525" w:rsidRPr="00622525" w:rsidRDefault="00622525" w:rsidP="005D35BF">
            <w:pPr>
              <w:rPr>
                <w:rFonts w:eastAsia="Times New Roman"/>
                <w:sz w:val="18"/>
                <w:szCs w:val="18"/>
                <w:lang w:eastAsia="ru-RU"/>
              </w:rPr>
            </w:pPr>
          </w:p>
          <w:p w14:paraId="4454A7B2" w14:textId="77777777" w:rsidR="00622525" w:rsidRPr="00622525" w:rsidRDefault="00622525" w:rsidP="005D35BF">
            <w:pPr>
              <w:rPr>
                <w:rFonts w:eastAsia="Times New Roman"/>
                <w:sz w:val="18"/>
                <w:szCs w:val="18"/>
                <w:lang w:eastAsia="ru-RU"/>
              </w:rPr>
            </w:pPr>
          </w:p>
          <w:p w14:paraId="123F34C6" w14:textId="77777777" w:rsidR="00622525" w:rsidRPr="00622525" w:rsidRDefault="00622525" w:rsidP="005D35BF">
            <w:pPr>
              <w:rPr>
                <w:rFonts w:eastAsia="Times New Roman"/>
                <w:sz w:val="18"/>
                <w:szCs w:val="18"/>
                <w:lang w:eastAsia="ru-RU"/>
              </w:rPr>
            </w:pPr>
          </w:p>
          <w:p w14:paraId="100E56E2" w14:textId="77777777" w:rsidR="00622525" w:rsidRPr="00622525" w:rsidRDefault="00622525" w:rsidP="005D35BF">
            <w:pPr>
              <w:rPr>
                <w:rFonts w:eastAsia="Times New Roman"/>
                <w:sz w:val="18"/>
                <w:szCs w:val="18"/>
                <w:lang w:eastAsia="ru-RU"/>
              </w:rPr>
            </w:pPr>
          </w:p>
          <w:p w14:paraId="3FFFAAAE" w14:textId="77777777" w:rsidR="00622525" w:rsidRPr="00622525" w:rsidRDefault="00622525" w:rsidP="005D35BF">
            <w:pPr>
              <w:rPr>
                <w:rFonts w:eastAsia="Times New Roman"/>
                <w:sz w:val="18"/>
                <w:szCs w:val="18"/>
                <w:lang w:eastAsia="ru-RU"/>
              </w:rPr>
            </w:pPr>
          </w:p>
          <w:p w14:paraId="12FEB5A9" w14:textId="77777777" w:rsidR="00622525" w:rsidRPr="00622525" w:rsidRDefault="00622525" w:rsidP="005D35BF">
            <w:pPr>
              <w:rPr>
                <w:rFonts w:eastAsia="Times New Roman"/>
                <w:sz w:val="18"/>
                <w:szCs w:val="18"/>
                <w:lang w:eastAsia="ru-RU"/>
              </w:rPr>
            </w:pPr>
          </w:p>
          <w:p w14:paraId="1E377F69" w14:textId="77777777" w:rsidR="00622525" w:rsidRPr="00622525" w:rsidRDefault="00622525" w:rsidP="005D35BF">
            <w:pPr>
              <w:rPr>
                <w:rFonts w:eastAsia="Times New Roman"/>
                <w:sz w:val="18"/>
                <w:szCs w:val="18"/>
                <w:lang w:eastAsia="ru-RU"/>
              </w:rPr>
            </w:pPr>
          </w:p>
          <w:p w14:paraId="20EF67EF" w14:textId="77777777" w:rsidR="00622525" w:rsidRPr="00622525" w:rsidRDefault="00622525" w:rsidP="005D35BF">
            <w:pPr>
              <w:rPr>
                <w:rFonts w:eastAsia="Times New Roman"/>
                <w:sz w:val="18"/>
                <w:szCs w:val="18"/>
                <w:lang w:eastAsia="ru-RU"/>
              </w:rPr>
            </w:pPr>
          </w:p>
          <w:p w14:paraId="27AE7C78" w14:textId="77777777" w:rsidR="00622525" w:rsidRPr="00622525" w:rsidRDefault="00622525" w:rsidP="005D35BF">
            <w:pPr>
              <w:rPr>
                <w:rFonts w:eastAsia="Times New Roman"/>
                <w:sz w:val="18"/>
                <w:szCs w:val="18"/>
                <w:lang w:eastAsia="ru-RU"/>
              </w:rPr>
            </w:pPr>
          </w:p>
          <w:p w14:paraId="02809EC8" w14:textId="77777777" w:rsidR="00622525" w:rsidRPr="00622525" w:rsidRDefault="00622525" w:rsidP="005D35BF">
            <w:pPr>
              <w:rPr>
                <w:rFonts w:eastAsia="Times New Roman"/>
                <w:sz w:val="18"/>
                <w:szCs w:val="18"/>
                <w:lang w:eastAsia="ru-RU"/>
              </w:rPr>
            </w:pPr>
          </w:p>
          <w:p w14:paraId="1CD372FE" w14:textId="77777777" w:rsidR="00622525" w:rsidRPr="00622525" w:rsidRDefault="00622525" w:rsidP="005D35BF">
            <w:pPr>
              <w:rPr>
                <w:rFonts w:eastAsia="Times New Roman"/>
                <w:sz w:val="18"/>
                <w:szCs w:val="18"/>
                <w:lang w:eastAsia="ru-RU"/>
              </w:rPr>
            </w:pPr>
          </w:p>
          <w:p w14:paraId="54EB202F" w14:textId="77777777" w:rsidR="00622525" w:rsidRPr="00622525" w:rsidRDefault="00622525" w:rsidP="005D35BF">
            <w:pPr>
              <w:rPr>
                <w:rFonts w:eastAsia="Times New Roman"/>
                <w:sz w:val="18"/>
                <w:szCs w:val="18"/>
                <w:lang w:eastAsia="ru-RU"/>
              </w:rPr>
            </w:pPr>
          </w:p>
          <w:p w14:paraId="2CFEA02C" w14:textId="45B69530" w:rsidR="00622525" w:rsidRPr="00622525" w:rsidRDefault="00622525" w:rsidP="005D35BF">
            <w:pPr>
              <w:rPr>
                <w:rFonts w:eastAsia="Times New Roman"/>
                <w:sz w:val="18"/>
                <w:szCs w:val="18"/>
                <w:lang w:eastAsia="ru-RU"/>
              </w:rPr>
            </w:pPr>
            <w:r w:rsidRPr="00622525">
              <w:rPr>
                <w:rFonts w:eastAsia="Times New Roman"/>
                <w:sz w:val="18"/>
                <w:szCs w:val="18"/>
                <w:lang w:eastAsia="ru-RU"/>
              </w:rPr>
              <w:t xml:space="preserve"> ИТОГО ПО ПОДПРОГРАММЕ </w:t>
            </w:r>
            <w:r w:rsidRPr="00622525">
              <w:rPr>
                <w:rFonts w:eastAsia="Times New Roman"/>
                <w:sz w:val="18"/>
                <w:szCs w:val="18"/>
                <w:lang w:val="en-US" w:eastAsia="ru-RU"/>
              </w:rPr>
              <w:t>V</w:t>
            </w:r>
            <w:r w:rsidRPr="00622525">
              <w:rPr>
                <w:rFonts w:eastAsia="Times New Roman"/>
                <w:sz w:val="18"/>
                <w:szCs w:val="18"/>
                <w:lang w:eastAsia="ru-RU"/>
              </w:rPr>
              <w:t xml:space="preserve"> «Обеспечивающая</w:t>
            </w:r>
            <w:r w:rsidR="005B187C">
              <w:rPr>
                <w:rFonts w:eastAsia="Times New Roman"/>
                <w:sz w:val="18"/>
                <w:szCs w:val="18"/>
                <w:lang w:eastAsia="ru-RU"/>
              </w:rPr>
              <w:t xml:space="preserve"> подпрограмма</w:t>
            </w:r>
            <w:r w:rsidRPr="00622525">
              <w:rPr>
                <w:rFonts w:eastAsia="Times New Roman"/>
                <w:sz w:val="18"/>
                <w:szCs w:val="18"/>
                <w:lang w:eastAsia="ru-RU"/>
              </w:rPr>
              <w:t>»</w:t>
            </w:r>
          </w:p>
        </w:tc>
        <w:tc>
          <w:tcPr>
            <w:tcW w:w="312" w:type="pct"/>
            <w:vMerge w:val="restart"/>
            <w:shd w:val="clear" w:color="auto" w:fill="auto"/>
          </w:tcPr>
          <w:p w14:paraId="3F538217"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lastRenderedPageBreak/>
              <w:t>2023-2027</w:t>
            </w:r>
          </w:p>
        </w:tc>
        <w:tc>
          <w:tcPr>
            <w:tcW w:w="395" w:type="pct"/>
            <w:shd w:val="clear" w:color="auto" w:fill="auto"/>
            <w:hideMark/>
          </w:tcPr>
          <w:p w14:paraId="01B2787D"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tcBorders>
            <w:shd w:val="clear" w:color="auto" w:fill="auto"/>
          </w:tcPr>
          <w:p w14:paraId="36C4F581"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D0B2225"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F29AC7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CCA7F4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F8211EC"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BF674FB"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val="restart"/>
            <w:shd w:val="clear" w:color="auto" w:fill="auto"/>
            <w:noWrap/>
            <w:hideMark/>
          </w:tcPr>
          <w:p w14:paraId="68F2B0E6" w14:textId="77777777" w:rsidR="000A0651" w:rsidRPr="00622525" w:rsidRDefault="000A0651" w:rsidP="005D35BF">
            <w:pPr>
              <w:jc w:val="center"/>
              <w:rPr>
                <w:i/>
                <w:sz w:val="18"/>
                <w:szCs w:val="18"/>
              </w:rPr>
            </w:pPr>
            <w:r w:rsidRPr="00622525">
              <w:rPr>
                <w:i/>
                <w:sz w:val="18"/>
                <w:szCs w:val="18"/>
              </w:rPr>
              <w:t>Администрация</w:t>
            </w:r>
          </w:p>
          <w:p w14:paraId="4179612A" w14:textId="3C2E80AF" w:rsidR="000A0651" w:rsidRPr="00622525" w:rsidRDefault="000A0651" w:rsidP="00622525">
            <w:pPr>
              <w:jc w:val="center"/>
              <w:rPr>
                <w:i/>
                <w:sz w:val="18"/>
                <w:szCs w:val="18"/>
              </w:rPr>
            </w:pPr>
            <w:r w:rsidRPr="00622525">
              <w:rPr>
                <w:i/>
                <w:sz w:val="18"/>
                <w:szCs w:val="18"/>
              </w:rPr>
              <w:t>Рузского городского округа</w:t>
            </w:r>
          </w:p>
        </w:tc>
      </w:tr>
      <w:tr w:rsidR="000A0651" w:rsidRPr="00622525" w14:paraId="0AB96785" w14:textId="77777777" w:rsidTr="0031114A">
        <w:trPr>
          <w:trHeight w:val="377"/>
        </w:trPr>
        <w:tc>
          <w:tcPr>
            <w:tcW w:w="110" w:type="pct"/>
            <w:vMerge/>
            <w:shd w:val="clear" w:color="auto" w:fill="auto"/>
            <w:vAlign w:val="center"/>
            <w:hideMark/>
          </w:tcPr>
          <w:p w14:paraId="2B4AD7D1"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hideMark/>
          </w:tcPr>
          <w:p w14:paraId="7146408B"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F27099C" w14:textId="77777777" w:rsidR="000A0651" w:rsidRPr="00622525" w:rsidRDefault="000A0651" w:rsidP="005D35BF">
            <w:pPr>
              <w:rPr>
                <w:rFonts w:eastAsia="Times New Roman"/>
                <w:sz w:val="18"/>
                <w:szCs w:val="18"/>
                <w:lang w:eastAsia="ru-RU"/>
              </w:rPr>
            </w:pPr>
          </w:p>
        </w:tc>
        <w:tc>
          <w:tcPr>
            <w:tcW w:w="395" w:type="pct"/>
            <w:shd w:val="clear" w:color="auto" w:fill="auto"/>
            <w:hideMark/>
          </w:tcPr>
          <w:p w14:paraId="07A87BEB"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5A69C78"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3CD86F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EC0076D"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67E9BBE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0CDBA9C7"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20CE49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23ABA3D8" w14:textId="77777777" w:rsidR="000A0651" w:rsidRPr="00622525" w:rsidRDefault="000A0651" w:rsidP="005D35BF">
            <w:pPr>
              <w:jc w:val="center"/>
              <w:rPr>
                <w:rFonts w:eastAsia="Times New Roman"/>
                <w:sz w:val="18"/>
                <w:szCs w:val="18"/>
                <w:lang w:eastAsia="ru-RU"/>
              </w:rPr>
            </w:pPr>
          </w:p>
        </w:tc>
      </w:tr>
      <w:tr w:rsidR="000A0651" w:rsidRPr="00622525" w14:paraId="338ADF0C" w14:textId="77777777" w:rsidTr="0031114A">
        <w:trPr>
          <w:trHeight w:val="377"/>
        </w:trPr>
        <w:tc>
          <w:tcPr>
            <w:tcW w:w="110" w:type="pct"/>
            <w:vMerge/>
            <w:shd w:val="clear" w:color="auto" w:fill="auto"/>
            <w:vAlign w:val="center"/>
          </w:tcPr>
          <w:p w14:paraId="05C508D3"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2F04045"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05DE8B0F" w14:textId="77777777" w:rsidR="000A0651" w:rsidRPr="00622525" w:rsidRDefault="000A0651" w:rsidP="005D35BF">
            <w:pPr>
              <w:rPr>
                <w:rFonts w:eastAsia="Times New Roman"/>
                <w:sz w:val="18"/>
                <w:szCs w:val="18"/>
                <w:lang w:eastAsia="ru-RU"/>
              </w:rPr>
            </w:pPr>
          </w:p>
        </w:tc>
        <w:tc>
          <w:tcPr>
            <w:tcW w:w="395" w:type="pct"/>
            <w:shd w:val="clear" w:color="auto" w:fill="auto"/>
          </w:tcPr>
          <w:p w14:paraId="458978D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45ECD6D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29FC06E6"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4A16FE2"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04E1223"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E1A84C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A65C69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D80DC28" w14:textId="77777777" w:rsidR="000A0651" w:rsidRPr="00622525" w:rsidRDefault="000A0651" w:rsidP="005D35BF">
            <w:pPr>
              <w:jc w:val="center"/>
              <w:rPr>
                <w:rFonts w:eastAsia="Times New Roman"/>
                <w:sz w:val="18"/>
                <w:szCs w:val="18"/>
                <w:lang w:eastAsia="ru-RU"/>
              </w:rPr>
            </w:pPr>
          </w:p>
        </w:tc>
      </w:tr>
      <w:tr w:rsidR="000A0651" w:rsidRPr="00622525" w14:paraId="027010D9" w14:textId="77777777" w:rsidTr="0031114A">
        <w:trPr>
          <w:trHeight w:val="377"/>
        </w:trPr>
        <w:tc>
          <w:tcPr>
            <w:tcW w:w="110" w:type="pct"/>
            <w:vMerge/>
            <w:shd w:val="clear" w:color="auto" w:fill="auto"/>
            <w:vAlign w:val="center"/>
          </w:tcPr>
          <w:p w14:paraId="719B9424"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88F1F89"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5B9D1B8" w14:textId="77777777" w:rsidR="000A0651" w:rsidRPr="00622525" w:rsidRDefault="000A0651" w:rsidP="005D35BF">
            <w:pPr>
              <w:rPr>
                <w:rFonts w:eastAsia="Times New Roman"/>
                <w:sz w:val="18"/>
                <w:szCs w:val="18"/>
                <w:lang w:eastAsia="ru-RU"/>
              </w:rPr>
            </w:pPr>
          </w:p>
        </w:tc>
        <w:tc>
          <w:tcPr>
            <w:tcW w:w="395" w:type="pct"/>
            <w:shd w:val="clear" w:color="auto" w:fill="auto"/>
          </w:tcPr>
          <w:p w14:paraId="64AF389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3119D96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47B6569A"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39253A65"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643E167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3CF0FB5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03E836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7E6EF9BF" w14:textId="77777777" w:rsidR="000A0651" w:rsidRPr="00622525" w:rsidRDefault="000A0651" w:rsidP="005D35BF">
            <w:pPr>
              <w:jc w:val="center"/>
              <w:rPr>
                <w:rFonts w:eastAsia="Times New Roman"/>
                <w:sz w:val="18"/>
                <w:szCs w:val="18"/>
                <w:lang w:eastAsia="ru-RU"/>
              </w:rPr>
            </w:pPr>
          </w:p>
        </w:tc>
      </w:tr>
      <w:tr w:rsidR="000A0651" w:rsidRPr="00622525" w14:paraId="49F50421" w14:textId="77777777" w:rsidTr="0031114A">
        <w:trPr>
          <w:trHeight w:val="377"/>
        </w:trPr>
        <w:tc>
          <w:tcPr>
            <w:tcW w:w="110" w:type="pct"/>
            <w:vMerge/>
            <w:shd w:val="clear" w:color="auto" w:fill="auto"/>
            <w:vAlign w:val="center"/>
          </w:tcPr>
          <w:p w14:paraId="2042FD12"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44F363C6"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4847714E" w14:textId="77777777" w:rsidR="000A0651" w:rsidRPr="00622525" w:rsidRDefault="000A0651" w:rsidP="005D35BF">
            <w:pPr>
              <w:rPr>
                <w:rFonts w:eastAsia="Times New Roman"/>
                <w:sz w:val="18"/>
                <w:szCs w:val="18"/>
                <w:lang w:eastAsia="ru-RU"/>
              </w:rPr>
            </w:pPr>
          </w:p>
        </w:tc>
        <w:tc>
          <w:tcPr>
            <w:tcW w:w="395" w:type="pct"/>
            <w:shd w:val="clear" w:color="auto" w:fill="auto"/>
          </w:tcPr>
          <w:p w14:paraId="5BB58913"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Внебюджетные источники</w:t>
            </w:r>
          </w:p>
          <w:p w14:paraId="02ABC910" w14:textId="77777777" w:rsidR="00622525" w:rsidRPr="00622525" w:rsidRDefault="00622525" w:rsidP="005D35BF">
            <w:pPr>
              <w:rPr>
                <w:rFonts w:eastAsia="Times New Roman"/>
                <w:sz w:val="18"/>
                <w:szCs w:val="18"/>
                <w:lang w:eastAsia="ru-RU"/>
              </w:rPr>
            </w:pPr>
          </w:p>
          <w:p w14:paraId="0F4DDD0B" w14:textId="77777777" w:rsidR="00622525" w:rsidRPr="00622525" w:rsidRDefault="00622525" w:rsidP="005D35BF">
            <w:pPr>
              <w:rPr>
                <w:rFonts w:eastAsia="Times New Roman"/>
                <w:sz w:val="18"/>
                <w:szCs w:val="18"/>
                <w:lang w:eastAsia="ru-RU"/>
              </w:rPr>
            </w:pPr>
          </w:p>
          <w:p w14:paraId="77D29706" w14:textId="134D15E6" w:rsidR="00622525" w:rsidRPr="00622525" w:rsidRDefault="00622525" w:rsidP="005D35BF">
            <w:pPr>
              <w:rPr>
                <w:rFonts w:eastAsia="Times New Roman"/>
                <w:sz w:val="18"/>
                <w:szCs w:val="18"/>
                <w:lang w:eastAsia="ru-RU"/>
              </w:rPr>
            </w:pPr>
          </w:p>
        </w:tc>
        <w:tc>
          <w:tcPr>
            <w:tcW w:w="381" w:type="pct"/>
            <w:shd w:val="clear" w:color="auto" w:fill="auto"/>
          </w:tcPr>
          <w:p w14:paraId="64F8AB47"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32CFA46D"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62E3B7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54F326B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0F206FDB"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A6FDB54"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603E1D40" w14:textId="77777777" w:rsidR="000A0651" w:rsidRPr="00622525" w:rsidRDefault="000A0651" w:rsidP="005D35BF">
            <w:pPr>
              <w:jc w:val="center"/>
              <w:rPr>
                <w:rFonts w:eastAsia="Times New Roman"/>
                <w:sz w:val="18"/>
                <w:szCs w:val="18"/>
                <w:lang w:eastAsia="ru-RU"/>
              </w:rPr>
            </w:pPr>
          </w:p>
        </w:tc>
      </w:tr>
      <w:tr w:rsidR="00622525" w:rsidRPr="00622525" w14:paraId="06F87615" w14:textId="77777777" w:rsidTr="00622525">
        <w:trPr>
          <w:trHeight w:val="377"/>
        </w:trPr>
        <w:tc>
          <w:tcPr>
            <w:tcW w:w="110" w:type="pct"/>
            <w:vMerge/>
            <w:shd w:val="clear" w:color="auto" w:fill="auto"/>
            <w:vAlign w:val="center"/>
          </w:tcPr>
          <w:p w14:paraId="7909714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lastRenderedPageBreak/>
              <w:t xml:space="preserve">  1</w:t>
            </w:r>
          </w:p>
        </w:tc>
        <w:tc>
          <w:tcPr>
            <w:tcW w:w="1235" w:type="pct"/>
            <w:vMerge/>
            <w:shd w:val="clear" w:color="auto" w:fill="auto"/>
            <w:vAlign w:val="center"/>
          </w:tcPr>
          <w:p w14:paraId="7A4BF16E"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Основное мероприятие 01.</w:t>
            </w:r>
          </w:p>
          <w:p w14:paraId="4E7A092A"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shd w:val="clear" w:color="auto" w:fill="auto"/>
          </w:tcPr>
          <w:p w14:paraId="3ABE6201"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2023-2027</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4C2A0B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9CA350" w14:textId="4A8439BC" w:rsidR="00622525" w:rsidRPr="00622525" w:rsidRDefault="00984203" w:rsidP="004E6040">
            <w:pPr>
              <w:rPr>
                <w:rFonts w:eastAsia="Times New Roman"/>
                <w:sz w:val="18"/>
                <w:szCs w:val="18"/>
                <w:lang w:eastAsia="ru-RU"/>
              </w:rPr>
            </w:pPr>
            <w:r>
              <w:rPr>
                <w:rFonts w:eastAsia="Times New Roman"/>
                <w:sz w:val="18"/>
                <w:szCs w:val="18"/>
                <w:lang w:eastAsia="ru-RU"/>
              </w:rPr>
              <w:t>80</w:t>
            </w:r>
            <w:r w:rsidR="004E6040">
              <w:rPr>
                <w:rFonts w:eastAsia="Times New Roman"/>
                <w:sz w:val="18"/>
                <w:szCs w:val="18"/>
                <w:lang w:eastAsia="ru-RU"/>
              </w:rPr>
              <w:t> 377,73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9320030" w14:textId="04192518" w:rsidR="00622525" w:rsidRPr="00622525" w:rsidRDefault="0030144A" w:rsidP="00622525">
            <w:pPr>
              <w:rPr>
                <w:rFonts w:eastAsia="Times New Roman"/>
                <w:sz w:val="18"/>
                <w:szCs w:val="18"/>
                <w:lang w:eastAsia="ru-RU"/>
              </w:rPr>
            </w:pPr>
            <w:r>
              <w:rPr>
                <w:rFonts w:eastAsia="Times New Roman"/>
                <w:sz w:val="18"/>
                <w:szCs w:val="18"/>
                <w:lang w:eastAsia="ru-RU"/>
              </w:rPr>
              <w:t>15 9</w:t>
            </w:r>
            <w:r w:rsidR="00622525" w:rsidRPr="00622525">
              <w:rPr>
                <w:rFonts w:eastAsia="Times New Roman"/>
                <w:sz w:val="18"/>
                <w:szCs w:val="18"/>
                <w:lang w:eastAsia="ru-RU"/>
              </w:rPr>
              <w:t>4</w:t>
            </w:r>
            <w:r>
              <w:rPr>
                <w:rFonts w:eastAsia="Times New Roman"/>
                <w:sz w:val="18"/>
                <w:szCs w:val="18"/>
                <w:lang w:eastAsia="ru-RU"/>
              </w:rPr>
              <w:t>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E3E2043" w14:textId="091CAFBB" w:rsidR="00622525" w:rsidRPr="00622525" w:rsidRDefault="00984203" w:rsidP="004E6040">
            <w:pPr>
              <w:rPr>
                <w:rFonts w:eastAsia="Times New Roman"/>
                <w:sz w:val="18"/>
                <w:szCs w:val="18"/>
                <w:lang w:eastAsia="ru-RU"/>
              </w:rPr>
            </w:pPr>
            <w:r>
              <w:rPr>
                <w:rFonts w:eastAsia="Times New Roman"/>
                <w:sz w:val="18"/>
                <w:szCs w:val="18"/>
                <w:lang w:eastAsia="ru-RU"/>
              </w:rPr>
              <w:t xml:space="preserve">16 </w:t>
            </w:r>
            <w:r w:rsidR="004E6040">
              <w:rPr>
                <w:rFonts w:eastAsia="Times New Roman"/>
                <w:sz w:val="18"/>
                <w:szCs w:val="18"/>
                <w:lang w:eastAsia="ru-RU"/>
              </w:rPr>
              <w:t>920,13</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0685055" w14:textId="6CEC04BD" w:rsidR="00622525" w:rsidRPr="00622525" w:rsidRDefault="0081512E" w:rsidP="0009428A">
            <w:pPr>
              <w:jc w:val="center"/>
              <w:rPr>
                <w:rFonts w:eastAsia="Times New Roman"/>
                <w:sz w:val="18"/>
                <w:szCs w:val="18"/>
                <w:lang w:eastAsia="ru-RU"/>
              </w:rPr>
            </w:pPr>
            <w:r>
              <w:rPr>
                <w:rFonts w:eastAsia="Times New Roman"/>
                <w:sz w:val="18"/>
                <w:szCs w:val="18"/>
                <w:lang w:eastAsia="ru-RU"/>
              </w:rPr>
              <w:t>15 822,76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CDE83E0" w14:textId="2970506F" w:rsidR="00622525" w:rsidRPr="00622525" w:rsidRDefault="009A40E1" w:rsidP="0009428A">
            <w:pPr>
              <w:jc w:val="center"/>
              <w:rPr>
                <w:rFonts w:eastAsia="Times New Roman"/>
                <w:sz w:val="18"/>
                <w:szCs w:val="18"/>
                <w:lang w:eastAsia="ru-RU"/>
              </w:rPr>
            </w:pPr>
            <w:r>
              <w:rPr>
                <w:rFonts w:eastAsia="Times New Roman"/>
                <w:sz w:val="18"/>
                <w:szCs w:val="18"/>
                <w:lang w:eastAsia="ru-RU"/>
              </w:rPr>
              <w:t>15 843,44</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760EA7" w14:textId="20A1449C" w:rsidR="00622525" w:rsidRPr="00622525" w:rsidRDefault="009A40E1" w:rsidP="00F73241">
            <w:pPr>
              <w:jc w:val="center"/>
              <w:rPr>
                <w:rFonts w:eastAsia="Times New Roman"/>
                <w:sz w:val="18"/>
                <w:szCs w:val="18"/>
                <w:lang w:eastAsia="ru-RU"/>
              </w:rPr>
            </w:pPr>
            <w:r>
              <w:rPr>
                <w:rFonts w:eastAsia="Times New Roman"/>
                <w:sz w:val="18"/>
                <w:szCs w:val="18"/>
                <w:lang w:eastAsia="ru-RU"/>
              </w:rPr>
              <w:t>15 843,44</w:t>
            </w:r>
          </w:p>
        </w:tc>
        <w:tc>
          <w:tcPr>
            <w:tcW w:w="728" w:type="pct"/>
            <w:vMerge/>
            <w:shd w:val="clear" w:color="auto" w:fill="auto"/>
            <w:noWrap/>
          </w:tcPr>
          <w:p w14:paraId="2F1D0292"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Х</w:t>
            </w:r>
          </w:p>
        </w:tc>
      </w:tr>
      <w:tr w:rsidR="00622525" w:rsidRPr="00622525" w14:paraId="558C7C71" w14:textId="77777777" w:rsidTr="00622525">
        <w:trPr>
          <w:trHeight w:val="377"/>
        </w:trPr>
        <w:tc>
          <w:tcPr>
            <w:tcW w:w="110" w:type="pct"/>
            <w:vMerge/>
            <w:shd w:val="clear" w:color="auto" w:fill="auto"/>
            <w:vAlign w:val="center"/>
          </w:tcPr>
          <w:p w14:paraId="04D6AB58"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A780CC9"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2A8F4F3E"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6DFB74B"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F8793CF"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F3E44B0"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2DE01A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9F17AB1"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FFCC626"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4A5E38"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30D6FF3" w14:textId="77777777" w:rsidR="00622525" w:rsidRPr="00622525" w:rsidRDefault="00622525" w:rsidP="0009428A">
            <w:pPr>
              <w:jc w:val="center"/>
              <w:rPr>
                <w:rFonts w:eastAsia="Times New Roman"/>
                <w:sz w:val="18"/>
                <w:szCs w:val="18"/>
                <w:lang w:eastAsia="ru-RU"/>
              </w:rPr>
            </w:pPr>
          </w:p>
        </w:tc>
      </w:tr>
      <w:tr w:rsidR="00622525" w:rsidRPr="00622525" w14:paraId="039783F4" w14:textId="77777777" w:rsidTr="00622525">
        <w:trPr>
          <w:trHeight w:val="377"/>
        </w:trPr>
        <w:tc>
          <w:tcPr>
            <w:tcW w:w="110" w:type="pct"/>
            <w:vMerge/>
            <w:shd w:val="clear" w:color="auto" w:fill="auto"/>
            <w:vAlign w:val="center"/>
          </w:tcPr>
          <w:p w14:paraId="098ED99D"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483F185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796170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3FD40D5"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5ACD91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310F33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C4E5C5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5386E24"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0E615FA"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E5C275"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A61C38B" w14:textId="77777777" w:rsidR="00622525" w:rsidRPr="00622525" w:rsidRDefault="00622525" w:rsidP="0009428A">
            <w:pPr>
              <w:jc w:val="center"/>
              <w:rPr>
                <w:rFonts w:eastAsia="Times New Roman"/>
                <w:sz w:val="18"/>
                <w:szCs w:val="18"/>
                <w:lang w:eastAsia="ru-RU"/>
              </w:rPr>
            </w:pPr>
          </w:p>
        </w:tc>
      </w:tr>
      <w:tr w:rsidR="00622525" w:rsidRPr="00622525" w14:paraId="1CAB75FD" w14:textId="77777777" w:rsidTr="00622525">
        <w:trPr>
          <w:trHeight w:val="377"/>
        </w:trPr>
        <w:tc>
          <w:tcPr>
            <w:tcW w:w="110" w:type="pct"/>
            <w:vMerge/>
            <w:shd w:val="clear" w:color="auto" w:fill="auto"/>
            <w:vAlign w:val="center"/>
          </w:tcPr>
          <w:p w14:paraId="66ADD84E"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650146C"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92C3A9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0CFA384"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8C0ECCC" w14:textId="3118A953" w:rsidR="00622525" w:rsidRPr="00622525" w:rsidRDefault="00984203" w:rsidP="004E6040">
            <w:pPr>
              <w:rPr>
                <w:rFonts w:eastAsia="Times New Roman"/>
                <w:sz w:val="18"/>
                <w:szCs w:val="18"/>
                <w:lang w:eastAsia="ru-RU"/>
              </w:rPr>
            </w:pPr>
            <w:r>
              <w:rPr>
                <w:rFonts w:eastAsia="Times New Roman"/>
                <w:sz w:val="18"/>
                <w:szCs w:val="18"/>
                <w:lang w:eastAsia="ru-RU"/>
              </w:rPr>
              <w:t>80</w:t>
            </w:r>
            <w:r w:rsidR="004E6040">
              <w:rPr>
                <w:rFonts w:eastAsia="Times New Roman"/>
                <w:sz w:val="18"/>
                <w:szCs w:val="18"/>
                <w:lang w:eastAsia="ru-RU"/>
              </w:rPr>
              <w:t> 377,73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C49330A" w14:textId="105C5AA8" w:rsidR="00622525" w:rsidRPr="00622525" w:rsidRDefault="00622525" w:rsidP="0030144A">
            <w:pPr>
              <w:rPr>
                <w:rFonts w:eastAsia="Times New Roman"/>
                <w:sz w:val="18"/>
                <w:szCs w:val="18"/>
                <w:lang w:eastAsia="ru-RU"/>
              </w:rPr>
            </w:pPr>
            <w:r w:rsidRPr="00622525">
              <w:rPr>
                <w:rFonts w:eastAsia="Times New Roman"/>
                <w:sz w:val="18"/>
                <w:szCs w:val="18"/>
                <w:lang w:eastAsia="ru-RU"/>
              </w:rPr>
              <w:t>15</w:t>
            </w:r>
            <w:r w:rsidR="0030144A">
              <w:rPr>
                <w:rFonts w:eastAsia="Times New Roman"/>
                <w:sz w:val="18"/>
                <w:szCs w:val="18"/>
                <w:lang w:eastAsia="ru-RU"/>
              </w:rPr>
              <w:t> 947,96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F37D3CF" w14:textId="2F6BE436" w:rsidR="00622525" w:rsidRPr="00622525" w:rsidRDefault="00984203" w:rsidP="004E6040">
            <w:pPr>
              <w:rPr>
                <w:rFonts w:eastAsia="Times New Roman"/>
                <w:sz w:val="18"/>
                <w:szCs w:val="18"/>
                <w:lang w:eastAsia="ru-RU"/>
              </w:rPr>
            </w:pPr>
            <w:r>
              <w:rPr>
                <w:rFonts w:eastAsia="Times New Roman"/>
                <w:sz w:val="18"/>
                <w:szCs w:val="18"/>
                <w:lang w:eastAsia="ru-RU"/>
              </w:rPr>
              <w:t>16</w:t>
            </w:r>
            <w:r w:rsidR="004E6040">
              <w:rPr>
                <w:rFonts w:eastAsia="Times New Roman"/>
                <w:sz w:val="18"/>
                <w:szCs w:val="18"/>
                <w:lang w:eastAsia="ru-RU"/>
              </w:rPr>
              <w:t> 920,13</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C5897D" w14:textId="242B79A9" w:rsidR="00622525" w:rsidRPr="00622525" w:rsidRDefault="0081512E" w:rsidP="0009428A">
            <w:pPr>
              <w:jc w:val="center"/>
              <w:rPr>
                <w:rFonts w:eastAsia="Times New Roman"/>
                <w:sz w:val="18"/>
                <w:szCs w:val="18"/>
                <w:lang w:eastAsia="ru-RU"/>
              </w:rPr>
            </w:pPr>
            <w:r>
              <w:rPr>
                <w:rFonts w:eastAsia="Times New Roman"/>
                <w:sz w:val="18"/>
                <w:szCs w:val="18"/>
                <w:lang w:eastAsia="ru-RU"/>
              </w:rPr>
              <w:t>15 822,76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438395B" w14:textId="27B9C393" w:rsidR="00622525" w:rsidRPr="00622525" w:rsidRDefault="009A40E1" w:rsidP="00F73241">
            <w:pPr>
              <w:jc w:val="center"/>
              <w:rPr>
                <w:rFonts w:eastAsia="Times New Roman"/>
                <w:sz w:val="18"/>
                <w:szCs w:val="18"/>
                <w:lang w:eastAsia="ru-RU"/>
              </w:rPr>
            </w:pPr>
            <w:r>
              <w:rPr>
                <w:rFonts w:eastAsia="Times New Roman"/>
                <w:sz w:val="18"/>
                <w:szCs w:val="18"/>
                <w:lang w:eastAsia="ru-RU"/>
              </w:rPr>
              <w:t>15 843,44</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FD33B2" w14:textId="6824FAC6" w:rsidR="00622525" w:rsidRPr="00622525" w:rsidRDefault="009A40E1" w:rsidP="0009428A">
            <w:pPr>
              <w:jc w:val="center"/>
              <w:rPr>
                <w:rFonts w:eastAsia="Times New Roman"/>
                <w:sz w:val="18"/>
                <w:szCs w:val="18"/>
                <w:lang w:eastAsia="ru-RU"/>
              </w:rPr>
            </w:pPr>
            <w:r>
              <w:rPr>
                <w:rFonts w:eastAsia="Times New Roman"/>
                <w:sz w:val="18"/>
                <w:szCs w:val="18"/>
                <w:lang w:eastAsia="ru-RU"/>
              </w:rPr>
              <w:t>15 843,44</w:t>
            </w:r>
          </w:p>
        </w:tc>
        <w:tc>
          <w:tcPr>
            <w:tcW w:w="728" w:type="pct"/>
            <w:vMerge/>
            <w:shd w:val="clear" w:color="auto" w:fill="auto"/>
            <w:noWrap/>
          </w:tcPr>
          <w:p w14:paraId="6BB5131F" w14:textId="77777777" w:rsidR="00622525" w:rsidRPr="00622525" w:rsidRDefault="00622525" w:rsidP="0009428A">
            <w:pPr>
              <w:jc w:val="center"/>
              <w:rPr>
                <w:rFonts w:eastAsia="Times New Roman"/>
                <w:sz w:val="18"/>
                <w:szCs w:val="18"/>
                <w:lang w:eastAsia="ru-RU"/>
              </w:rPr>
            </w:pPr>
          </w:p>
        </w:tc>
      </w:tr>
      <w:tr w:rsidR="00622525" w:rsidRPr="00622525" w14:paraId="6B906AFA" w14:textId="77777777" w:rsidTr="00622525">
        <w:trPr>
          <w:trHeight w:val="377"/>
        </w:trPr>
        <w:tc>
          <w:tcPr>
            <w:tcW w:w="110" w:type="pct"/>
            <w:vMerge/>
            <w:shd w:val="clear" w:color="auto" w:fill="auto"/>
            <w:vAlign w:val="center"/>
          </w:tcPr>
          <w:p w14:paraId="78DA29C6"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648179F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56315F22"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F1B8A1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8DA66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B3524D8"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0D3362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1D06AA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3985A43"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6CBC09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41A82B42" w14:textId="77777777" w:rsidR="00622525" w:rsidRPr="00622525" w:rsidRDefault="00622525" w:rsidP="0009428A">
            <w:pPr>
              <w:jc w:val="center"/>
              <w:rPr>
                <w:rFonts w:eastAsia="Times New Roman"/>
                <w:sz w:val="18"/>
                <w:szCs w:val="18"/>
                <w:lang w:eastAsia="ru-RU"/>
              </w:rPr>
            </w:pPr>
          </w:p>
        </w:tc>
      </w:tr>
    </w:tbl>
    <w:p w14:paraId="57AC44B2" w14:textId="77777777" w:rsidR="00A850C0" w:rsidRPr="00622525" w:rsidRDefault="00A850C0" w:rsidP="00BD3301">
      <w:pPr>
        <w:rPr>
          <w:sz w:val="18"/>
          <w:szCs w:val="18"/>
        </w:rPr>
      </w:pPr>
    </w:p>
    <w:sectPr w:rsidR="00A850C0" w:rsidRPr="00622525" w:rsidSect="00954664">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8E85" w14:textId="77777777" w:rsidR="00152B5F" w:rsidRDefault="00152B5F" w:rsidP="00936B5F">
      <w:r>
        <w:separator/>
      </w:r>
    </w:p>
  </w:endnote>
  <w:endnote w:type="continuationSeparator" w:id="0">
    <w:p w14:paraId="7A470BFC" w14:textId="77777777" w:rsidR="00152B5F" w:rsidRDefault="00152B5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058D" w14:textId="77777777" w:rsidR="00E92818" w:rsidRDefault="00E92818">
    <w:pPr>
      <w:pStyle w:val="a9"/>
      <w:jc w:val="right"/>
    </w:pPr>
  </w:p>
  <w:p w14:paraId="37A2AD6B" w14:textId="77777777" w:rsidR="00E92818" w:rsidRDefault="00E9281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5F10" w14:textId="77777777" w:rsidR="00152B5F" w:rsidRDefault="00152B5F" w:rsidP="00936B5F">
      <w:r>
        <w:separator/>
      </w:r>
    </w:p>
  </w:footnote>
  <w:footnote w:type="continuationSeparator" w:id="0">
    <w:p w14:paraId="5C153110" w14:textId="77777777" w:rsidR="00152B5F" w:rsidRDefault="00152B5F" w:rsidP="00936B5F">
      <w:r>
        <w:continuationSeparator/>
      </w:r>
    </w:p>
  </w:footnote>
  <w:footnote w:id="1">
    <w:p w14:paraId="480B94FB" w14:textId="77777777" w:rsidR="00E92818" w:rsidRDefault="00E92818"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14:paraId="7F5F41D6" w14:textId="77777777" w:rsidR="00E92818" w:rsidRPr="0037091E" w:rsidRDefault="00E92818" w:rsidP="005D0CA1">
      <w:pPr>
        <w:pStyle w:val="a4"/>
        <w:rPr>
          <w:sz w:val="22"/>
          <w:szCs w:val="22"/>
        </w:rPr>
      </w:pPr>
    </w:p>
  </w:footnote>
  <w:footnote w:id="2">
    <w:p w14:paraId="046DBB16" w14:textId="77777777" w:rsidR="00E92818" w:rsidRDefault="00E92818" w:rsidP="00EC1BA6">
      <w:pPr>
        <w:pStyle w:val="ConsPlusNormal"/>
        <w:jc w:val="both"/>
      </w:pPr>
    </w:p>
    <w:p w14:paraId="00AEF6B7" w14:textId="77777777" w:rsidR="00E92818" w:rsidRPr="003219E8" w:rsidRDefault="00E92818"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BF1"/>
    <w:rsid w:val="00003F1A"/>
    <w:rsid w:val="000053F2"/>
    <w:rsid w:val="00005AE4"/>
    <w:rsid w:val="000070D1"/>
    <w:rsid w:val="00010686"/>
    <w:rsid w:val="00012C28"/>
    <w:rsid w:val="00014099"/>
    <w:rsid w:val="00014634"/>
    <w:rsid w:val="0001494C"/>
    <w:rsid w:val="00014D16"/>
    <w:rsid w:val="000160DC"/>
    <w:rsid w:val="00016BC8"/>
    <w:rsid w:val="00021397"/>
    <w:rsid w:val="00022D07"/>
    <w:rsid w:val="00023BDB"/>
    <w:rsid w:val="000246F3"/>
    <w:rsid w:val="00025397"/>
    <w:rsid w:val="0002691D"/>
    <w:rsid w:val="00026DC8"/>
    <w:rsid w:val="00027016"/>
    <w:rsid w:val="000304C6"/>
    <w:rsid w:val="00030755"/>
    <w:rsid w:val="00031850"/>
    <w:rsid w:val="000319CB"/>
    <w:rsid w:val="00031FC3"/>
    <w:rsid w:val="00032FC9"/>
    <w:rsid w:val="00034D4F"/>
    <w:rsid w:val="0003531F"/>
    <w:rsid w:val="000366F7"/>
    <w:rsid w:val="00037EA9"/>
    <w:rsid w:val="00040C32"/>
    <w:rsid w:val="000413A7"/>
    <w:rsid w:val="00041B67"/>
    <w:rsid w:val="00042ADF"/>
    <w:rsid w:val="00045766"/>
    <w:rsid w:val="00046684"/>
    <w:rsid w:val="00050335"/>
    <w:rsid w:val="0005147B"/>
    <w:rsid w:val="00051A9B"/>
    <w:rsid w:val="000520B1"/>
    <w:rsid w:val="0005311B"/>
    <w:rsid w:val="00053237"/>
    <w:rsid w:val="0005447A"/>
    <w:rsid w:val="00054E0D"/>
    <w:rsid w:val="00055172"/>
    <w:rsid w:val="00055FF8"/>
    <w:rsid w:val="00057A27"/>
    <w:rsid w:val="000617D2"/>
    <w:rsid w:val="00061B88"/>
    <w:rsid w:val="00061F51"/>
    <w:rsid w:val="0006331C"/>
    <w:rsid w:val="000644F1"/>
    <w:rsid w:val="000645A4"/>
    <w:rsid w:val="00064A53"/>
    <w:rsid w:val="000661B3"/>
    <w:rsid w:val="000673D8"/>
    <w:rsid w:val="00067D9D"/>
    <w:rsid w:val="00070299"/>
    <w:rsid w:val="00070483"/>
    <w:rsid w:val="0007056C"/>
    <w:rsid w:val="00070747"/>
    <w:rsid w:val="00071B4A"/>
    <w:rsid w:val="00074546"/>
    <w:rsid w:val="000745CB"/>
    <w:rsid w:val="00075A6F"/>
    <w:rsid w:val="00076EDC"/>
    <w:rsid w:val="000808AE"/>
    <w:rsid w:val="00081718"/>
    <w:rsid w:val="00083213"/>
    <w:rsid w:val="000835CA"/>
    <w:rsid w:val="00084ABA"/>
    <w:rsid w:val="00084C4A"/>
    <w:rsid w:val="000905E2"/>
    <w:rsid w:val="00090E1E"/>
    <w:rsid w:val="00090F10"/>
    <w:rsid w:val="00092174"/>
    <w:rsid w:val="00092A58"/>
    <w:rsid w:val="0009428A"/>
    <w:rsid w:val="0009477E"/>
    <w:rsid w:val="0009513D"/>
    <w:rsid w:val="00096580"/>
    <w:rsid w:val="00097E92"/>
    <w:rsid w:val="000A0173"/>
    <w:rsid w:val="000A0651"/>
    <w:rsid w:val="000A11AE"/>
    <w:rsid w:val="000A2E99"/>
    <w:rsid w:val="000A352D"/>
    <w:rsid w:val="000A3745"/>
    <w:rsid w:val="000B11C1"/>
    <w:rsid w:val="000B2126"/>
    <w:rsid w:val="000B267E"/>
    <w:rsid w:val="000B2DE6"/>
    <w:rsid w:val="000B44A1"/>
    <w:rsid w:val="000B56D3"/>
    <w:rsid w:val="000B571E"/>
    <w:rsid w:val="000B6CE6"/>
    <w:rsid w:val="000C0384"/>
    <w:rsid w:val="000C2295"/>
    <w:rsid w:val="000C3B29"/>
    <w:rsid w:val="000C43CC"/>
    <w:rsid w:val="000C4C95"/>
    <w:rsid w:val="000C6261"/>
    <w:rsid w:val="000C6424"/>
    <w:rsid w:val="000D002B"/>
    <w:rsid w:val="000D0A7E"/>
    <w:rsid w:val="000D1544"/>
    <w:rsid w:val="000D2B1F"/>
    <w:rsid w:val="000D3809"/>
    <w:rsid w:val="000D3AA0"/>
    <w:rsid w:val="000D4548"/>
    <w:rsid w:val="000D64EF"/>
    <w:rsid w:val="000E0517"/>
    <w:rsid w:val="000E0C99"/>
    <w:rsid w:val="000E26A0"/>
    <w:rsid w:val="000E26DD"/>
    <w:rsid w:val="000E3486"/>
    <w:rsid w:val="000E521C"/>
    <w:rsid w:val="000E55B4"/>
    <w:rsid w:val="000E6ABC"/>
    <w:rsid w:val="000E6CB2"/>
    <w:rsid w:val="000F16A4"/>
    <w:rsid w:val="000F42AB"/>
    <w:rsid w:val="000F6F96"/>
    <w:rsid w:val="00100180"/>
    <w:rsid w:val="0010035A"/>
    <w:rsid w:val="00101400"/>
    <w:rsid w:val="00101EB6"/>
    <w:rsid w:val="00102463"/>
    <w:rsid w:val="00104418"/>
    <w:rsid w:val="00105176"/>
    <w:rsid w:val="00105475"/>
    <w:rsid w:val="00105818"/>
    <w:rsid w:val="001074DD"/>
    <w:rsid w:val="00107AB9"/>
    <w:rsid w:val="00110237"/>
    <w:rsid w:val="00110A85"/>
    <w:rsid w:val="00113F0F"/>
    <w:rsid w:val="0011465A"/>
    <w:rsid w:val="0011606A"/>
    <w:rsid w:val="00116C86"/>
    <w:rsid w:val="00116CD9"/>
    <w:rsid w:val="0011791C"/>
    <w:rsid w:val="0012058E"/>
    <w:rsid w:val="00120BE6"/>
    <w:rsid w:val="00120D13"/>
    <w:rsid w:val="00122384"/>
    <w:rsid w:val="0012249F"/>
    <w:rsid w:val="00122E9E"/>
    <w:rsid w:val="00122EF2"/>
    <w:rsid w:val="001236EE"/>
    <w:rsid w:val="00123E0B"/>
    <w:rsid w:val="00124C4F"/>
    <w:rsid w:val="00125CB3"/>
    <w:rsid w:val="001277EA"/>
    <w:rsid w:val="00127BE0"/>
    <w:rsid w:val="00130E83"/>
    <w:rsid w:val="00131135"/>
    <w:rsid w:val="0013215E"/>
    <w:rsid w:val="0013223A"/>
    <w:rsid w:val="00133B9B"/>
    <w:rsid w:val="0013515F"/>
    <w:rsid w:val="00135E44"/>
    <w:rsid w:val="0013611C"/>
    <w:rsid w:val="0013670B"/>
    <w:rsid w:val="001413F5"/>
    <w:rsid w:val="0014227F"/>
    <w:rsid w:val="00143515"/>
    <w:rsid w:val="0014563E"/>
    <w:rsid w:val="00146541"/>
    <w:rsid w:val="001468FF"/>
    <w:rsid w:val="00147085"/>
    <w:rsid w:val="00150030"/>
    <w:rsid w:val="001502FF"/>
    <w:rsid w:val="001503AD"/>
    <w:rsid w:val="001514F3"/>
    <w:rsid w:val="001519FC"/>
    <w:rsid w:val="00151C33"/>
    <w:rsid w:val="00152B5F"/>
    <w:rsid w:val="00154AF0"/>
    <w:rsid w:val="001566C9"/>
    <w:rsid w:val="00164F96"/>
    <w:rsid w:val="00165887"/>
    <w:rsid w:val="00165BB8"/>
    <w:rsid w:val="00166867"/>
    <w:rsid w:val="00170088"/>
    <w:rsid w:val="001703C0"/>
    <w:rsid w:val="00170864"/>
    <w:rsid w:val="00170D2E"/>
    <w:rsid w:val="001714FA"/>
    <w:rsid w:val="00171908"/>
    <w:rsid w:val="0017217F"/>
    <w:rsid w:val="00180777"/>
    <w:rsid w:val="0018117A"/>
    <w:rsid w:val="00181CB3"/>
    <w:rsid w:val="0018369A"/>
    <w:rsid w:val="00184090"/>
    <w:rsid w:val="00184A98"/>
    <w:rsid w:val="00185AE1"/>
    <w:rsid w:val="00186826"/>
    <w:rsid w:val="0018732F"/>
    <w:rsid w:val="00187503"/>
    <w:rsid w:val="00190A95"/>
    <w:rsid w:val="00195F4E"/>
    <w:rsid w:val="00196F80"/>
    <w:rsid w:val="00197064"/>
    <w:rsid w:val="00197163"/>
    <w:rsid w:val="001A1655"/>
    <w:rsid w:val="001A50F0"/>
    <w:rsid w:val="001A591E"/>
    <w:rsid w:val="001A5A94"/>
    <w:rsid w:val="001B13F1"/>
    <w:rsid w:val="001B1DE5"/>
    <w:rsid w:val="001B4C22"/>
    <w:rsid w:val="001B78EC"/>
    <w:rsid w:val="001C09D8"/>
    <w:rsid w:val="001C143C"/>
    <w:rsid w:val="001C1C5D"/>
    <w:rsid w:val="001C3DCF"/>
    <w:rsid w:val="001C406E"/>
    <w:rsid w:val="001C4593"/>
    <w:rsid w:val="001C465B"/>
    <w:rsid w:val="001C5893"/>
    <w:rsid w:val="001C6F0C"/>
    <w:rsid w:val="001C7CDE"/>
    <w:rsid w:val="001D001F"/>
    <w:rsid w:val="001D0EEB"/>
    <w:rsid w:val="001D14FB"/>
    <w:rsid w:val="001D17AC"/>
    <w:rsid w:val="001D1D11"/>
    <w:rsid w:val="001D1E2B"/>
    <w:rsid w:val="001D3ECB"/>
    <w:rsid w:val="001D4470"/>
    <w:rsid w:val="001D4C46"/>
    <w:rsid w:val="001D55EF"/>
    <w:rsid w:val="001D5A2C"/>
    <w:rsid w:val="001D5DA8"/>
    <w:rsid w:val="001D6269"/>
    <w:rsid w:val="001D6930"/>
    <w:rsid w:val="001E0340"/>
    <w:rsid w:val="001E058D"/>
    <w:rsid w:val="001E06B3"/>
    <w:rsid w:val="001E28BD"/>
    <w:rsid w:val="001E45E0"/>
    <w:rsid w:val="001E4A78"/>
    <w:rsid w:val="001F0BE8"/>
    <w:rsid w:val="001F11DF"/>
    <w:rsid w:val="001F1971"/>
    <w:rsid w:val="001F1A7F"/>
    <w:rsid w:val="001F2E8B"/>
    <w:rsid w:val="001F3701"/>
    <w:rsid w:val="001F3710"/>
    <w:rsid w:val="001F4EAC"/>
    <w:rsid w:val="001F536B"/>
    <w:rsid w:val="001F5EFF"/>
    <w:rsid w:val="0020067F"/>
    <w:rsid w:val="00200D1B"/>
    <w:rsid w:val="00201E3F"/>
    <w:rsid w:val="00202927"/>
    <w:rsid w:val="002030D3"/>
    <w:rsid w:val="00204C5C"/>
    <w:rsid w:val="00205998"/>
    <w:rsid w:val="00205ACD"/>
    <w:rsid w:val="00205B7B"/>
    <w:rsid w:val="00207072"/>
    <w:rsid w:val="002075BD"/>
    <w:rsid w:val="0021105B"/>
    <w:rsid w:val="00212152"/>
    <w:rsid w:val="00214546"/>
    <w:rsid w:val="0021479F"/>
    <w:rsid w:val="00214E6F"/>
    <w:rsid w:val="0021577A"/>
    <w:rsid w:val="00217055"/>
    <w:rsid w:val="0021734D"/>
    <w:rsid w:val="00217403"/>
    <w:rsid w:val="002208C8"/>
    <w:rsid w:val="00221814"/>
    <w:rsid w:val="00221EA1"/>
    <w:rsid w:val="00222D65"/>
    <w:rsid w:val="00223FBD"/>
    <w:rsid w:val="00225EC2"/>
    <w:rsid w:val="00226069"/>
    <w:rsid w:val="00226844"/>
    <w:rsid w:val="002315E2"/>
    <w:rsid w:val="002318D7"/>
    <w:rsid w:val="00232BB9"/>
    <w:rsid w:val="00232FDB"/>
    <w:rsid w:val="0023682C"/>
    <w:rsid w:val="0023698C"/>
    <w:rsid w:val="0023777A"/>
    <w:rsid w:val="002378C7"/>
    <w:rsid w:val="002416D9"/>
    <w:rsid w:val="0024250C"/>
    <w:rsid w:val="00242A89"/>
    <w:rsid w:val="00244017"/>
    <w:rsid w:val="0024544F"/>
    <w:rsid w:val="002456A0"/>
    <w:rsid w:val="00245DF7"/>
    <w:rsid w:val="002470B9"/>
    <w:rsid w:val="00247456"/>
    <w:rsid w:val="002476BA"/>
    <w:rsid w:val="00247714"/>
    <w:rsid w:val="00247FEB"/>
    <w:rsid w:val="002530F4"/>
    <w:rsid w:val="00253464"/>
    <w:rsid w:val="0025380C"/>
    <w:rsid w:val="00254557"/>
    <w:rsid w:val="00254C5E"/>
    <w:rsid w:val="00256CF1"/>
    <w:rsid w:val="00257806"/>
    <w:rsid w:val="002613AC"/>
    <w:rsid w:val="00261A3E"/>
    <w:rsid w:val="0026203E"/>
    <w:rsid w:val="002628BD"/>
    <w:rsid w:val="00263918"/>
    <w:rsid w:val="00264376"/>
    <w:rsid w:val="00264877"/>
    <w:rsid w:val="00264F72"/>
    <w:rsid w:val="002651A0"/>
    <w:rsid w:val="002655CB"/>
    <w:rsid w:val="00265B63"/>
    <w:rsid w:val="00266386"/>
    <w:rsid w:val="0026697E"/>
    <w:rsid w:val="00267904"/>
    <w:rsid w:val="00267B74"/>
    <w:rsid w:val="00270284"/>
    <w:rsid w:val="00271694"/>
    <w:rsid w:val="002718D7"/>
    <w:rsid w:val="00273A81"/>
    <w:rsid w:val="00274A0B"/>
    <w:rsid w:val="00280FCB"/>
    <w:rsid w:val="0028256F"/>
    <w:rsid w:val="00282C07"/>
    <w:rsid w:val="00283035"/>
    <w:rsid w:val="002835E9"/>
    <w:rsid w:val="00283927"/>
    <w:rsid w:val="00284727"/>
    <w:rsid w:val="00284E70"/>
    <w:rsid w:val="00286A96"/>
    <w:rsid w:val="00286E24"/>
    <w:rsid w:val="00290FB6"/>
    <w:rsid w:val="00292379"/>
    <w:rsid w:val="00292605"/>
    <w:rsid w:val="00292623"/>
    <w:rsid w:val="00292881"/>
    <w:rsid w:val="002932C0"/>
    <w:rsid w:val="00293D12"/>
    <w:rsid w:val="00294383"/>
    <w:rsid w:val="002943C4"/>
    <w:rsid w:val="0029614A"/>
    <w:rsid w:val="0029629A"/>
    <w:rsid w:val="00297371"/>
    <w:rsid w:val="00297850"/>
    <w:rsid w:val="00297D00"/>
    <w:rsid w:val="00297F40"/>
    <w:rsid w:val="002A20F8"/>
    <w:rsid w:val="002A29A3"/>
    <w:rsid w:val="002A3297"/>
    <w:rsid w:val="002A34CD"/>
    <w:rsid w:val="002A443B"/>
    <w:rsid w:val="002A48CF"/>
    <w:rsid w:val="002A5FB4"/>
    <w:rsid w:val="002A675E"/>
    <w:rsid w:val="002A684B"/>
    <w:rsid w:val="002B0796"/>
    <w:rsid w:val="002B168A"/>
    <w:rsid w:val="002B47BE"/>
    <w:rsid w:val="002B664B"/>
    <w:rsid w:val="002B6DAB"/>
    <w:rsid w:val="002B70D0"/>
    <w:rsid w:val="002B756F"/>
    <w:rsid w:val="002B78B3"/>
    <w:rsid w:val="002B7987"/>
    <w:rsid w:val="002B7FBF"/>
    <w:rsid w:val="002C03D9"/>
    <w:rsid w:val="002C070B"/>
    <w:rsid w:val="002C0CB8"/>
    <w:rsid w:val="002C4375"/>
    <w:rsid w:val="002C642B"/>
    <w:rsid w:val="002C719E"/>
    <w:rsid w:val="002D21FD"/>
    <w:rsid w:val="002D25C6"/>
    <w:rsid w:val="002D3627"/>
    <w:rsid w:val="002D37F6"/>
    <w:rsid w:val="002D4E2D"/>
    <w:rsid w:val="002D4E7A"/>
    <w:rsid w:val="002D5B11"/>
    <w:rsid w:val="002D79AD"/>
    <w:rsid w:val="002E0ECF"/>
    <w:rsid w:val="002E0F21"/>
    <w:rsid w:val="002E1071"/>
    <w:rsid w:val="002E1258"/>
    <w:rsid w:val="002E1347"/>
    <w:rsid w:val="002E1963"/>
    <w:rsid w:val="002E4816"/>
    <w:rsid w:val="002E58F7"/>
    <w:rsid w:val="002E6208"/>
    <w:rsid w:val="002E6EDA"/>
    <w:rsid w:val="002E7A99"/>
    <w:rsid w:val="002E7C5D"/>
    <w:rsid w:val="002F01C3"/>
    <w:rsid w:val="002F0502"/>
    <w:rsid w:val="002F0C3C"/>
    <w:rsid w:val="002F1825"/>
    <w:rsid w:val="002F226A"/>
    <w:rsid w:val="002F23E4"/>
    <w:rsid w:val="002F45AF"/>
    <w:rsid w:val="002F6B5B"/>
    <w:rsid w:val="002F7721"/>
    <w:rsid w:val="0030144A"/>
    <w:rsid w:val="00301771"/>
    <w:rsid w:val="00303472"/>
    <w:rsid w:val="00303936"/>
    <w:rsid w:val="00305696"/>
    <w:rsid w:val="00307BE2"/>
    <w:rsid w:val="003101CB"/>
    <w:rsid w:val="0031114A"/>
    <w:rsid w:val="00311633"/>
    <w:rsid w:val="0031285A"/>
    <w:rsid w:val="00313044"/>
    <w:rsid w:val="003142F7"/>
    <w:rsid w:val="003168E4"/>
    <w:rsid w:val="00317467"/>
    <w:rsid w:val="0032032D"/>
    <w:rsid w:val="0032095E"/>
    <w:rsid w:val="0032122B"/>
    <w:rsid w:val="003219E8"/>
    <w:rsid w:val="00321A78"/>
    <w:rsid w:val="003243A9"/>
    <w:rsid w:val="0032454C"/>
    <w:rsid w:val="00326848"/>
    <w:rsid w:val="003315CE"/>
    <w:rsid w:val="00331834"/>
    <w:rsid w:val="00334598"/>
    <w:rsid w:val="00335F70"/>
    <w:rsid w:val="0034272A"/>
    <w:rsid w:val="00346020"/>
    <w:rsid w:val="00346274"/>
    <w:rsid w:val="00347638"/>
    <w:rsid w:val="00350EAB"/>
    <w:rsid w:val="00351731"/>
    <w:rsid w:val="003532B0"/>
    <w:rsid w:val="0035382C"/>
    <w:rsid w:val="00354512"/>
    <w:rsid w:val="00354E9F"/>
    <w:rsid w:val="0035568B"/>
    <w:rsid w:val="0035603D"/>
    <w:rsid w:val="0035715D"/>
    <w:rsid w:val="00360F26"/>
    <w:rsid w:val="00362BA8"/>
    <w:rsid w:val="0036304E"/>
    <w:rsid w:val="00363E13"/>
    <w:rsid w:val="0036556C"/>
    <w:rsid w:val="00365830"/>
    <w:rsid w:val="0036724D"/>
    <w:rsid w:val="00370630"/>
    <w:rsid w:val="00370908"/>
    <w:rsid w:val="0037091E"/>
    <w:rsid w:val="00370BF8"/>
    <w:rsid w:val="00371654"/>
    <w:rsid w:val="00375B8D"/>
    <w:rsid w:val="00376C97"/>
    <w:rsid w:val="00376CC2"/>
    <w:rsid w:val="00377738"/>
    <w:rsid w:val="0038033B"/>
    <w:rsid w:val="003830FB"/>
    <w:rsid w:val="00384050"/>
    <w:rsid w:val="00384E72"/>
    <w:rsid w:val="003860BB"/>
    <w:rsid w:val="003905C9"/>
    <w:rsid w:val="0039228C"/>
    <w:rsid w:val="00392B1E"/>
    <w:rsid w:val="003934AF"/>
    <w:rsid w:val="00393A7E"/>
    <w:rsid w:val="00393C8F"/>
    <w:rsid w:val="00394ED6"/>
    <w:rsid w:val="00395091"/>
    <w:rsid w:val="00395614"/>
    <w:rsid w:val="00396CD3"/>
    <w:rsid w:val="00396D08"/>
    <w:rsid w:val="00396FBC"/>
    <w:rsid w:val="003A007A"/>
    <w:rsid w:val="003A04C4"/>
    <w:rsid w:val="003A0A7D"/>
    <w:rsid w:val="003A17B4"/>
    <w:rsid w:val="003A1AF8"/>
    <w:rsid w:val="003A1D62"/>
    <w:rsid w:val="003A23AF"/>
    <w:rsid w:val="003A246F"/>
    <w:rsid w:val="003A4E98"/>
    <w:rsid w:val="003A7D6D"/>
    <w:rsid w:val="003B06D2"/>
    <w:rsid w:val="003B2BCD"/>
    <w:rsid w:val="003B45A6"/>
    <w:rsid w:val="003B4E41"/>
    <w:rsid w:val="003B59D4"/>
    <w:rsid w:val="003B5ADC"/>
    <w:rsid w:val="003B5E1A"/>
    <w:rsid w:val="003B7004"/>
    <w:rsid w:val="003B7F62"/>
    <w:rsid w:val="003C0DE8"/>
    <w:rsid w:val="003C14B4"/>
    <w:rsid w:val="003C1893"/>
    <w:rsid w:val="003C4D65"/>
    <w:rsid w:val="003C4F72"/>
    <w:rsid w:val="003C504E"/>
    <w:rsid w:val="003C517F"/>
    <w:rsid w:val="003D0457"/>
    <w:rsid w:val="003D0E01"/>
    <w:rsid w:val="003D1376"/>
    <w:rsid w:val="003D180C"/>
    <w:rsid w:val="003D27CE"/>
    <w:rsid w:val="003D2B1C"/>
    <w:rsid w:val="003D3153"/>
    <w:rsid w:val="003D437B"/>
    <w:rsid w:val="003D520F"/>
    <w:rsid w:val="003D66C8"/>
    <w:rsid w:val="003D6848"/>
    <w:rsid w:val="003D6EFC"/>
    <w:rsid w:val="003D76C8"/>
    <w:rsid w:val="003E121B"/>
    <w:rsid w:val="003E1426"/>
    <w:rsid w:val="003E158E"/>
    <w:rsid w:val="003E1A9E"/>
    <w:rsid w:val="003E201E"/>
    <w:rsid w:val="003E2038"/>
    <w:rsid w:val="003E2662"/>
    <w:rsid w:val="003E2BA5"/>
    <w:rsid w:val="003E3785"/>
    <w:rsid w:val="003E57BB"/>
    <w:rsid w:val="003E6645"/>
    <w:rsid w:val="003E75E3"/>
    <w:rsid w:val="003F1966"/>
    <w:rsid w:val="003F3291"/>
    <w:rsid w:val="003F38AF"/>
    <w:rsid w:val="003F3CB9"/>
    <w:rsid w:val="003F49BD"/>
    <w:rsid w:val="0040579D"/>
    <w:rsid w:val="004059C8"/>
    <w:rsid w:val="00406FED"/>
    <w:rsid w:val="00410926"/>
    <w:rsid w:val="00411BAE"/>
    <w:rsid w:val="0041636D"/>
    <w:rsid w:val="00417C09"/>
    <w:rsid w:val="004200BD"/>
    <w:rsid w:val="00420EBD"/>
    <w:rsid w:val="00422FB9"/>
    <w:rsid w:val="00424796"/>
    <w:rsid w:val="00424D61"/>
    <w:rsid w:val="004251D1"/>
    <w:rsid w:val="0042597D"/>
    <w:rsid w:val="0043123B"/>
    <w:rsid w:val="00432C79"/>
    <w:rsid w:val="0043426F"/>
    <w:rsid w:val="00434F74"/>
    <w:rsid w:val="00435172"/>
    <w:rsid w:val="0043732A"/>
    <w:rsid w:val="0044186B"/>
    <w:rsid w:val="00443A2E"/>
    <w:rsid w:val="004449E9"/>
    <w:rsid w:val="00445085"/>
    <w:rsid w:val="00445D15"/>
    <w:rsid w:val="004468CC"/>
    <w:rsid w:val="00446A29"/>
    <w:rsid w:val="004475C4"/>
    <w:rsid w:val="00450010"/>
    <w:rsid w:val="00450315"/>
    <w:rsid w:val="00450B8D"/>
    <w:rsid w:val="00450C73"/>
    <w:rsid w:val="00451BDF"/>
    <w:rsid w:val="00452421"/>
    <w:rsid w:val="004536F4"/>
    <w:rsid w:val="00453BFF"/>
    <w:rsid w:val="00454082"/>
    <w:rsid w:val="004540E3"/>
    <w:rsid w:val="004551E5"/>
    <w:rsid w:val="00455720"/>
    <w:rsid w:val="004558A2"/>
    <w:rsid w:val="00455F9E"/>
    <w:rsid w:val="004573C4"/>
    <w:rsid w:val="004579A7"/>
    <w:rsid w:val="0046109D"/>
    <w:rsid w:val="00466D0E"/>
    <w:rsid w:val="00467449"/>
    <w:rsid w:val="00467A2D"/>
    <w:rsid w:val="00470CA8"/>
    <w:rsid w:val="004711CF"/>
    <w:rsid w:val="0047194B"/>
    <w:rsid w:val="00471D54"/>
    <w:rsid w:val="00472F9F"/>
    <w:rsid w:val="00473329"/>
    <w:rsid w:val="00475538"/>
    <w:rsid w:val="0047683B"/>
    <w:rsid w:val="00476D52"/>
    <w:rsid w:val="00477608"/>
    <w:rsid w:val="00480094"/>
    <w:rsid w:val="0048235B"/>
    <w:rsid w:val="0048337E"/>
    <w:rsid w:val="0048480C"/>
    <w:rsid w:val="00485FF9"/>
    <w:rsid w:val="00487857"/>
    <w:rsid w:val="004907CE"/>
    <w:rsid w:val="00490CA2"/>
    <w:rsid w:val="00492903"/>
    <w:rsid w:val="00492C3D"/>
    <w:rsid w:val="00493CC7"/>
    <w:rsid w:val="0049454B"/>
    <w:rsid w:val="00494751"/>
    <w:rsid w:val="00494D96"/>
    <w:rsid w:val="004951A0"/>
    <w:rsid w:val="00496ECD"/>
    <w:rsid w:val="00497613"/>
    <w:rsid w:val="00497731"/>
    <w:rsid w:val="004A121E"/>
    <w:rsid w:val="004A17DE"/>
    <w:rsid w:val="004A195C"/>
    <w:rsid w:val="004A1D64"/>
    <w:rsid w:val="004A22D4"/>
    <w:rsid w:val="004A44C3"/>
    <w:rsid w:val="004A5463"/>
    <w:rsid w:val="004A728D"/>
    <w:rsid w:val="004B0BB0"/>
    <w:rsid w:val="004B14F7"/>
    <w:rsid w:val="004B1783"/>
    <w:rsid w:val="004B197E"/>
    <w:rsid w:val="004B1DFE"/>
    <w:rsid w:val="004B48D3"/>
    <w:rsid w:val="004B50B1"/>
    <w:rsid w:val="004B5C85"/>
    <w:rsid w:val="004B6149"/>
    <w:rsid w:val="004B7402"/>
    <w:rsid w:val="004B7A40"/>
    <w:rsid w:val="004C007F"/>
    <w:rsid w:val="004C0497"/>
    <w:rsid w:val="004C0B92"/>
    <w:rsid w:val="004C2208"/>
    <w:rsid w:val="004C3A14"/>
    <w:rsid w:val="004C4879"/>
    <w:rsid w:val="004C4AFC"/>
    <w:rsid w:val="004C76DD"/>
    <w:rsid w:val="004C78A5"/>
    <w:rsid w:val="004D144E"/>
    <w:rsid w:val="004D1BF7"/>
    <w:rsid w:val="004D3A08"/>
    <w:rsid w:val="004D644E"/>
    <w:rsid w:val="004D6664"/>
    <w:rsid w:val="004D6F23"/>
    <w:rsid w:val="004D7BC1"/>
    <w:rsid w:val="004E0910"/>
    <w:rsid w:val="004E0FE5"/>
    <w:rsid w:val="004E241B"/>
    <w:rsid w:val="004E3454"/>
    <w:rsid w:val="004E4018"/>
    <w:rsid w:val="004E6040"/>
    <w:rsid w:val="004E6515"/>
    <w:rsid w:val="004E720A"/>
    <w:rsid w:val="004E7470"/>
    <w:rsid w:val="004F061E"/>
    <w:rsid w:val="004F483F"/>
    <w:rsid w:val="004F489C"/>
    <w:rsid w:val="004F508D"/>
    <w:rsid w:val="004F6770"/>
    <w:rsid w:val="004F6787"/>
    <w:rsid w:val="004F7050"/>
    <w:rsid w:val="004F7FEF"/>
    <w:rsid w:val="00500AF5"/>
    <w:rsid w:val="0050162C"/>
    <w:rsid w:val="00501B20"/>
    <w:rsid w:val="00501E0C"/>
    <w:rsid w:val="00502022"/>
    <w:rsid w:val="00504084"/>
    <w:rsid w:val="00506192"/>
    <w:rsid w:val="00506D2C"/>
    <w:rsid w:val="005076AC"/>
    <w:rsid w:val="00511144"/>
    <w:rsid w:val="00511292"/>
    <w:rsid w:val="00511E08"/>
    <w:rsid w:val="00512B89"/>
    <w:rsid w:val="00513D6F"/>
    <w:rsid w:val="0051613A"/>
    <w:rsid w:val="005161C8"/>
    <w:rsid w:val="00516A8F"/>
    <w:rsid w:val="00516DD9"/>
    <w:rsid w:val="00517AD5"/>
    <w:rsid w:val="00520D8D"/>
    <w:rsid w:val="00520FB5"/>
    <w:rsid w:val="0052143B"/>
    <w:rsid w:val="005225A5"/>
    <w:rsid w:val="00522F8A"/>
    <w:rsid w:val="00523E60"/>
    <w:rsid w:val="00524493"/>
    <w:rsid w:val="00524F17"/>
    <w:rsid w:val="00525886"/>
    <w:rsid w:val="00525ACD"/>
    <w:rsid w:val="00527EAF"/>
    <w:rsid w:val="005302BB"/>
    <w:rsid w:val="0053157C"/>
    <w:rsid w:val="00531FB9"/>
    <w:rsid w:val="00532266"/>
    <w:rsid w:val="00532E71"/>
    <w:rsid w:val="00533060"/>
    <w:rsid w:val="0053712C"/>
    <w:rsid w:val="005377AD"/>
    <w:rsid w:val="005402B6"/>
    <w:rsid w:val="005434B4"/>
    <w:rsid w:val="005464A8"/>
    <w:rsid w:val="0055010C"/>
    <w:rsid w:val="00550159"/>
    <w:rsid w:val="00551E46"/>
    <w:rsid w:val="0055453B"/>
    <w:rsid w:val="00554E97"/>
    <w:rsid w:val="00555862"/>
    <w:rsid w:val="0055738D"/>
    <w:rsid w:val="00560506"/>
    <w:rsid w:val="0056113A"/>
    <w:rsid w:val="0056214B"/>
    <w:rsid w:val="00562E51"/>
    <w:rsid w:val="00564801"/>
    <w:rsid w:val="00565088"/>
    <w:rsid w:val="005673E2"/>
    <w:rsid w:val="00567C78"/>
    <w:rsid w:val="00570642"/>
    <w:rsid w:val="00571130"/>
    <w:rsid w:val="00572F55"/>
    <w:rsid w:val="005749AF"/>
    <w:rsid w:val="00574BD4"/>
    <w:rsid w:val="0057521C"/>
    <w:rsid w:val="00575D9D"/>
    <w:rsid w:val="005760AD"/>
    <w:rsid w:val="005760F5"/>
    <w:rsid w:val="00580018"/>
    <w:rsid w:val="005802B0"/>
    <w:rsid w:val="00580468"/>
    <w:rsid w:val="005807CB"/>
    <w:rsid w:val="00581804"/>
    <w:rsid w:val="00582A5D"/>
    <w:rsid w:val="00584EA7"/>
    <w:rsid w:val="00585672"/>
    <w:rsid w:val="005857A4"/>
    <w:rsid w:val="00587387"/>
    <w:rsid w:val="0058778E"/>
    <w:rsid w:val="0059220E"/>
    <w:rsid w:val="00593ABA"/>
    <w:rsid w:val="005941A1"/>
    <w:rsid w:val="0059450F"/>
    <w:rsid w:val="005949D4"/>
    <w:rsid w:val="00595E8B"/>
    <w:rsid w:val="005A07F3"/>
    <w:rsid w:val="005A1B63"/>
    <w:rsid w:val="005A3C7B"/>
    <w:rsid w:val="005A4C52"/>
    <w:rsid w:val="005A653C"/>
    <w:rsid w:val="005A6994"/>
    <w:rsid w:val="005A6D2B"/>
    <w:rsid w:val="005A73A1"/>
    <w:rsid w:val="005B176D"/>
    <w:rsid w:val="005B187C"/>
    <w:rsid w:val="005B1CC1"/>
    <w:rsid w:val="005B2C72"/>
    <w:rsid w:val="005B3161"/>
    <w:rsid w:val="005B3F99"/>
    <w:rsid w:val="005B4B91"/>
    <w:rsid w:val="005B57A8"/>
    <w:rsid w:val="005B70A3"/>
    <w:rsid w:val="005B76A7"/>
    <w:rsid w:val="005B77AD"/>
    <w:rsid w:val="005C019E"/>
    <w:rsid w:val="005C06F2"/>
    <w:rsid w:val="005C0DEF"/>
    <w:rsid w:val="005C0EF9"/>
    <w:rsid w:val="005C1176"/>
    <w:rsid w:val="005C2AF8"/>
    <w:rsid w:val="005C6875"/>
    <w:rsid w:val="005C70AE"/>
    <w:rsid w:val="005D02CB"/>
    <w:rsid w:val="005D0CA1"/>
    <w:rsid w:val="005D1454"/>
    <w:rsid w:val="005D18B7"/>
    <w:rsid w:val="005D2AA6"/>
    <w:rsid w:val="005D35BF"/>
    <w:rsid w:val="005D3874"/>
    <w:rsid w:val="005D4A85"/>
    <w:rsid w:val="005D4CFE"/>
    <w:rsid w:val="005D569C"/>
    <w:rsid w:val="005D7EDD"/>
    <w:rsid w:val="005E0B63"/>
    <w:rsid w:val="005E1A14"/>
    <w:rsid w:val="005E1F95"/>
    <w:rsid w:val="005E2A59"/>
    <w:rsid w:val="005E2E40"/>
    <w:rsid w:val="005E4020"/>
    <w:rsid w:val="005F02EF"/>
    <w:rsid w:val="005F12EA"/>
    <w:rsid w:val="005F176C"/>
    <w:rsid w:val="005F21E3"/>
    <w:rsid w:val="005F3012"/>
    <w:rsid w:val="005F31F5"/>
    <w:rsid w:val="005F33C8"/>
    <w:rsid w:val="005F66F1"/>
    <w:rsid w:val="005F689F"/>
    <w:rsid w:val="005F6BB2"/>
    <w:rsid w:val="005F7D48"/>
    <w:rsid w:val="00603069"/>
    <w:rsid w:val="00603632"/>
    <w:rsid w:val="006062EE"/>
    <w:rsid w:val="0060651E"/>
    <w:rsid w:val="00606FDB"/>
    <w:rsid w:val="00607892"/>
    <w:rsid w:val="00610F96"/>
    <w:rsid w:val="0061159D"/>
    <w:rsid w:val="00613CE3"/>
    <w:rsid w:val="00613F38"/>
    <w:rsid w:val="00615804"/>
    <w:rsid w:val="006176AE"/>
    <w:rsid w:val="00620B8A"/>
    <w:rsid w:val="00622525"/>
    <w:rsid w:val="00622891"/>
    <w:rsid w:val="00622A92"/>
    <w:rsid w:val="0062314D"/>
    <w:rsid w:val="00623685"/>
    <w:rsid w:val="00624208"/>
    <w:rsid w:val="006246DF"/>
    <w:rsid w:val="006249C8"/>
    <w:rsid w:val="00624C4E"/>
    <w:rsid w:val="00626499"/>
    <w:rsid w:val="00627FEC"/>
    <w:rsid w:val="00630239"/>
    <w:rsid w:val="00630281"/>
    <w:rsid w:val="0063215F"/>
    <w:rsid w:val="00632609"/>
    <w:rsid w:val="00632C5D"/>
    <w:rsid w:val="00632D12"/>
    <w:rsid w:val="0063363E"/>
    <w:rsid w:val="00633D2D"/>
    <w:rsid w:val="00635478"/>
    <w:rsid w:val="006400A6"/>
    <w:rsid w:val="00640FEA"/>
    <w:rsid w:val="00642429"/>
    <w:rsid w:val="00643A39"/>
    <w:rsid w:val="00645636"/>
    <w:rsid w:val="006458E9"/>
    <w:rsid w:val="006473EA"/>
    <w:rsid w:val="006503F7"/>
    <w:rsid w:val="00650C45"/>
    <w:rsid w:val="006513A3"/>
    <w:rsid w:val="006532EC"/>
    <w:rsid w:val="00654A69"/>
    <w:rsid w:val="00654CE5"/>
    <w:rsid w:val="00655BDE"/>
    <w:rsid w:val="006577F5"/>
    <w:rsid w:val="00657B00"/>
    <w:rsid w:val="00662642"/>
    <w:rsid w:val="006632C8"/>
    <w:rsid w:val="00663399"/>
    <w:rsid w:val="0066424F"/>
    <w:rsid w:val="00665515"/>
    <w:rsid w:val="00665539"/>
    <w:rsid w:val="0066652D"/>
    <w:rsid w:val="0066676C"/>
    <w:rsid w:val="00666CDD"/>
    <w:rsid w:val="006676FE"/>
    <w:rsid w:val="006677F8"/>
    <w:rsid w:val="00671112"/>
    <w:rsid w:val="006720F1"/>
    <w:rsid w:val="00672D2B"/>
    <w:rsid w:val="00673262"/>
    <w:rsid w:val="00674092"/>
    <w:rsid w:val="00674D7E"/>
    <w:rsid w:val="00677FEB"/>
    <w:rsid w:val="00680D87"/>
    <w:rsid w:val="006814DB"/>
    <w:rsid w:val="00681ED3"/>
    <w:rsid w:val="006847AD"/>
    <w:rsid w:val="00687915"/>
    <w:rsid w:val="0069012F"/>
    <w:rsid w:val="006907E4"/>
    <w:rsid w:val="0069096A"/>
    <w:rsid w:val="00692981"/>
    <w:rsid w:val="0069335D"/>
    <w:rsid w:val="00696C3C"/>
    <w:rsid w:val="006975BE"/>
    <w:rsid w:val="006A10BD"/>
    <w:rsid w:val="006A1DCC"/>
    <w:rsid w:val="006A4B8E"/>
    <w:rsid w:val="006A70A3"/>
    <w:rsid w:val="006A7E7D"/>
    <w:rsid w:val="006B0889"/>
    <w:rsid w:val="006B1766"/>
    <w:rsid w:val="006B269F"/>
    <w:rsid w:val="006B6D89"/>
    <w:rsid w:val="006B7B45"/>
    <w:rsid w:val="006C006F"/>
    <w:rsid w:val="006C0238"/>
    <w:rsid w:val="006C15DA"/>
    <w:rsid w:val="006C2CF7"/>
    <w:rsid w:val="006C41A0"/>
    <w:rsid w:val="006C430D"/>
    <w:rsid w:val="006C4B6F"/>
    <w:rsid w:val="006C51F5"/>
    <w:rsid w:val="006C62B7"/>
    <w:rsid w:val="006C6B2C"/>
    <w:rsid w:val="006D0532"/>
    <w:rsid w:val="006D0A46"/>
    <w:rsid w:val="006D11AE"/>
    <w:rsid w:val="006D327E"/>
    <w:rsid w:val="006D5634"/>
    <w:rsid w:val="006D5FC2"/>
    <w:rsid w:val="006D6824"/>
    <w:rsid w:val="006D6D68"/>
    <w:rsid w:val="006D6FF6"/>
    <w:rsid w:val="006E0E1C"/>
    <w:rsid w:val="006E3638"/>
    <w:rsid w:val="006E68AD"/>
    <w:rsid w:val="006F0358"/>
    <w:rsid w:val="006F1B09"/>
    <w:rsid w:val="006F3147"/>
    <w:rsid w:val="006F4CC5"/>
    <w:rsid w:val="006F4DC4"/>
    <w:rsid w:val="006F59EC"/>
    <w:rsid w:val="00701175"/>
    <w:rsid w:val="007019BD"/>
    <w:rsid w:val="00702686"/>
    <w:rsid w:val="007035E8"/>
    <w:rsid w:val="00703A27"/>
    <w:rsid w:val="007041C7"/>
    <w:rsid w:val="0070570D"/>
    <w:rsid w:val="0070675D"/>
    <w:rsid w:val="007076C4"/>
    <w:rsid w:val="007132DF"/>
    <w:rsid w:val="007144D4"/>
    <w:rsid w:val="007156A0"/>
    <w:rsid w:val="00716062"/>
    <w:rsid w:val="007163D9"/>
    <w:rsid w:val="007169E2"/>
    <w:rsid w:val="007220EC"/>
    <w:rsid w:val="0072235A"/>
    <w:rsid w:val="00722E3E"/>
    <w:rsid w:val="00723473"/>
    <w:rsid w:val="00724DF5"/>
    <w:rsid w:val="007251E5"/>
    <w:rsid w:val="00725E91"/>
    <w:rsid w:val="00726301"/>
    <w:rsid w:val="0072682A"/>
    <w:rsid w:val="00726E24"/>
    <w:rsid w:val="00727E0A"/>
    <w:rsid w:val="007303FD"/>
    <w:rsid w:val="00730705"/>
    <w:rsid w:val="00730A89"/>
    <w:rsid w:val="00730CA4"/>
    <w:rsid w:val="00731167"/>
    <w:rsid w:val="00731197"/>
    <w:rsid w:val="00731D6D"/>
    <w:rsid w:val="00731EB6"/>
    <w:rsid w:val="00732CE3"/>
    <w:rsid w:val="00732F4C"/>
    <w:rsid w:val="00740011"/>
    <w:rsid w:val="0074062C"/>
    <w:rsid w:val="007407C2"/>
    <w:rsid w:val="00740A4F"/>
    <w:rsid w:val="007421B5"/>
    <w:rsid w:val="0074625F"/>
    <w:rsid w:val="00747A78"/>
    <w:rsid w:val="00747F42"/>
    <w:rsid w:val="00750388"/>
    <w:rsid w:val="0075140D"/>
    <w:rsid w:val="00751F65"/>
    <w:rsid w:val="00752254"/>
    <w:rsid w:val="007527F5"/>
    <w:rsid w:val="007535EE"/>
    <w:rsid w:val="00753B89"/>
    <w:rsid w:val="0075402C"/>
    <w:rsid w:val="00754659"/>
    <w:rsid w:val="00754858"/>
    <w:rsid w:val="00756579"/>
    <w:rsid w:val="007565F4"/>
    <w:rsid w:val="00757C5D"/>
    <w:rsid w:val="007619EB"/>
    <w:rsid w:val="00762430"/>
    <w:rsid w:val="00762C86"/>
    <w:rsid w:val="00765630"/>
    <w:rsid w:val="00770AF4"/>
    <w:rsid w:val="00773672"/>
    <w:rsid w:val="00773C90"/>
    <w:rsid w:val="00773FAB"/>
    <w:rsid w:val="00774D5E"/>
    <w:rsid w:val="00775AC9"/>
    <w:rsid w:val="007760DC"/>
    <w:rsid w:val="00780039"/>
    <w:rsid w:val="007852C6"/>
    <w:rsid w:val="00786DEC"/>
    <w:rsid w:val="0078772C"/>
    <w:rsid w:val="00787996"/>
    <w:rsid w:val="00790C17"/>
    <w:rsid w:val="00791525"/>
    <w:rsid w:val="00793950"/>
    <w:rsid w:val="00794534"/>
    <w:rsid w:val="00796DF7"/>
    <w:rsid w:val="00797505"/>
    <w:rsid w:val="007A1986"/>
    <w:rsid w:val="007A1B38"/>
    <w:rsid w:val="007A5B3C"/>
    <w:rsid w:val="007A5D4B"/>
    <w:rsid w:val="007A6B30"/>
    <w:rsid w:val="007A767B"/>
    <w:rsid w:val="007A7DCE"/>
    <w:rsid w:val="007B0FB2"/>
    <w:rsid w:val="007B16C4"/>
    <w:rsid w:val="007B20FB"/>
    <w:rsid w:val="007B29BD"/>
    <w:rsid w:val="007B2D33"/>
    <w:rsid w:val="007B3BCA"/>
    <w:rsid w:val="007B3DD6"/>
    <w:rsid w:val="007B4660"/>
    <w:rsid w:val="007B64EA"/>
    <w:rsid w:val="007B6C7F"/>
    <w:rsid w:val="007B7068"/>
    <w:rsid w:val="007B78C9"/>
    <w:rsid w:val="007C02CC"/>
    <w:rsid w:val="007C1594"/>
    <w:rsid w:val="007C1896"/>
    <w:rsid w:val="007C1BEE"/>
    <w:rsid w:val="007C25BC"/>
    <w:rsid w:val="007C3463"/>
    <w:rsid w:val="007C675F"/>
    <w:rsid w:val="007C7843"/>
    <w:rsid w:val="007D0266"/>
    <w:rsid w:val="007D04D9"/>
    <w:rsid w:val="007D2E43"/>
    <w:rsid w:val="007D3768"/>
    <w:rsid w:val="007D4276"/>
    <w:rsid w:val="007D6CA8"/>
    <w:rsid w:val="007D7D74"/>
    <w:rsid w:val="007D7FDF"/>
    <w:rsid w:val="007E0495"/>
    <w:rsid w:val="007E07D2"/>
    <w:rsid w:val="007E1369"/>
    <w:rsid w:val="007E1D19"/>
    <w:rsid w:val="007E2BF9"/>
    <w:rsid w:val="007E64A4"/>
    <w:rsid w:val="007E64E6"/>
    <w:rsid w:val="007E76F6"/>
    <w:rsid w:val="007E7766"/>
    <w:rsid w:val="007F0515"/>
    <w:rsid w:val="007F1DF7"/>
    <w:rsid w:val="007F3382"/>
    <w:rsid w:val="007F3718"/>
    <w:rsid w:val="007F37A1"/>
    <w:rsid w:val="0080027E"/>
    <w:rsid w:val="008016BC"/>
    <w:rsid w:val="00801827"/>
    <w:rsid w:val="00803025"/>
    <w:rsid w:val="0080361A"/>
    <w:rsid w:val="008042C8"/>
    <w:rsid w:val="008042CE"/>
    <w:rsid w:val="00806B9F"/>
    <w:rsid w:val="00810001"/>
    <w:rsid w:val="008100D6"/>
    <w:rsid w:val="008103CC"/>
    <w:rsid w:val="0081057F"/>
    <w:rsid w:val="0081307C"/>
    <w:rsid w:val="00813B6C"/>
    <w:rsid w:val="00814E61"/>
    <w:rsid w:val="0081512E"/>
    <w:rsid w:val="00816E4F"/>
    <w:rsid w:val="0081795E"/>
    <w:rsid w:val="008179A7"/>
    <w:rsid w:val="00822E4A"/>
    <w:rsid w:val="008231B9"/>
    <w:rsid w:val="00824024"/>
    <w:rsid w:val="00824762"/>
    <w:rsid w:val="0082521A"/>
    <w:rsid w:val="00831584"/>
    <w:rsid w:val="00831BC7"/>
    <w:rsid w:val="0083474A"/>
    <w:rsid w:val="00834C40"/>
    <w:rsid w:val="00834C69"/>
    <w:rsid w:val="00835A82"/>
    <w:rsid w:val="00835DDE"/>
    <w:rsid w:val="00837A35"/>
    <w:rsid w:val="00837A55"/>
    <w:rsid w:val="00840E89"/>
    <w:rsid w:val="00842089"/>
    <w:rsid w:val="00844389"/>
    <w:rsid w:val="00844FE6"/>
    <w:rsid w:val="00845F39"/>
    <w:rsid w:val="008473E1"/>
    <w:rsid w:val="00847409"/>
    <w:rsid w:val="00847CA6"/>
    <w:rsid w:val="00856224"/>
    <w:rsid w:val="00856528"/>
    <w:rsid w:val="0085738F"/>
    <w:rsid w:val="0085741E"/>
    <w:rsid w:val="00857CCF"/>
    <w:rsid w:val="00857F43"/>
    <w:rsid w:val="0086172C"/>
    <w:rsid w:val="00863822"/>
    <w:rsid w:val="00864E50"/>
    <w:rsid w:val="00865C25"/>
    <w:rsid w:val="008662F6"/>
    <w:rsid w:val="00867ABD"/>
    <w:rsid w:val="00871E25"/>
    <w:rsid w:val="008728A1"/>
    <w:rsid w:val="00872A82"/>
    <w:rsid w:val="008735C0"/>
    <w:rsid w:val="00875349"/>
    <w:rsid w:val="0087583F"/>
    <w:rsid w:val="008765EE"/>
    <w:rsid w:val="008773B1"/>
    <w:rsid w:val="0087768F"/>
    <w:rsid w:val="00877751"/>
    <w:rsid w:val="0088161D"/>
    <w:rsid w:val="008816CD"/>
    <w:rsid w:val="008820EE"/>
    <w:rsid w:val="00882765"/>
    <w:rsid w:val="00882C6D"/>
    <w:rsid w:val="00883665"/>
    <w:rsid w:val="008838C5"/>
    <w:rsid w:val="00886B04"/>
    <w:rsid w:val="00887210"/>
    <w:rsid w:val="00887ADE"/>
    <w:rsid w:val="00887B22"/>
    <w:rsid w:val="008905B1"/>
    <w:rsid w:val="00890D06"/>
    <w:rsid w:val="00891352"/>
    <w:rsid w:val="0089353A"/>
    <w:rsid w:val="00894FF6"/>
    <w:rsid w:val="008951A6"/>
    <w:rsid w:val="00895A1F"/>
    <w:rsid w:val="00895BE4"/>
    <w:rsid w:val="00895C59"/>
    <w:rsid w:val="00896E74"/>
    <w:rsid w:val="008A24A1"/>
    <w:rsid w:val="008A2DE5"/>
    <w:rsid w:val="008A38D7"/>
    <w:rsid w:val="008A409B"/>
    <w:rsid w:val="008A4B81"/>
    <w:rsid w:val="008A4E10"/>
    <w:rsid w:val="008A5EE8"/>
    <w:rsid w:val="008A7AF7"/>
    <w:rsid w:val="008B01B1"/>
    <w:rsid w:val="008B154B"/>
    <w:rsid w:val="008B3E8D"/>
    <w:rsid w:val="008B4EFF"/>
    <w:rsid w:val="008B54AB"/>
    <w:rsid w:val="008B5875"/>
    <w:rsid w:val="008C15CF"/>
    <w:rsid w:val="008C3E74"/>
    <w:rsid w:val="008C65B8"/>
    <w:rsid w:val="008C7513"/>
    <w:rsid w:val="008D0B97"/>
    <w:rsid w:val="008D28E7"/>
    <w:rsid w:val="008D328B"/>
    <w:rsid w:val="008D3342"/>
    <w:rsid w:val="008D4270"/>
    <w:rsid w:val="008D4401"/>
    <w:rsid w:val="008D52BD"/>
    <w:rsid w:val="008D6623"/>
    <w:rsid w:val="008D7275"/>
    <w:rsid w:val="008D74C8"/>
    <w:rsid w:val="008D7EAB"/>
    <w:rsid w:val="008E2F10"/>
    <w:rsid w:val="008E372D"/>
    <w:rsid w:val="008E41EE"/>
    <w:rsid w:val="008E4495"/>
    <w:rsid w:val="008E47F3"/>
    <w:rsid w:val="008E4E87"/>
    <w:rsid w:val="008E58D5"/>
    <w:rsid w:val="008F1985"/>
    <w:rsid w:val="008F256B"/>
    <w:rsid w:val="008F28CC"/>
    <w:rsid w:val="008F2DC8"/>
    <w:rsid w:val="008F3A3D"/>
    <w:rsid w:val="008F4960"/>
    <w:rsid w:val="008F613F"/>
    <w:rsid w:val="008F6229"/>
    <w:rsid w:val="008F6D66"/>
    <w:rsid w:val="008F7B49"/>
    <w:rsid w:val="0090042F"/>
    <w:rsid w:val="009013DE"/>
    <w:rsid w:val="0090154D"/>
    <w:rsid w:val="009019F3"/>
    <w:rsid w:val="00902657"/>
    <w:rsid w:val="00903EEA"/>
    <w:rsid w:val="0090404F"/>
    <w:rsid w:val="00905EF5"/>
    <w:rsid w:val="0091037B"/>
    <w:rsid w:val="009119A0"/>
    <w:rsid w:val="00911A29"/>
    <w:rsid w:val="009134DE"/>
    <w:rsid w:val="00915993"/>
    <w:rsid w:val="0091671D"/>
    <w:rsid w:val="0091750B"/>
    <w:rsid w:val="009177F5"/>
    <w:rsid w:val="00917C8B"/>
    <w:rsid w:val="0092197B"/>
    <w:rsid w:val="009236E8"/>
    <w:rsid w:val="009236F2"/>
    <w:rsid w:val="009237CE"/>
    <w:rsid w:val="00923BFE"/>
    <w:rsid w:val="00924A59"/>
    <w:rsid w:val="00925985"/>
    <w:rsid w:val="00925EF9"/>
    <w:rsid w:val="00926643"/>
    <w:rsid w:val="00926852"/>
    <w:rsid w:val="00926FBD"/>
    <w:rsid w:val="00927421"/>
    <w:rsid w:val="0092763F"/>
    <w:rsid w:val="00930DD0"/>
    <w:rsid w:val="00931B2C"/>
    <w:rsid w:val="00932BF9"/>
    <w:rsid w:val="00933EC8"/>
    <w:rsid w:val="00934AB8"/>
    <w:rsid w:val="00935DCA"/>
    <w:rsid w:val="00936B5F"/>
    <w:rsid w:val="0093701D"/>
    <w:rsid w:val="009409E4"/>
    <w:rsid w:val="0094174C"/>
    <w:rsid w:val="00942E8F"/>
    <w:rsid w:val="00943090"/>
    <w:rsid w:val="00943511"/>
    <w:rsid w:val="009439DC"/>
    <w:rsid w:val="00943DA1"/>
    <w:rsid w:val="009467A6"/>
    <w:rsid w:val="00946874"/>
    <w:rsid w:val="00947429"/>
    <w:rsid w:val="009475A4"/>
    <w:rsid w:val="00951248"/>
    <w:rsid w:val="009532C5"/>
    <w:rsid w:val="009537EE"/>
    <w:rsid w:val="00953999"/>
    <w:rsid w:val="00954664"/>
    <w:rsid w:val="00954B23"/>
    <w:rsid w:val="00955A21"/>
    <w:rsid w:val="00957712"/>
    <w:rsid w:val="00957837"/>
    <w:rsid w:val="00960B5B"/>
    <w:rsid w:val="009618F2"/>
    <w:rsid w:val="00962AC7"/>
    <w:rsid w:val="00963C71"/>
    <w:rsid w:val="00963EE7"/>
    <w:rsid w:val="00964809"/>
    <w:rsid w:val="00965737"/>
    <w:rsid w:val="009718B8"/>
    <w:rsid w:val="009723B9"/>
    <w:rsid w:val="0097283C"/>
    <w:rsid w:val="009737BA"/>
    <w:rsid w:val="0097438E"/>
    <w:rsid w:val="00974A2E"/>
    <w:rsid w:val="00983BE8"/>
    <w:rsid w:val="00984203"/>
    <w:rsid w:val="009848C7"/>
    <w:rsid w:val="00986A23"/>
    <w:rsid w:val="00987AF2"/>
    <w:rsid w:val="00987E34"/>
    <w:rsid w:val="00990FC9"/>
    <w:rsid w:val="00991C5A"/>
    <w:rsid w:val="00991D73"/>
    <w:rsid w:val="00992AB4"/>
    <w:rsid w:val="00992DB6"/>
    <w:rsid w:val="00993EF2"/>
    <w:rsid w:val="00994632"/>
    <w:rsid w:val="0099466A"/>
    <w:rsid w:val="009952C6"/>
    <w:rsid w:val="00996855"/>
    <w:rsid w:val="00997848"/>
    <w:rsid w:val="009A0BD9"/>
    <w:rsid w:val="009A0BDB"/>
    <w:rsid w:val="009A0C42"/>
    <w:rsid w:val="009A1ECB"/>
    <w:rsid w:val="009A1F1D"/>
    <w:rsid w:val="009A2C0E"/>
    <w:rsid w:val="009A2EBD"/>
    <w:rsid w:val="009A3EF8"/>
    <w:rsid w:val="009A40E1"/>
    <w:rsid w:val="009A4BFC"/>
    <w:rsid w:val="009A5458"/>
    <w:rsid w:val="009A65E8"/>
    <w:rsid w:val="009A66C3"/>
    <w:rsid w:val="009B0035"/>
    <w:rsid w:val="009B0595"/>
    <w:rsid w:val="009B08D2"/>
    <w:rsid w:val="009B2EE8"/>
    <w:rsid w:val="009B41E3"/>
    <w:rsid w:val="009B634B"/>
    <w:rsid w:val="009B7005"/>
    <w:rsid w:val="009B7055"/>
    <w:rsid w:val="009B710F"/>
    <w:rsid w:val="009C218F"/>
    <w:rsid w:val="009C35E2"/>
    <w:rsid w:val="009C3A50"/>
    <w:rsid w:val="009C4941"/>
    <w:rsid w:val="009C4BE8"/>
    <w:rsid w:val="009C5119"/>
    <w:rsid w:val="009C6D21"/>
    <w:rsid w:val="009C7069"/>
    <w:rsid w:val="009C7F41"/>
    <w:rsid w:val="009D0EE9"/>
    <w:rsid w:val="009D472F"/>
    <w:rsid w:val="009D5AE7"/>
    <w:rsid w:val="009D67D0"/>
    <w:rsid w:val="009E2006"/>
    <w:rsid w:val="009E242C"/>
    <w:rsid w:val="009E44FE"/>
    <w:rsid w:val="009E49DB"/>
    <w:rsid w:val="009E5D00"/>
    <w:rsid w:val="009E5F52"/>
    <w:rsid w:val="009E6457"/>
    <w:rsid w:val="009F030A"/>
    <w:rsid w:val="009F1248"/>
    <w:rsid w:val="009F1677"/>
    <w:rsid w:val="009F26F2"/>
    <w:rsid w:val="009F37E4"/>
    <w:rsid w:val="009F42F3"/>
    <w:rsid w:val="009F438C"/>
    <w:rsid w:val="009F4A36"/>
    <w:rsid w:val="009F532C"/>
    <w:rsid w:val="009F5485"/>
    <w:rsid w:val="009F57A3"/>
    <w:rsid w:val="00A0072F"/>
    <w:rsid w:val="00A01D7D"/>
    <w:rsid w:val="00A02038"/>
    <w:rsid w:val="00A02413"/>
    <w:rsid w:val="00A041FD"/>
    <w:rsid w:val="00A04518"/>
    <w:rsid w:val="00A04F9C"/>
    <w:rsid w:val="00A062C4"/>
    <w:rsid w:val="00A06F7A"/>
    <w:rsid w:val="00A072C9"/>
    <w:rsid w:val="00A0747E"/>
    <w:rsid w:val="00A10585"/>
    <w:rsid w:val="00A10FF8"/>
    <w:rsid w:val="00A112B7"/>
    <w:rsid w:val="00A12AF9"/>
    <w:rsid w:val="00A12D45"/>
    <w:rsid w:val="00A13264"/>
    <w:rsid w:val="00A13770"/>
    <w:rsid w:val="00A14ACA"/>
    <w:rsid w:val="00A14B56"/>
    <w:rsid w:val="00A15E6A"/>
    <w:rsid w:val="00A1631D"/>
    <w:rsid w:val="00A17680"/>
    <w:rsid w:val="00A17E6C"/>
    <w:rsid w:val="00A218CC"/>
    <w:rsid w:val="00A21D13"/>
    <w:rsid w:val="00A22868"/>
    <w:rsid w:val="00A22D0E"/>
    <w:rsid w:val="00A230D1"/>
    <w:rsid w:val="00A23627"/>
    <w:rsid w:val="00A24F1B"/>
    <w:rsid w:val="00A253FD"/>
    <w:rsid w:val="00A2631B"/>
    <w:rsid w:val="00A268D5"/>
    <w:rsid w:val="00A26E05"/>
    <w:rsid w:val="00A27465"/>
    <w:rsid w:val="00A30F46"/>
    <w:rsid w:val="00A310F0"/>
    <w:rsid w:val="00A312C8"/>
    <w:rsid w:val="00A35BD4"/>
    <w:rsid w:val="00A37767"/>
    <w:rsid w:val="00A416A9"/>
    <w:rsid w:val="00A41B91"/>
    <w:rsid w:val="00A41DCA"/>
    <w:rsid w:val="00A42B9D"/>
    <w:rsid w:val="00A4380F"/>
    <w:rsid w:val="00A43E89"/>
    <w:rsid w:val="00A45EA5"/>
    <w:rsid w:val="00A45FEA"/>
    <w:rsid w:val="00A4631D"/>
    <w:rsid w:val="00A46CAE"/>
    <w:rsid w:val="00A4759C"/>
    <w:rsid w:val="00A505C9"/>
    <w:rsid w:val="00A508F0"/>
    <w:rsid w:val="00A50FF8"/>
    <w:rsid w:val="00A514B1"/>
    <w:rsid w:val="00A52720"/>
    <w:rsid w:val="00A53C1D"/>
    <w:rsid w:val="00A5553C"/>
    <w:rsid w:val="00A5585D"/>
    <w:rsid w:val="00A56929"/>
    <w:rsid w:val="00A56A11"/>
    <w:rsid w:val="00A57769"/>
    <w:rsid w:val="00A607E6"/>
    <w:rsid w:val="00A60A56"/>
    <w:rsid w:val="00A6101E"/>
    <w:rsid w:val="00A62C70"/>
    <w:rsid w:val="00A649A0"/>
    <w:rsid w:val="00A6583B"/>
    <w:rsid w:val="00A66425"/>
    <w:rsid w:val="00A669A0"/>
    <w:rsid w:val="00A677F0"/>
    <w:rsid w:val="00A721EE"/>
    <w:rsid w:val="00A726D9"/>
    <w:rsid w:val="00A7307E"/>
    <w:rsid w:val="00A73A9B"/>
    <w:rsid w:val="00A742A8"/>
    <w:rsid w:val="00A75A75"/>
    <w:rsid w:val="00A76B2F"/>
    <w:rsid w:val="00A81306"/>
    <w:rsid w:val="00A81849"/>
    <w:rsid w:val="00A837B8"/>
    <w:rsid w:val="00A83C34"/>
    <w:rsid w:val="00A850C0"/>
    <w:rsid w:val="00A86A7A"/>
    <w:rsid w:val="00A90B74"/>
    <w:rsid w:val="00A92177"/>
    <w:rsid w:val="00A92412"/>
    <w:rsid w:val="00A955DF"/>
    <w:rsid w:val="00A96C51"/>
    <w:rsid w:val="00A97969"/>
    <w:rsid w:val="00AA1C9D"/>
    <w:rsid w:val="00AA1EB9"/>
    <w:rsid w:val="00AA3100"/>
    <w:rsid w:val="00AA3AC1"/>
    <w:rsid w:val="00AA4A2C"/>
    <w:rsid w:val="00AA52D2"/>
    <w:rsid w:val="00AA54EA"/>
    <w:rsid w:val="00AA74E1"/>
    <w:rsid w:val="00AA7803"/>
    <w:rsid w:val="00AA7C52"/>
    <w:rsid w:val="00AB0818"/>
    <w:rsid w:val="00AB0830"/>
    <w:rsid w:val="00AB0D85"/>
    <w:rsid w:val="00AB12E4"/>
    <w:rsid w:val="00AB38DE"/>
    <w:rsid w:val="00AB4410"/>
    <w:rsid w:val="00AB4C52"/>
    <w:rsid w:val="00AB55C7"/>
    <w:rsid w:val="00AB6DA2"/>
    <w:rsid w:val="00AB70A2"/>
    <w:rsid w:val="00AB7114"/>
    <w:rsid w:val="00AB7BAC"/>
    <w:rsid w:val="00AB7C84"/>
    <w:rsid w:val="00AC04AC"/>
    <w:rsid w:val="00AC3A15"/>
    <w:rsid w:val="00AC5598"/>
    <w:rsid w:val="00AC6544"/>
    <w:rsid w:val="00AC7EDE"/>
    <w:rsid w:val="00AD2EB4"/>
    <w:rsid w:val="00AD3E1A"/>
    <w:rsid w:val="00AD489C"/>
    <w:rsid w:val="00AD7B30"/>
    <w:rsid w:val="00AE3F1A"/>
    <w:rsid w:val="00AE504F"/>
    <w:rsid w:val="00AE50FA"/>
    <w:rsid w:val="00AE68C4"/>
    <w:rsid w:val="00AF011F"/>
    <w:rsid w:val="00AF1561"/>
    <w:rsid w:val="00AF244D"/>
    <w:rsid w:val="00AF24A3"/>
    <w:rsid w:val="00AF2521"/>
    <w:rsid w:val="00AF28F5"/>
    <w:rsid w:val="00AF2D3B"/>
    <w:rsid w:val="00AF45B0"/>
    <w:rsid w:val="00AF5236"/>
    <w:rsid w:val="00AF607F"/>
    <w:rsid w:val="00B0028D"/>
    <w:rsid w:val="00B01916"/>
    <w:rsid w:val="00B06E16"/>
    <w:rsid w:val="00B113EB"/>
    <w:rsid w:val="00B11A02"/>
    <w:rsid w:val="00B11D8D"/>
    <w:rsid w:val="00B129F1"/>
    <w:rsid w:val="00B12C04"/>
    <w:rsid w:val="00B143C8"/>
    <w:rsid w:val="00B15CF8"/>
    <w:rsid w:val="00B17414"/>
    <w:rsid w:val="00B21AA0"/>
    <w:rsid w:val="00B21AEB"/>
    <w:rsid w:val="00B21E1E"/>
    <w:rsid w:val="00B235FD"/>
    <w:rsid w:val="00B23B0A"/>
    <w:rsid w:val="00B2590C"/>
    <w:rsid w:val="00B2606E"/>
    <w:rsid w:val="00B26122"/>
    <w:rsid w:val="00B269AD"/>
    <w:rsid w:val="00B27A4F"/>
    <w:rsid w:val="00B3097F"/>
    <w:rsid w:val="00B317CF"/>
    <w:rsid w:val="00B3284F"/>
    <w:rsid w:val="00B32F0A"/>
    <w:rsid w:val="00B35504"/>
    <w:rsid w:val="00B3595A"/>
    <w:rsid w:val="00B379B6"/>
    <w:rsid w:val="00B4111F"/>
    <w:rsid w:val="00B43BB6"/>
    <w:rsid w:val="00B450C4"/>
    <w:rsid w:val="00B451F4"/>
    <w:rsid w:val="00B46EA3"/>
    <w:rsid w:val="00B476BB"/>
    <w:rsid w:val="00B477BA"/>
    <w:rsid w:val="00B50370"/>
    <w:rsid w:val="00B50571"/>
    <w:rsid w:val="00B50848"/>
    <w:rsid w:val="00B5149D"/>
    <w:rsid w:val="00B52843"/>
    <w:rsid w:val="00B52850"/>
    <w:rsid w:val="00B533FE"/>
    <w:rsid w:val="00B5460B"/>
    <w:rsid w:val="00B5738A"/>
    <w:rsid w:val="00B61044"/>
    <w:rsid w:val="00B61FA5"/>
    <w:rsid w:val="00B636A9"/>
    <w:rsid w:val="00B65125"/>
    <w:rsid w:val="00B66A6D"/>
    <w:rsid w:val="00B6767D"/>
    <w:rsid w:val="00B7112E"/>
    <w:rsid w:val="00B72369"/>
    <w:rsid w:val="00B73364"/>
    <w:rsid w:val="00B749AC"/>
    <w:rsid w:val="00B7656D"/>
    <w:rsid w:val="00B77475"/>
    <w:rsid w:val="00B808C2"/>
    <w:rsid w:val="00B8155C"/>
    <w:rsid w:val="00B81D9A"/>
    <w:rsid w:val="00B84853"/>
    <w:rsid w:val="00B8490A"/>
    <w:rsid w:val="00B84ECE"/>
    <w:rsid w:val="00B861D2"/>
    <w:rsid w:val="00B86C8E"/>
    <w:rsid w:val="00B93EB3"/>
    <w:rsid w:val="00B9638C"/>
    <w:rsid w:val="00B963C6"/>
    <w:rsid w:val="00BA190F"/>
    <w:rsid w:val="00BA1B43"/>
    <w:rsid w:val="00BA4DEF"/>
    <w:rsid w:val="00BA61EF"/>
    <w:rsid w:val="00BA68D2"/>
    <w:rsid w:val="00BA7CD4"/>
    <w:rsid w:val="00BB1BCF"/>
    <w:rsid w:val="00BB1E45"/>
    <w:rsid w:val="00BB3D11"/>
    <w:rsid w:val="00BB579F"/>
    <w:rsid w:val="00BB5A29"/>
    <w:rsid w:val="00BB6BFC"/>
    <w:rsid w:val="00BB7375"/>
    <w:rsid w:val="00BB7D18"/>
    <w:rsid w:val="00BC0604"/>
    <w:rsid w:val="00BC08EC"/>
    <w:rsid w:val="00BC0A96"/>
    <w:rsid w:val="00BC18C2"/>
    <w:rsid w:val="00BC241D"/>
    <w:rsid w:val="00BC2530"/>
    <w:rsid w:val="00BC30A0"/>
    <w:rsid w:val="00BC52AC"/>
    <w:rsid w:val="00BC60AE"/>
    <w:rsid w:val="00BC6E35"/>
    <w:rsid w:val="00BC7987"/>
    <w:rsid w:val="00BD0529"/>
    <w:rsid w:val="00BD0667"/>
    <w:rsid w:val="00BD22B2"/>
    <w:rsid w:val="00BD2C0F"/>
    <w:rsid w:val="00BD2FA6"/>
    <w:rsid w:val="00BD3301"/>
    <w:rsid w:val="00BD3605"/>
    <w:rsid w:val="00BD53A9"/>
    <w:rsid w:val="00BE0C69"/>
    <w:rsid w:val="00BE189A"/>
    <w:rsid w:val="00BE2A54"/>
    <w:rsid w:val="00BE51B7"/>
    <w:rsid w:val="00BE5F7B"/>
    <w:rsid w:val="00BF06A8"/>
    <w:rsid w:val="00BF17AE"/>
    <w:rsid w:val="00BF1B9B"/>
    <w:rsid w:val="00BF1D60"/>
    <w:rsid w:val="00BF35C2"/>
    <w:rsid w:val="00BF44FA"/>
    <w:rsid w:val="00BF5875"/>
    <w:rsid w:val="00BF5C02"/>
    <w:rsid w:val="00BF6D99"/>
    <w:rsid w:val="00BF6F82"/>
    <w:rsid w:val="00C00F81"/>
    <w:rsid w:val="00C0223F"/>
    <w:rsid w:val="00C022C5"/>
    <w:rsid w:val="00C02434"/>
    <w:rsid w:val="00C0374D"/>
    <w:rsid w:val="00C03BB8"/>
    <w:rsid w:val="00C065AC"/>
    <w:rsid w:val="00C067B9"/>
    <w:rsid w:val="00C07E41"/>
    <w:rsid w:val="00C12C45"/>
    <w:rsid w:val="00C12D23"/>
    <w:rsid w:val="00C13954"/>
    <w:rsid w:val="00C14C51"/>
    <w:rsid w:val="00C14FD3"/>
    <w:rsid w:val="00C1659E"/>
    <w:rsid w:val="00C16BD4"/>
    <w:rsid w:val="00C174A4"/>
    <w:rsid w:val="00C20309"/>
    <w:rsid w:val="00C20A16"/>
    <w:rsid w:val="00C20DD6"/>
    <w:rsid w:val="00C21675"/>
    <w:rsid w:val="00C222AF"/>
    <w:rsid w:val="00C24B70"/>
    <w:rsid w:val="00C2678B"/>
    <w:rsid w:val="00C26906"/>
    <w:rsid w:val="00C2709B"/>
    <w:rsid w:val="00C27289"/>
    <w:rsid w:val="00C27BDF"/>
    <w:rsid w:val="00C31069"/>
    <w:rsid w:val="00C3221B"/>
    <w:rsid w:val="00C3370B"/>
    <w:rsid w:val="00C358AA"/>
    <w:rsid w:val="00C36C8D"/>
    <w:rsid w:val="00C36F24"/>
    <w:rsid w:val="00C37A66"/>
    <w:rsid w:val="00C42201"/>
    <w:rsid w:val="00C43E17"/>
    <w:rsid w:val="00C45F34"/>
    <w:rsid w:val="00C46111"/>
    <w:rsid w:val="00C468EE"/>
    <w:rsid w:val="00C469A7"/>
    <w:rsid w:val="00C469FE"/>
    <w:rsid w:val="00C50DB3"/>
    <w:rsid w:val="00C5100F"/>
    <w:rsid w:val="00C512DE"/>
    <w:rsid w:val="00C51AE4"/>
    <w:rsid w:val="00C51F36"/>
    <w:rsid w:val="00C528B0"/>
    <w:rsid w:val="00C54AEA"/>
    <w:rsid w:val="00C55D25"/>
    <w:rsid w:val="00C5728B"/>
    <w:rsid w:val="00C60B95"/>
    <w:rsid w:val="00C631D8"/>
    <w:rsid w:val="00C6402E"/>
    <w:rsid w:val="00C67270"/>
    <w:rsid w:val="00C70B6A"/>
    <w:rsid w:val="00C70E0B"/>
    <w:rsid w:val="00C731AC"/>
    <w:rsid w:val="00C73A26"/>
    <w:rsid w:val="00C74831"/>
    <w:rsid w:val="00C74D54"/>
    <w:rsid w:val="00C80094"/>
    <w:rsid w:val="00C80F67"/>
    <w:rsid w:val="00C8140B"/>
    <w:rsid w:val="00C81540"/>
    <w:rsid w:val="00C818AD"/>
    <w:rsid w:val="00C81B16"/>
    <w:rsid w:val="00C8200E"/>
    <w:rsid w:val="00C84C87"/>
    <w:rsid w:val="00C859C4"/>
    <w:rsid w:val="00C877BA"/>
    <w:rsid w:val="00C91F98"/>
    <w:rsid w:val="00C9235A"/>
    <w:rsid w:val="00C93593"/>
    <w:rsid w:val="00C96BA7"/>
    <w:rsid w:val="00CA0C6C"/>
    <w:rsid w:val="00CA3577"/>
    <w:rsid w:val="00CA45E5"/>
    <w:rsid w:val="00CA4E96"/>
    <w:rsid w:val="00CA7BFC"/>
    <w:rsid w:val="00CA7FE2"/>
    <w:rsid w:val="00CB171D"/>
    <w:rsid w:val="00CB1BFE"/>
    <w:rsid w:val="00CB2D87"/>
    <w:rsid w:val="00CB3293"/>
    <w:rsid w:val="00CB3D63"/>
    <w:rsid w:val="00CB4B20"/>
    <w:rsid w:val="00CB53E6"/>
    <w:rsid w:val="00CB75B0"/>
    <w:rsid w:val="00CB77F1"/>
    <w:rsid w:val="00CC2084"/>
    <w:rsid w:val="00CC2306"/>
    <w:rsid w:val="00CC26AD"/>
    <w:rsid w:val="00CC388E"/>
    <w:rsid w:val="00CC3E20"/>
    <w:rsid w:val="00CC49FC"/>
    <w:rsid w:val="00CC5009"/>
    <w:rsid w:val="00CC53EE"/>
    <w:rsid w:val="00CC5717"/>
    <w:rsid w:val="00CC6961"/>
    <w:rsid w:val="00CC7568"/>
    <w:rsid w:val="00CD05E2"/>
    <w:rsid w:val="00CD3287"/>
    <w:rsid w:val="00CD37F7"/>
    <w:rsid w:val="00CD3EBB"/>
    <w:rsid w:val="00CD4020"/>
    <w:rsid w:val="00CD5306"/>
    <w:rsid w:val="00CD6F2B"/>
    <w:rsid w:val="00CD6FDE"/>
    <w:rsid w:val="00CE0161"/>
    <w:rsid w:val="00CE1096"/>
    <w:rsid w:val="00CE1458"/>
    <w:rsid w:val="00CE1D00"/>
    <w:rsid w:val="00CE235B"/>
    <w:rsid w:val="00CE3AA3"/>
    <w:rsid w:val="00CE54F6"/>
    <w:rsid w:val="00CE60A6"/>
    <w:rsid w:val="00CF1ACA"/>
    <w:rsid w:val="00CF368A"/>
    <w:rsid w:val="00CF4445"/>
    <w:rsid w:val="00CF4D59"/>
    <w:rsid w:val="00CF575C"/>
    <w:rsid w:val="00CF6459"/>
    <w:rsid w:val="00CF684D"/>
    <w:rsid w:val="00CF7789"/>
    <w:rsid w:val="00D00C6D"/>
    <w:rsid w:val="00D0122E"/>
    <w:rsid w:val="00D01408"/>
    <w:rsid w:val="00D02A01"/>
    <w:rsid w:val="00D11495"/>
    <w:rsid w:val="00D11D5E"/>
    <w:rsid w:val="00D12B77"/>
    <w:rsid w:val="00D13BB2"/>
    <w:rsid w:val="00D13DAC"/>
    <w:rsid w:val="00D149DB"/>
    <w:rsid w:val="00D157C9"/>
    <w:rsid w:val="00D165D4"/>
    <w:rsid w:val="00D16BE6"/>
    <w:rsid w:val="00D1737C"/>
    <w:rsid w:val="00D17BAC"/>
    <w:rsid w:val="00D17D6B"/>
    <w:rsid w:val="00D20190"/>
    <w:rsid w:val="00D205F2"/>
    <w:rsid w:val="00D214F2"/>
    <w:rsid w:val="00D21858"/>
    <w:rsid w:val="00D22281"/>
    <w:rsid w:val="00D2272B"/>
    <w:rsid w:val="00D24107"/>
    <w:rsid w:val="00D24CB2"/>
    <w:rsid w:val="00D24F2A"/>
    <w:rsid w:val="00D256B8"/>
    <w:rsid w:val="00D25CFC"/>
    <w:rsid w:val="00D25DA4"/>
    <w:rsid w:val="00D266D5"/>
    <w:rsid w:val="00D3215B"/>
    <w:rsid w:val="00D321DE"/>
    <w:rsid w:val="00D343FE"/>
    <w:rsid w:val="00D35AF1"/>
    <w:rsid w:val="00D35D0C"/>
    <w:rsid w:val="00D36D10"/>
    <w:rsid w:val="00D4017A"/>
    <w:rsid w:val="00D419E7"/>
    <w:rsid w:val="00D41FBF"/>
    <w:rsid w:val="00D42071"/>
    <w:rsid w:val="00D43AD0"/>
    <w:rsid w:val="00D43C69"/>
    <w:rsid w:val="00D440CA"/>
    <w:rsid w:val="00D4439B"/>
    <w:rsid w:val="00D44555"/>
    <w:rsid w:val="00D449DD"/>
    <w:rsid w:val="00D44DE5"/>
    <w:rsid w:val="00D44E60"/>
    <w:rsid w:val="00D47172"/>
    <w:rsid w:val="00D4733F"/>
    <w:rsid w:val="00D47ACA"/>
    <w:rsid w:val="00D47E0B"/>
    <w:rsid w:val="00D51EA7"/>
    <w:rsid w:val="00D53037"/>
    <w:rsid w:val="00D532B3"/>
    <w:rsid w:val="00D54FB4"/>
    <w:rsid w:val="00D55744"/>
    <w:rsid w:val="00D55D9B"/>
    <w:rsid w:val="00D56477"/>
    <w:rsid w:val="00D5726E"/>
    <w:rsid w:val="00D572B8"/>
    <w:rsid w:val="00D57A8A"/>
    <w:rsid w:val="00D57C66"/>
    <w:rsid w:val="00D63056"/>
    <w:rsid w:val="00D63460"/>
    <w:rsid w:val="00D6495E"/>
    <w:rsid w:val="00D64DAD"/>
    <w:rsid w:val="00D64E9A"/>
    <w:rsid w:val="00D650E0"/>
    <w:rsid w:val="00D65B79"/>
    <w:rsid w:val="00D66B05"/>
    <w:rsid w:val="00D7095E"/>
    <w:rsid w:val="00D70D63"/>
    <w:rsid w:val="00D71D56"/>
    <w:rsid w:val="00D72796"/>
    <w:rsid w:val="00D72F75"/>
    <w:rsid w:val="00D7323B"/>
    <w:rsid w:val="00D74854"/>
    <w:rsid w:val="00D75B74"/>
    <w:rsid w:val="00D76EA9"/>
    <w:rsid w:val="00D80C83"/>
    <w:rsid w:val="00D80CCD"/>
    <w:rsid w:val="00D81C48"/>
    <w:rsid w:val="00D828D1"/>
    <w:rsid w:val="00D82D26"/>
    <w:rsid w:val="00D84974"/>
    <w:rsid w:val="00D851EB"/>
    <w:rsid w:val="00D867B3"/>
    <w:rsid w:val="00D87B74"/>
    <w:rsid w:val="00D90D5D"/>
    <w:rsid w:val="00D93320"/>
    <w:rsid w:val="00D936F3"/>
    <w:rsid w:val="00D94105"/>
    <w:rsid w:val="00D945BE"/>
    <w:rsid w:val="00D973EA"/>
    <w:rsid w:val="00DA1C66"/>
    <w:rsid w:val="00DA3960"/>
    <w:rsid w:val="00DA4714"/>
    <w:rsid w:val="00DA5718"/>
    <w:rsid w:val="00DA5B74"/>
    <w:rsid w:val="00DA6B7F"/>
    <w:rsid w:val="00DB451F"/>
    <w:rsid w:val="00DB4B83"/>
    <w:rsid w:val="00DB6989"/>
    <w:rsid w:val="00DB7B00"/>
    <w:rsid w:val="00DC08D6"/>
    <w:rsid w:val="00DC164B"/>
    <w:rsid w:val="00DC1E25"/>
    <w:rsid w:val="00DC2FB1"/>
    <w:rsid w:val="00DC4784"/>
    <w:rsid w:val="00DC60FD"/>
    <w:rsid w:val="00DC7032"/>
    <w:rsid w:val="00DD0C80"/>
    <w:rsid w:val="00DD1713"/>
    <w:rsid w:val="00DD17AD"/>
    <w:rsid w:val="00DD187B"/>
    <w:rsid w:val="00DD36D6"/>
    <w:rsid w:val="00DD5EBE"/>
    <w:rsid w:val="00DD7ADB"/>
    <w:rsid w:val="00DD7B13"/>
    <w:rsid w:val="00DE1FBF"/>
    <w:rsid w:val="00DE3DD6"/>
    <w:rsid w:val="00DE3F2D"/>
    <w:rsid w:val="00DE5288"/>
    <w:rsid w:val="00DF06D9"/>
    <w:rsid w:val="00DF1805"/>
    <w:rsid w:val="00DF1C7F"/>
    <w:rsid w:val="00DF20DD"/>
    <w:rsid w:val="00DF2923"/>
    <w:rsid w:val="00DF3B40"/>
    <w:rsid w:val="00DF40CC"/>
    <w:rsid w:val="00DF460E"/>
    <w:rsid w:val="00DF4B67"/>
    <w:rsid w:val="00DF4B97"/>
    <w:rsid w:val="00DF4D46"/>
    <w:rsid w:val="00E009D5"/>
    <w:rsid w:val="00E00AF5"/>
    <w:rsid w:val="00E03D38"/>
    <w:rsid w:val="00E045B7"/>
    <w:rsid w:val="00E05032"/>
    <w:rsid w:val="00E05C19"/>
    <w:rsid w:val="00E11336"/>
    <w:rsid w:val="00E11ADC"/>
    <w:rsid w:val="00E11C6E"/>
    <w:rsid w:val="00E12BB5"/>
    <w:rsid w:val="00E12D59"/>
    <w:rsid w:val="00E12F7F"/>
    <w:rsid w:val="00E12FC7"/>
    <w:rsid w:val="00E13D66"/>
    <w:rsid w:val="00E15B02"/>
    <w:rsid w:val="00E15F9E"/>
    <w:rsid w:val="00E2220D"/>
    <w:rsid w:val="00E22A31"/>
    <w:rsid w:val="00E2434F"/>
    <w:rsid w:val="00E24CB0"/>
    <w:rsid w:val="00E253CB"/>
    <w:rsid w:val="00E255FA"/>
    <w:rsid w:val="00E2644A"/>
    <w:rsid w:val="00E265F2"/>
    <w:rsid w:val="00E26AD6"/>
    <w:rsid w:val="00E26C7B"/>
    <w:rsid w:val="00E30443"/>
    <w:rsid w:val="00E30AD9"/>
    <w:rsid w:val="00E3143B"/>
    <w:rsid w:val="00E31B66"/>
    <w:rsid w:val="00E3524D"/>
    <w:rsid w:val="00E353AC"/>
    <w:rsid w:val="00E36135"/>
    <w:rsid w:val="00E3705F"/>
    <w:rsid w:val="00E3778B"/>
    <w:rsid w:val="00E37E09"/>
    <w:rsid w:val="00E40DE6"/>
    <w:rsid w:val="00E41BB3"/>
    <w:rsid w:val="00E41CE0"/>
    <w:rsid w:val="00E43E56"/>
    <w:rsid w:val="00E459DC"/>
    <w:rsid w:val="00E47B11"/>
    <w:rsid w:val="00E52E01"/>
    <w:rsid w:val="00E537CB"/>
    <w:rsid w:val="00E54174"/>
    <w:rsid w:val="00E54CD6"/>
    <w:rsid w:val="00E56991"/>
    <w:rsid w:val="00E56EF9"/>
    <w:rsid w:val="00E5701F"/>
    <w:rsid w:val="00E571FF"/>
    <w:rsid w:val="00E57AFB"/>
    <w:rsid w:val="00E57C17"/>
    <w:rsid w:val="00E57DF8"/>
    <w:rsid w:val="00E600FA"/>
    <w:rsid w:val="00E602C7"/>
    <w:rsid w:val="00E60C31"/>
    <w:rsid w:val="00E6154C"/>
    <w:rsid w:val="00E61DB1"/>
    <w:rsid w:val="00E63A2A"/>
    <w:rsid w:val="00E648E1"/>
    <w:rsid w:val="00E64EF0"/>
    <w:rsid w:val="00E661D7"/>
    <w:rsid w:val="00E66B5F"/>
    <w:rsid w:val="00E67350"/>
    <w:rsid w:val="00E71B47"/>
    <w:rsid w:val="00E71F7C"/>
    <w:rsid w:val="00E74C92"/>
    <w:rsid w:val="00E74F7D"/>
    <w:rsid w:val="00E800C1"/>
    <w:rsid w:val="00E80C5A"/>
    <w:rsid w:val="00E8167A"/>
    <w:rsid w:val="00E82F61"/>
    <w:rsid w:val="00E83E85"/>
    <w:rsid w:val="00E846CB"/>
    <w:rsid w:val="00E8601E"/>
    <w:rsid w:val="00E86C97"/>
    <w:rsid w:val="00E86EE3"/>
    <w:rsid w:val="00E86EF7"/>
    <w:rsid w:val="00E87222"/>
    <w:rsid w:val="00E87AF2"/>
    <w:rsid w:val="00E9225B"/>
    <w:rsid w:val="00E92818"/>
    <w:rsid w:val="00EA0C33"/>
    <w:rsid w:val="00EA0D75"/>
    <w:rsid w:val="00EA228E"/>
    <w:rsid w:val="00EA4F88"/>
    <w:rsid w:val="00EA53E9"/>
    <w:rsid w:val="00EA57F3"/>
    <w:rsid w:val="00EB07FC"/>
    <w:rsid w:val="00EB0D7D"/>
    <w:rsid w:val="00EB1C5A"/>
    <w:rsid w:val="00EB38E8"/>
    <w:rsid w:val="00EB438D"/>
    <w:rsid w:val="00EB723E"/>
    <w:rsid w:val="00EB7BE9"/>
    <w:rsid w:val="00EC0015"/>
    <w:rsid w:val="00EC0A52"/>
    <w:rsid w:val="00EC1BA6"/>
    <w:rsid w:val="00EC4293"/>
    <w:rsid w:val="00EC5E03"/>
    <w:rsid w:val="00EC7432"/>
    <w:rsid w:val="00ED0045"/>
    <w:rsid w:val="00ED1E42"/>
    <w:rsid w:val="00ED2033"/>
    <w:rsid w:val="00ED2E51"/>
    <w:rsid w:val="00ED30C9"/>
    <w:rsid w:val="00EE00AB"/>
    <w:rsid w:val="00EE0346"/>
    <w:rsid w:val="00EE0DF1"/>
    <w:rsid w:val="00EE11E1"/>
    <w:rsid w:val="00EE1E46"/>
    <w:rsid w:val="00EE293C"/>
    <w:rsid w:val="00EE6459"/>
    <w:rsid w:val="00EF05E3"/>
    <w:rsid w:val="00EF34F7"/>
    <w:rsid w:val="00EF4000"/>
    <w:rsid w:val="00EF49AE"/>
    <w:rsid w:val="00EF4A14"/>
    <w:rsid w:val="00EF6CA9"/>
    <w:rsid w:val="00F0020B"/>
    <w:rsid w:val="00F005F9"/>
    <w:rsid w:val="00F007D9"/>
    <w:rsid w:val="00F027A8"/>
    <w:rsid w:val="00F04D8E"/>
    <w:rsid w:val="00F058C8"/>
    <w:rsid w:val="00F065A8"/>
    <w:rsid w:val="00F066B4"/>
    <w:rsid w:val="00F0678B"/>
    <w:rsid w:val="00F07214"/>
    <w:rsid w:val="00F10DC7"/>
    <w:rsid w:val="00F11461"/>
    <w:rsid w:val="00F11993"/>
    <w:rsid w:val="00F1209B"/>
    <w:rsid w:val="00F129A7"/>
    <w:rsid w:val="00F12FF7"/>
    <w:rsid w:val="00F13431"/>
    <w:rsid w:val="00F146A1"/>
    <w:rsid w:val="00F1529A"/>
    <w:rsid w:val="00F168AC"/>
    <w:rsid w:val="00F20943"/>
    <w:rsid w:val="00F24356"/>
    <w:rsid w:val="00F26D57"/>
    <w:rsid w:val="00F27474"/>
    <w:rsid w:val="00F276C3"/>
    <w:rsid w:val="00F306ED"/>
    <w:rsid w:val="00F3072C"/>
    <w:rsid w:val="00F31824"/>
    <w:rsid w:val="00F31D43"/>
    <w:rsid w:val="00F31D63"/>
    <w:rsid w:val="00F31E0C"/>
    <w:rsid w:val="00F31EC5"/>
    <w:rsid w:val="00F32D9D"/>
    <w:rsid w:val="00F32DBF"/>
    <w:rsid w:val="00F3339F"/>
    <w:rsid w:val="00F333C2"/>
    <w:rsid w:val="00F35099"/>
    <w:rsid w:val="00F351A0"/>
    <w:rsid w:val="00F3548F"/>
    <w:rsid w:val="00F359D1"/>
    <w:rsid w:val="00F40A3D"/>
    <w:rsid w:val="00F42FCF"/>
    <w:rsid w:val="00F4339D"/>
    <w:rsid w:val="00F44E36"/>
    <w:rsid w:val="00F44EA6"/>
    <w:rsid w:val="00F45458"/>
    <w:rsid w:val="00F46036"/>
    <w:rsid w:val="00F46B2E"/>
    <w:rsid w:val="00F5494C"/>
    <w:rsid w:val="00F558E9"/>
    <w:rsid w:val="00F559F2"/>
    <w:rsid w:val="00F5616E"/>
    <w:rsid w:val="00F569C8"/>
    <w:rsid w:val="00F56D6F"/>
    <w:rsid w:val="00F57119"/>
    <w:rsid w:val="00F574B2"/>
    <w:rsid w:val="00F60148"/>
    <w:rsid w:val="00F62FA2"/>
    <w:rsid w:val="00F636A3"/>
    <w:rsid w:val="00F677B6"/>
    <w:rsid w:val="00F7133B"/>
    <w:rsid w:val="00F72111"/>
    <w:rsid w:val="00F7236A"/>
    <w:rsid w:val="00F72BCC"/>
    <w:rsid w:val="00F73241"/>
    <w:rsid w:val="00F755DF"/>
    <w:rsid w:val="00F77BD2"/>
    <w:rsid w:val="00F80070"/>
    <w:rsid w:val="00F801DF"/>
    <w:rsid w:val="00F803B5"/>
    <w:rsid w:val="00F806D1"/>
    <w:rsid w:val="00F81494"/>
    <w:rsid w:val="00F817AB"/>
    <w:rsid w:val="00F81F03"/>
    <w:rsid w:val="00F821FD"/>
    <w:rsid w:val="00F8364A"/>
    <w:rsid w:val="00F836AD"/>
    <w:rsid w:val="00F84062"/>
    <w:rsid w:val="00F84395"/>
    <w:rsid w:val="00F845C7"/>
    <w:rsid w:val="00F8462A"/>
    <w:rsid w:val="00F8503E"/>
    <w:rsid w:val="00F8526A"/>
    <w:rsid w:val="00F86344"/>
    <w:rsid w:val="00F86746"/>
    <w:rsid w:val="00F90850"/>
    <w:rsid w:val="00F90B81"/>
    <w:rsid w:val="00F92283"/>
    <w:rsid w:val="00F92F05"/>
    <w:rsid w:val="00F93782"/>
    <w:rsid w:val="00F94DA9"/>
    <w:rsid w:val="00F957C5"/>
    <w:rsid w:val="00F95A67"/>
    <w:rsid w:val="00F96943"/>
    <w:rsid w:val="00F96E8C"/>
    <w:rsid w:val="00F9751F"/>
    <w:rsid w:val="00F97C19"/>
    <w:rsid w:val="00FA012B"/>
    <w:rsid w:val="00FA15E7"/>
    <w:rsid w:val="00FA2184"/>
    <w:rsid w:val="00FA301C"/>
    <w:rsid w:val="00FA4B7C"/>
    <w:rsid w:val="00FA4E12"/>
    <w:rsid w:val="00FA4F03"/>
    <w:rsid w:val="00FA517D"/>
    <w:rsid w:val="00FA6535"/>
    <w:rsid w:val="00FA6725"/>
    <w:rsid w:val="00FA7F47"/>
    <w:rsid w:val="00FB0DB5"/>
    <w:rsid w:val="00FB1530"/>
    <w:rsid w:val="00FB1553"/>
    <w:rsid w:val="00FB160C"/>
    <w:rsid w:val="00FB1C56"/>
    <w:rsid w:val="00FB223B"/>
    <w:rsid w:val="00FB43DB"/>
    <w:rsid w:val="00FB4A5E"/>
    <w:rsid w:val="00FB636E"/>
    <w:rsid w:val="00FB6479"/>
    <w:rsid w:val="00FB6E11"/>
    <w:rsid w:val="00FC3A3A"/>
    <w:rsid w:val="00FC4105"/>
    <w:rsid w:val="00FC506C"/>
    <w:rsid w:val="00FC509A"/>
    <w:rsid w:val="00FC5EBB"/>
    <w:rsid w:val="00FC6277"/>
    <w:rsid w:val="00FC7763"/>
    <w:rsid w:val="00FC7A22"/>
    <w:rsid w:val="00FD0F22"/>
    <w:rsid w:val="00FD3288"/>
    <w:rsid w:val="00FD52AD"/>
    <w:rsid w:val="00FD58F6"/>
    <w:rsid w:val="00FD6F85"/>
    <w:rsid w:val="00FD79CF"/>
    <w:rsid w:val="00FE01C2"/>
    <w:rsid w:val="00FE088E"/>
    <w:rsid w:val="00FE0D6E"/>
    <w:rsid w:val="00FE1429"/>
    <w:rsid w:val="00FE2E0F"/>
    <w:rsid w:val="00FE429B"/>
    <w:rsid w:val="00FE6AC7"/>
    <w:rsid w:val="00FE7181"/>
    <w:rsid w:val="00FE7D8A"/>
    <w:rsid w:val="00FF1366"/>
    <w:rsid w:val="00FF13BD"/>
    <w:rsid w:val="00FF3409"/>
    <w:rsid w:val="00FF399F"/>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25B7"/>
  <w15:docId w15:val="{115FF8F6-DAA4-4E20-9CA1-C330515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qFormat/>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uiPriority w:val="99"/>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 w:type="paragraph" w:styleId="15">
    <w:name w:val="index 1"/>
    <w:basedOn w:val="a"/>
    <w:next w:val="a"/>
    <w:uiPriority w:val="99"/>
    <w:semiHidden/>
    <w:unhideWhenUsed/>
    <w:qFormat/>
    <w:rsid w:val="00196F80"/>
  </w:style>
  <w:style w:type="paragraph" w:customStyle="1" w:styleId="ConsPlusNonformat">
    <w:name w:val="ConsPlusNonformat"/>
    <w:uiPriority w:val="99"/>
    <w:qFormat/>
    <w:rsid w:val="000A352D"/>
    <w:pPr>
      <w:widowControl w:val="0"/>
      <w:suppressAutoHyphen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login.consultant.ru/link/?req=doc&amp;demo=2&amp;base=LAW&amp;n=453967&amp;dst=100001%2C-1&amp;date=10.10.2023" TargetMode="External"/><Relationship Id="rId25" Type="http://schemas.openxmlformats.org/officeDocument/2006/relationships/hyperlink" Target="https://login.consultant.ru/link/?req=doc&amp;demo=2&amp;base=LAW&amp;n=454257&amp;dst=2920&amp;date=10.10.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53967&amp;dst=213&amp;date=10.10.2023" TargetMode="External"/><Relationship Id="rId20" Type="http://schemas.openxmlformats.org/officeDocument/2006/relationships/image" Target="media/image8.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10.127.115/%D0%A0%D1%83%D0%B1%D1%80%D0%B8%D0%BA%D0%B0%D1%82%D0%BE%D1%80_2021/reglam/html/060.shtm" TargetMode="External"/><Relationship Id="rId24" Type="http://schemas.openxmlformats.org/officeDocument/2006/relationships/hyperlink" Target="https://login.consultant.ru/link/?req=doc&amp;demo=2&amp;base=LAW&amp;n=454257&amp;dst=1177&amp;date=10.10.2023" TargetMode="External"/><Relationship Id="rId32" Type="http://schemas.openxmlformats.org/officeDocument/2006/relationships/hyperlink" Target="https://login.consultant.ru/link/?req=doc&amp;demo=2&amp;base=LAW&amp;n=453967&amp;dst=100001%2C-1&amp;date=10.10.2023"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login.consultant.ru/link/?req=doc&amp;demo=2&amp;base=LAW&amp;n=454257&amp;dst=3011%2C1&amp;date=10.10.2023" TargetMode="External"/><Relationship Id="rId28" Type="http://schemas.openxmlformats.org/officeDocument/2006/relationships/image" Target="media/image13.wmf"/><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image" Target="media/image7.wmf"/><Relationship Id="rId31" Type="http://schemas.openxmlformats.org/officeDocument/2006/relationships/hyperlink" Target="https://login.consultant.ru/link/?req=doc&amp;demo=2&amp;base=LAW&amp;n=453967&amp;dst=213&amp;date=10.10.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5.wmf"/><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86758-48AD-4172-A07C-B1C8DE8E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14398</Words>
  <Characters>82071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7</cp:revision>
  <cp:lastPrinted>2024-10-09T13:51:00Z</cp:lastPrinted>
  <dcterms:created xsi:type="dcterms:W3CDTF">2024-12-18T09:28:00Z</dcterms:created>
  <dcterms:modified xsi:type="dcterms:W3CDTF">2024-12-18T09:51:00Z</dcterms:modified>
</cp:coreProperties>
</file>