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EDBE6" w14:textId="77777777" w:rsidR="0008468E" w:rsidRPr="0008468E" w:rsidRDefault="0008468E" w:rsidP="005347D2">
      <w:pPr>
        <w:widowControl w:val="0"/>
        <w:autoSpaceDE w:val="0"/>
        <w:autoSpaceDN w:val="0"/>
        <w:adjustRightInd w:val="0"/>
        <w:spacing w:line="1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0846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781126" wp14:editId="6736A011">
            <wp:extent cx="621665" cy="7683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E6C8A5" w14:textId="35A78E08" w:rsidR="0008468E" w:rsidRPr="0008468E" w:rsidRDefault="0008468E" w:rsidP="005347D2">
      <w:pPr>
        <w:widowControl w:val="0"/>
        <w:autoSpaceDE w:val="0"/>
        <w:autoSpaceDN w:val="0"/>
        <w:adjustRightInd w:val="0"/>
        <w:spacing w:line="540" w:lineRule="atLeast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2EAC1D5C" w14:textId="77777777" w:rsidR="0008468E" w:rsidRPr="0008468E" w:rsidRDefault="0008468E" w:rsidP="005347D2">
      <w:pPr>
        <w:widowControl w:val="0"/>
        <w:autoSpaceDE w:val="0"/>
        <w:autoSpaceDN w:val="0"/>
        <w:adjustRightInd w:val="0"/>
        <w:spacing w:line="317" w:lineRule="exact"/>
        <w:ind w:right="85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08468E">
        <w:rPr>
          <w:rFonts w:ascii="Times New Roman" w:eastAsia="Times New Roman" w:hAnsi="Times New Roman" w:cs="Times New Roman"/>
          <w:b/>
          <w:sz w:val="26"/>
          <w:szCs w:val="26"/>
          <w:lang w:val="ru"/>
        </w:rPr>
        <w:t>АДМИНИСТРАЦИЯ РУЗСКОГО ГОРОДСКОГО ОКРУГА МОСКОВСКОЙ ОБЛАСТИ</w:t>
      </w:r>
    </w:p>
    <w:p w14:paraId="1BEF2DD6" w14:textId="77777777" w:rsidR="0008468E" w:rsidRPr="0008468E" w:rsidRDefault="0008468E" w:rsidP="005347D2">
      <w:pPr>
        <w:widowControl w:val="0"/>
        <w:autoSpaceDE w:val="0"/>
        <w:autoSpaceDN w:val="0"/>
        <w:adjustRightInd w:val="0"/>
        <w:spacing w:line="160" w:lineRule="atLeast"/>
        <w:jc w:val="center"/>
        <w:rPr>
          <w:rFonts w:ascii="Times New Roman" w:eastAsia="Times New Roman" w:hAnsi="Times New Roman" w:cs="Times New Roman"/>
          <w:sz w:val="8"/>
          <w:szCs w:val="8"/>
          <w:lang w:val="ru"/>
        </w:rPr>
      </w:pPr>
    </w:p>
    <w:p w14:paraId="41BE354C" w14:textId="7800AB49" w:rsidR="0008468E" w:rsidRPr="0008468E" w:rsidRDefault="0008468E" w:rsidP="005347D2">
      <w:pPr>
        <w:widowControl w:val="0"/>
        <w:autoSpaceDE w:val="0"/>
        <w:autoSpaceDN w:val="0"/>
        <w:adjustRightInd w:val="0"/>
        <w:spacing w:line="547" w:lineRule="exac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08468E">
        <w:rPr>
          <w:rFonts w:ascii="Times New Roman" w:eastAsia="Courier New" w:hAnsi="Times New Roman" w:cs="Times New Roman"/>
          <w:b/>
          <w:w w:val="106"/>
          <w:sz w:val="44"/>
          <w:szCs w:val="44"/>
          <w:lang w:val="ru"/>
        </w:rPr>
        <w:t>ПОСТАНОВЛЕНИЕ</w:t>
      </w:r>
    </w:p>
    <w:p w14:paraId="390F742F" w14:textId="77777777" w:rsidR="0008468E" w:rsidRPr="0008468E" w:rsidRDefault="0008468E" w:rsidP="005347D2">
      <w:pPr>
        <w:widowControl w:val="0"/>
        <w:autoSpaceDE w:val="0"/>
        <w:autoSpaceDN w:val="0"/>
        <w:adjustRightInd w:val="0"/>
        <w:spacing w:line="440" w:lineRule="atLeast"/>
        <w:jc w:val="center"/>
        <w:rPr>
          <w:rFonts w:ascii="Times New Roman" w:eastAsia="Times New Roman" w:hAnsi="Times New Roman" w:cs="Times New Roman"/>
          <w:lang w:val="ru"/>
        </w:rPr>
      </w:pPr>
    </w:p>
    <w:p w14:paraId="20E9052B" w14:textId="4CB7FC51" w:rsidR="0008468E" w:rsidRPr="0008468E" w:rsidRDefault="0008468E" w:rsidP="005347D2">
      <w:pPr>
        <w:widowControl w:val="0"/>
        <w:autoSpaceDE w:val="0"/>
        <w:autoSpaceDN w:val="0"/>
        <w:adjustRightInd w:val="0"/>
        <w:spacing w:line="1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"/>
        </w:rPr>
      </w:pPr>
      <w:r w:rsidRPr="000846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от_______________________№_____</w:t>
      </w:r>
    </w:p>
    <w:p w14:paraId="6A4CF6C6" w14:textId="77777777" w:rsidR="00601138" w:rsidRDefault="00601138" w:rsidP="00601138">
      <w:pPr>
        <w:pStyle w:val="Style"/>
        <w:spacing w:line="220" w:lineRule="atLeast"/>
        <w:rPr>
          <w:sz w:val="11"/>
          <w:szCs w:val="11"/>
        </w:rPr>
      </w:pPr>
    </w:p>
    <w:p w14:paraId="25A40005" w14:textId="614C745E" w:rsidR="00601138" w:rsidRDefault="00601138" w:rsidP="00601138">
      <w:pPr>
        <w:pStyle w:val="Style"/>
        <w:spacing w:line="302" w:lineRule="exact"/>
        <w:ind w:right="-2"/>
        <w:jc w:val="center"/>
        <w:textAlignment w:val="baseline"/>
      </w:pPr>
      <w:r>
        <w:rPr>
          <w:b/>
          <w:sz w:val="25"/>
          <w:szCs w:val="25"/>
        </w:rPr>
        <w:t>О внесении изменений в Положение о размере и условиях оплаты труда работников муниципального бюджетного учреждения</w:t>
      </w:r>
    </w:p>
    <w:p w14:paraId="1FA17D7C" w14:textId="41867263" w:rsidR="00601138" w:rsidRDefault="00601138" w:rsidP="00601138">
      <w:pPr>
        <w:pStyle w:val="Style"/>
        <w:spacing w:line="302" w:lineRule="exact"/>
        <w:ind w:right="-2"/>
        <w:jc w:val="center"/>
        <w:textAlignment w:val="baseline"/>
      </w:pPr>
      <w:r>
        <w:rPr>
          <w:b/>
          <w:sz w:val="25"/>
          <w:szCs w:val="25"/>
        </w:rPr>
        <w:t>«Управляющая компания Рузского городского округа», утвержденное постановлением Администрации Рузского городского округа от 26.03.2019 №851 (в редакции от 22.07.2019 №3627, от 12.03.2020 №668, от 06.07.2020 №1895)</w:t>
      </w:r>
    </w:p>
    <w:p w14:paraId="1157C455" w14:textId="77777777" w:rsidR="00601138" w:rsidRDefault="00601138" w:rsidP="00601138">
      <w:pPr>
        <w:pStyle w:val="Style"/>
        <w:spacing w:line="320" w:lineRule="atLeast"/>
        <w:rPr>
          <w:sz w:val="16"/>
          <w:szCs w:val="16"/>
        </w:rPr>
      </w:pPr>
    </w:p>
    <w:p w14:paraId="6F13B2E3" w14:textId="61253C85" w:rsidR="00601138" w:rsidRDefault="00601138" w:rsidP="00601138">
      <w:pPr>
        <w:pStyle w:val="Style"/>
        <w:spacing w:line="302" w:lineRule="exact"/>
        <w:ind w:left="5" w:firstLine="384"/>
        <w:jc w:val="both"/>
        <w:textAlignment w:val="baseline"/>
      </w:pPr>
      <w:r>
        <w:rPr>
          <w:sz w:val="25"/>
          <w:szCs w:val="25"/>
        </w:rPr>
        <w:t>В соответствии с ст. 135 Трудового Кодекса Российской Федерации, Федеральным законом от 06.10.2003 №131-ФЗ «Об общих принципах организации местного самоуправ</w:t>
      </w:r>
      <w:r w:rsidR="0080629F">
        <w:rPr>
          <w:sz w:val="25"/>
          <w:szCs w:val="25"/>
        </w:rPr>
        <w:t>ления в Российской Федерации», п</w:t>
      </w:r>
      <w:r>
        <w:rPr>
          <w:sz w:val="25"/>
          <w:szCs w:val="25"/>
        </w:rPr>
        <w:t>остановлением Главы Рузского городского округа от 19.11.2018 №62-ПЛ «Об утверждении Типового положения о системе оплаты труда работников муниципальных учреждений не социальной сферы Рузского городского округа Московской области»</w:t>
      </w:r>
      <w:r w:rsidR="00EB22BE">
        <w:rPr>
          <w:sz w:val="25"/>
          <w:szCs w:val="25"/>
        </w:rPr>
        <w:t xml:space="preserve"> (в редакции от 12.08.2019 №3951)</w:t>
      </w:r>
      <w:r>
        <w:rPr>
          <w:sz w:val="25"/>
          <w:szCs w:val="25"/>
        </w:rPr>
        <w:t xml:space="preserve">, руководствуясь </w:t>
      </w:r>
      <w:r>
        <w:t>У</w:t>
      </w:r>
      <w:r>
        <w:rPr>
          <w:sz w:val="25"/>
          <w:szCs w:val="25"/>
        </w:rPr>
        <w:t xml:space="preserve">ставом Рузского городского округа, </w:t>
      </w:r>
      <w:r w:rsidR="005347D2">
        <w:rPr>
          <w:sz w:val="25"/>
          <w:szCs w:val="25"/>
        </w:rPr>
        <w:t xml:space="preserve">Администрация Рузского городского округа </w:t>
      </w:r>
      <w:r>
        <w:rPr>
          <w:sz w:val="25"/>
          <w:szCs w:val="25"/>
        </w:rPr>
        <w:t xml:space="preserve">постановляет: </w:t>
      </w:r>
    </w:p>
    <w:p w14:paraId="19C1A457" w14:textId="272222AE" w:rsidR="00452982" w:rsidRPr="00452982" w:rsidRDefault="00452982" w:rsidP="0080629F">
      <w:pPr>
        <w:pStyle w:val="a4"/>
        <w:numPr>
          <w:ilvl w:val="0"/>
          <w:numId w:val="8"/>
        </w:numPr>
        <w:spacing w:line="276" w:lineRule="auto"/>
        <w:ind w:left="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52982">
        <w:rPr>
          <w:rFonts w:ascii="Times New Roman" w:hAnsi="Times New Roman" w:cs="Times New Roman"/>
          <w:sz w:val="26"/>
          <w:szCs w:val="26"/>
        </w:rPr>
        <w:t xml:space="preserve">Положение об оплате труда работников муниципального </w:t>
      </w:r>
      <w:r w:rsidR="005C3646">
        <w:rPr>
          <w:rFonts w:ascii="Times New Roman" w:hAnsi="Times New Roman" w:cs="Times New Roman"/>
          <w:sz w:val="26"/>
          <w:szCs w:val="26"/>
        </w:rPr>
        <w:t>бюджетного</w:t>
      </w:r>
      <w:r w:rsidRPr="00452982">
        <w:rPr>
          <w:rFonts w:ascii="Times New Roman" w:hAnsi="Times New Roman" w:cs="Times New Roman"/>
          <w:sz w:val="26"/>
          <w:szCs w:val="26"/>
        </w:rPr>
        <w:t xml:space="preserve"> учреждения «</w:t>
      </w:r>
      <w:r w:rsidR="005C3646">
        <w:rPr>
          <w:rFonts w:ascii="Times New Roman" w:hAnsi="Times New Roman" w:cs="Times New Roman"/>
          <w:sz w:val="26"/>
          <w:szCs w:val="26"/>
        </w:rPr>
        <w:t>Управляющая компания Рузского городского округа</w:t>
      </w:r>
      <w:r w:rsidRPr="00452982">
        <w:rPr>
          <w:rFonts w:ascii="Times New Roman" w:hAnsi="Times New Roman" w:cs="Times New Roman"/>
          <w:sz w:val="26"/>
          <w:szCs w:val="26"/>
        </w:rPr>
        <w:t>»</w:t>
      </w:r>
      <w:r w:rsidR="0080629F">
        <w:rPr>
          <w:rFonts w:ascii="Times New Roman" w:hAnsi="Times New Roman" w:cs="Times New Roman"/>
          <w:sz w:val="26"/>
          <w:szCs w:val="26"/>
        </w:rPr>
        <w:t xml:space="preserve">, утвержденное </w:t>
      </w:r>
      <w:r w:rsidRPr="00452982">
        <w:rPr>
          <w:rFonts w:ascii="Times New Roman" w:hAnsi="Times New Roman" w:cs="Times New Roman"/>
          <w:sz w:val="26"/>
          <w:szCs w:val="26"/>
        </w:rPr>
        <w:t xml:space="preserve"> </w:t>
      </w:r>
      <w:r w:rsidR="0080629F" w:rsidRPr="00452982">
        <w:rPr>
          <w:rFonts w:ascii="Times New Roman" w:hAnsi="Times New Roman" w:cs="Times New Roman"/>
          <w:sz w:val="26"/>
          <w:szCs w:val="26"/>
        </w:rPr>
        <w:t>постановление</w:t>
      </w:r>
      <w:r w:rsidR="0080629F">
        <w:rPr>
          <w:rFonts w:ascii="Times New Roman" w:hAnsi="Times New Roman" w:cs="Times New Roman"/>
          <w:sz w:val="26"/>
          <w:szCs w:val="26"/>
        </w:rPr>
        <w:t>м</w:t>
      </w:r>
      <w:r w:rsidR="0080629F" w:rsidRPr="00452982">
        <w:rPr>
          <w:rFonts w:ascii="Times New Roman" w:hAnsi="Times New Roman" w:cs="Times New Roman"/>
          <w:sz w:val="26"/>
          <w:szCs w:val="26"/>
        </w:rPr>
        <w:t xml:space="preserve"> Администрации Рузского городского округа Московской области </w:t>
      </w:r>
      <w:r w:rsidR="0080629F" w:rsidRPr="005C3646">
        <w:rPr>
          <w:rFonts w:ascii="Times New Roman" w:hAnsi="Times New Roman" w:cs="Times New Roman"/>
          <w:sz w:val="26"/>
          <w:szCs w:val="26"/>
        </w:rPr>
        <w:t xml:space="preserve">от 26.03.2019 №851 </w:t>
      </w:r>
      <w:r w:rsidR="0080629F" w:rsidRPr="00452982">
        <w:rPr>
          <w:rFonts w:ascii="Times New Roman" w:hAnsi="Times New Roman" w:cs="Times New Roman"/>
          <w:sz w:val="26"/>
          <w:szCs w:val="26"/>
        </w:rPr>
        <w:t xml:space="preserve">«Об утверждении Положения </w:t>
      </w:r>
      <w:r w:rsidR="0080629F" w:rsidRPr="005C3646">
        <w:rPr>
          <w:rFonts w:ascii="Times New Roman" w:hAnsi="Times New Roman" w:cs="Times New Roman"/>
          <w:sz w:val="26"/>
          <w:szCs w:val="26"/>
        </w:rPr>
        <w:t>о размере и условиях оплаты труда работников муниципального бюджетного учреждения</w:t>
      </w:r>
      <w:r w:rsidR="0080629F">
        <w:rPr>
          <w:rFonts w:ascii="Times New Roman" w:hAnsi="Times New Roman" w:cs="Times New Roman"/>
          <w:sz w:val="26"/>
          <w:szCs w:val="26"/>
        </w:rPr>
        <w:t xml:space="preserve"> </w:t>
      </w:r>
      <w:r w:rsidR="0080629F" w:rsidRPr="005C3646">
        <w:rPr>
          <w:rFonts w:ascii="Times New Roman" w:hAnsi="Times New Roman" w:cs="Times New Roman"/>
          <w:sz w:val="26"/>
          <w:szCs w:val="26"/>
        </w:rPr>
        <w:t>«Управляющая компания Рузского городского округа» (в редакции от 22.07.2019 №3627, от 12.03.2020 №668, от 06.07.2020 №1895)</w:t>
      </w:r>
      <w:r w:rsidR="0080629F" w:rsidRPr="00452982">
        <w:rPr>
          <w:rFonts w:ascii="Times New Roman" w:hAnsi="Times New Roman" w:cs="Times New Roman"/>
          <w:sz w:val="26"/>
          <w:szCs w:val="26"/>
        </w:rPr>
        <w:t xml:space="preserve"> </w:t>
      </w:r>
      <w:r w:rsidRPr="00452982">
        <w:rPr>
          <w:rFonts w:ascii="Times New Roman" w:hAnsi="Times New Roman" w:cs="Times New Roman"/>
          <w:sz w:val="26"/>
          <w:szCs w:val="26"/>
        </w:rPr>
        <w:t>изложить в новой редакции (прилагается).</w:t>
      </w:r>
    </w:p>
    <w:p w14:paraId="34CA6071" w14:textId="05D6164C" w:rsidR="00452982" w:rsidRPr="00452982" w:rsidRDefault="00452982" w:rsidP="005347D2">
      <w:pPr>
        <w:pStyle w:val="a4"/>
        <w:numPr>
          <w:ilvl w:val="0"/>
          <w:numId w:val="8"/>
        </w:numPr>
        <w:spacing w:after="160" w:line="276" w:lineRule="auto"/>
        <w:ind w:left="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52982">
        <w:rPr>
          <w:rFonts w:ascii="Times New Roman" w:hAnsi="Times New Roman" w:cs="Times New Roman"/>
          <w:sz w:val="26"/>
          <w:szCs w:val="26"/>
        </w:rPr>
        <w:t>Разместить настоящее постановление на официальном сайте Рузского городского округа</w:t>
      </w:r>
      <w:r w:rsidR="005347D2">
        <w:rPr>
          <w:rFonts w:ascii="Times New Roman" w:hAnsi="Times New Roman" w:cs="Times New Roman"/>
          <w:sz w:val="26"/>
          <w:szCs w:val="26"/>
        </w:rPr>
        <w:t xml:space="preserve"> </w:t>
      </w:r>
      <w:r w:rsidRPr="00452982">
        <w:rPr>
          <w:rFonts w:ascii="Times New Roman" w:hAnsi="Times New Roman" w:cs="Times New Roman"/>
          <w:sz w:val="26"/>
          <w:szCs w:val="26"/>
        </w:rPr>
        <w:t>Московской области в сети «Интернет».</w:t>
      </w:r>
    </w:p>
    <w:p w14:paraId="52E2A9CA" w14:textId="4FF8F44F" w:rsidR="00452982" w:rsidRPr="00452982" w:rsidRDefault="00452982" w:rsidP="005347D2">
      <w:pPr>
        <w:pStyle w:val="a4"/>
        <w:numPr>
          <w:ilvl w:val="0"/>
          <w:numId w:val="8"/>
        </w:numPr>
        <w:spacing w:after="160" w:line="276" w:lineRule="auto"/>
        <w:ind w:left="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52982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5347D2">
        <w:rPr>
          <w:rFonts w:ascii="Times New Roman" w:hAnsi="Times New Roman" w:cs="Times New Roman"/>
          <w:sz w:val="26"/>
          <w:szCs w:val="26"/>
        </w:rPr>
        <w:t>применяется к пра</w:t>
      </w:r>
      <w:r w:rsidR="0080629F">
        <w:rPr>
          <w:rFonts w:ascii="Times New Roman" w:hAnsi="Times New Roman" w:cs="Times New Roman"/>
          <w:sz w:val="26"/>
          <w:szCs w:val="26"/>
        </w:rPr>
        <w:t>воотношениям, возникшим с 01 января 2022 года.</w:t>
      </w:r>
    </w:p>
    <w:p w14:paraId="28A5C8F4" w14:textId="058CBF80" w:rsidR="00601138" w:rsidRPr="0080629F" w:rsidRDefault="00452982" w:rsidP="0080629F">
      <w:pPr>
        <w:pStyle w:val="a4"/>
        <w:numPr>
          <w:ilvl w:val="0"/>
          <w:numId w:val="8"/>
        </w:numPr>
        <w:spacing w:after="160" w:line="276" w:lineRule="auto"/>
        <w:ind w:left="0"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452982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Рузского городского округа Московской области </w:t>
      </w:r>
      <w:r w:rsidR="005C3646">
        <w:rPr>
          <w:rFonts w:ascii="Times New Roman" w:hAnsi="Times New Roman" w:cs="Times New Roman"/>
          <w:sz w:val="26"/>
          <w:szCs w:val="26"/>
        </w:rPr>
        <w:t>Жарова</w:t>
      </w:r>
      <w:r w:rsidRPr="00452982">
        <w:rPr>
          <w:rFonts w:ascii="Times New Roman" w:hAnsi="Times New Roman" w:cs="Times New Roman"/>
          <w:sz w:val="26"/>
          <w:szCs w:val="26"/>
        </w:rPr>
        <w:t xml:space="preserve"> </w:t>
      </w:r>
      <w:r w:rsidR="005C3646">
        <w:rPr>
          <w:rFonts w:ascii="Times New Roman" w:hAnsi="Times New Roman" w:cs="Times New Roman"/>
          <w:sz w:val="26"/>
          <w:szCs w:val="26"/>
        </w:rPr>
        <w:t>М</w:t>
      </w:r>
      <w:r w:rsidRPr="00452982">
        <w:rPr>
          <w:rFonts w:ascii="Times New Roman" w:hAnsi="Times New Roman" w:cs="Times New Roman"/>
          <w:sz w:val="26"/>
          <w:szCs w:val="26"/>
        </w:rPr>
        <w:t>.</w:t>
      </w:r>
      <w:r w:rsidR="005C3646">
        <w:rPr>
          <w:rFonts w:ascii="Times New Roman" w:hAnsi="Times New Roman" w:cs="Times New Roman"/>
          <w:sz w:val="26"/>
          <w:szCs w:val="26"/>
        </w:rPr>
        <w:t>П</w:t>
      </w:r>
      <w:r w:rsidR="0080629F">
        <w:rPr>
          <w:rFonts w:ascii="Times New Roman" w:hAnsi="Times New Roman" w:cs="Times New Roman"/>
          <w:sz w:val="26"/>
          <w:szCs w:val="26"/>
        </w:rPr>
        <w:t>.</w:t>
      </w:r>
    </w:p>
    <w:p w14:paraId="1514331F" w14:textId="77777777" w:rsidR="0080629F" w:rsidRDefault="0080629F" w:rsidP="005347D2">
      <w:pPr>
        <w:pStyle w:val="Style"/>
        <w:spacing w:line="235" w:lineRule="atLeast"/>
        <w:jc w:val="both"/>
        <w:rPr>
          <w:sz w:val="25"/>
          <w:szCs w:val="25"/>
        </w:rPr>
      </w:pPr>
    </w:p>
    <w:p w14:paraId="0DECB736" w14:textId="399E9DB0" w:rsidR="00A61D39" w:rsidRDefault="00601138" w:rsidP="005347D2">
      <w:pPr>
        <w:pStyle w:val="Style"/>
        <w:spacing w:line="235" w:lineRule="atLeast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Глава городского округа                                                                                  </w:t>
      </w:r>
      <w:r w:rsidR="005347D2">
        <w:rPr>
          <w:sz w:val="25"/>
          <w:szCs w:val="25"/>
        </w:rPr>
        <w:t>Н. Н. Пархоменко</w:t>
      </w:r>
    </w:p>
    <w:p w14:paraId="060672FA" w14:textId="77777777" w:rsidR="0080629F" w:rsidRDefault="0080629F" w:rsidP="00A61D39">
      <w:pPr>
        <w:pStyle w:val="a3"/>
        <w:spacing w:after="0"/>
        <w:rPr>
          <w:b/>
          <w:bCs/>
          <w:sz w:val="26"/>
          <w:szCs w:val="26"/>
        </w:rPr>
      </w:pPr>
    </w:p>
    <w:p w14:paraId="66B1B824" w14:textId="716AC8E4" w:rsidR="00601138" w:rsidRDefault="00601138" w:rsidP="00A61D39">
      <w:pPr>
        <w:pStyle w:val="a3"/>
        <w:spacing w:after="79"/>
        <w:jc w:val="right"/>
      </w:pPr>
      <w:bookmarkStart w:id="0" w:name="_GoBack"/>
      <w:bookmarkEnd w:id="0"/>
      <w:r>
        <w:lastRenderedPageBreak/>
        <w:t>Приложение</w:t>
      </w:r>
    </w:p>
    <w:p w14:paraId="4AF23590" w14:textId="0575D614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B22B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остановлению Администрации</w:t>
      </w:r>
    </w:p>
    <w:p w14:paraId="48FDB226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Рузского городского округа</w:t>
      </w:r>
    </w:p>
    <w:p w14:paraId="47A837AB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 20___г. № ___</w:t>
      </w:r>
    </w:p>
    <w:p w14:paraId="1B6C6920" w14:textId="77777777" w:rsidR="00601138" w:rsidRDefault="00601138" w:rsidP="006011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9A779" w14:textId="77777777" w:rsidR="00601138" w:rsidRDefault="00601138" w:rsidP="00601138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ПОЛОЖЕНИЕ</w:t>
      </w:r>
    </w:p>
    <w:p w14:paraId="726AA54B" w14:textId="77777777" w:rsidR="00601138" w:rsidRDefault="00601138" w:rsidP="00601138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 размере и условиях оплаты труда работников муниципального бюджетного учреждения</w:t>
      </w:r>
    </w:p>
    <w:p w14:paraId="0054345F" w14:textId="77777777" w:rsidR="00601138" w:rsidRDefault="00601138" w:rsidP="00601138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«Управляющая компания Рузского городского округа»</w:t>
      </w:r>
    </w:p>
    <w:p w14:paraId="3969D962" w14:textId="77777777" w:rsidR="00601138" w:rsidRDefault="00601138" w:rsidP="00601138">
      <w:pPr>
        <w:pStyle w:val="a4"/>
        <w:numPr>
          <w:ilvl w:val="0"/>
          <w:numId w:val="4"/>
        </w:numPr>
        <w:spacing w:before="100" w:beforeAutospacing="1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Общие положения</w:t>
      </w:r>
    </w:p>
    <w:p w14:paraId="2CC55946" w14:textId="77777777" w:rsidR="00601138" w:rsidRDefault="00601138" w:rsidP="00601138">
      <w:pPr>
        <w:pStyle w:val="a4"/>
        <w:spacing w:before="100" w:beforeAutospacing="1"/>
        <w:ind w:left="10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9FE9E09" w14:textId="77777777" w:rsidR="00601138" w:rsidRDefault="00601138" w:rsidP="00601138">
      <w:pPr>
        <w:ind w:firstLine="7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Настоящее Положение о размере и условиях оплаты труда работников муниципального бюджетного учреждения «Управляющая компания Рузского городского округа» (далее –Положение) регулирует порядок оплаты труда работников муниципального бюджетного учреждения «Управляющая компания Рузского городского округа» (далее – Учреждение), установление размеров должностных окладов, ставок заработной платы по профессиональным квалификационным группам, квалификационным уровням с учетом профессиональных стандартов, а также выплат компенсационного и стимулирующего характера.</w:t>
      </w:r>
    </w:p>
    <w:p w14:paraId="28017D50" w14:textId="77777777" w:rsidR="00601138" w:rsidRDefault="00601138" w:rsidP="00601138">
      <w:pPr>
        <w:ind w:firstLine="7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C3128D2" w14:textId="77777777" w:rsidR="00601138" w:rsidRDefault="00601138" w:rsidP="00601138">
      <w:pPr>
        <w:pStyle w:val="a4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Порядок и условия оплаты труда</w:t>
      </w:r>
    </w:p>
    <w:p w14:paraId="64F7FA6C" w14:textId="77777777" w:rsidR="00601138" w:rsidRDefault="00601138" w:rsidP="00601138">
      <w:pPr>
        <w:pStyle w:val="a4"/>
        <w:ind w:left="10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84EDDEC" w14:textId="77777777" w:rsidR="00601138" w:rsidRDefault="00601138" w:rsidP="00601138">
      <w:pPr>
        <w:ind w:firstLine="7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2.1. Размер заработной платы работников Учреждения устанавливается исходя из должностных окладов (тарифных ставок) по занимаемой должности (профессии), компенсационных и стимулирующих выплат.</w:t>
      </w:r>
    </w:p>
    <w:p w14:paraId="541C4DA3" w14:textId="5FBFBFD3" w:rsidR="00601138" w:rsidRPr="00A36BD1" w:rsidRDefault="00601138" w:rsidP="0008468E">
      <w:pPr>
        <w:ind w:firstLine="7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2.2. </w:t>
      </w:r>
      <w:r w:rsidRPr="005347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Должностные оклады руководителя, заместителей руководителя, специалистов Учреждения устанавливаются в размере, кратном должностному окладу специалиста </w:t>
      </w:r>
      <w:r w:rsidRPr="005347D2"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  <w:t>II</w:t>
      </w:r>
      <w:r w:rsidRPr="005347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категории в органах государственной власти Московской области, устанавливаемого </w:t>
      </w:r>
      <w:r w:rsidR="0008468E" w:rsidRPr="005347D2">
        <w:rPr>
          <w:rFonts w:ascii="Times New Roman" w:eastAsia="Times New Roman" w:hAnsi="Times New Roman" w:cs="Times New Roman"/>
          <w:sz w:val="25"/>
          <w:szCs w:val="25"/>
          <w:lang w:eastAsia="ru-RU"/>
        </w:rPr>
        <w:t>Губернатором Московской области в соответствии с приложением</w:t>
      </w:r>
      <w:r w:rsidRPr="005347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№ 1 к настоящему Положению.</w:t>
      </w:r>
    </w:p>
    <w:p w14:paraId="5CDB42AD" w14:textId="77777777" w:rsidR="00601138" w:rsidRDefault="00601138" w:rsidP="00601138">
      <w:pPr>
        <w:ind w:firstLine="7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2.3. Тарифные ставки рабочих и водителей устанавливаются по тарифным разрядам тарифной сетки по оплате труда рабочих в соответствии с приложением № 2 к Положению.</w:t>
      </w:r>
    </w:p>
    <w:p w14:paraId="6299C63B" w14:textId="77777777" w:rsidR="00601138" w:rsidRDefault="00601138" w:rsidP="00601138">
      <w:pPr>
        <w:ind w:firstLine="7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Разряды оплаты труда определяются согласно Единому тарифно-квалификационному справочнику работ и профессий рабочих (ЕТКС).</w:t>
      </w:r>
    </w:p>
    <w:p w14:paraId="4056A80A" w14:textId="77777777" w:rsidR="00601138" w:rsidRDefault="00601138" w:rsidP="00601138">
      <w:pPr>
        <w:ind w:firstLine="7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2.4. Предельный уровень соотношения средней заработной платы руководителя Учреждения и средней заработной платы работников учреждения устанавливается в кратности от 1 до 3.</w:t>
      </w:r>
    </w:p>
    <w:p w14:paraId="577962F8" w14:textId="77777777" w:rsidR="00601138" w:rsidRDefault="00601138" w:rsidP="00601138">
      <w:pPr>
        <w:ind w:firstLine="7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Размер предельного уровня соотношения средней заработной платы устанавливается без учета компенсации за неиспользованный отпуск.</w:t>
      </w:r>
    </w:p>
    <w:p w14:paraId="66D6AE0A" w14:textId="77777777" w:rsidR="00601138" w:rsidRDefault="00601138" w:rsidP="00601138">
      <w:pPr>
        <w:ind w:firstLine="7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2.5. Штатное расписание Учреждения утверждается руководителем Учреждения, по согласованию с Учредителем.</w:t>
      </w:r>
    </w:p>
    <w:p w14:paraId="54DFAFB1" w14:textId="77777777" w:rsidR="00601138" w:rsidRDefault="00601138" w:rsidP="00601138">
      <w:pPr>
        <w:ind w:firstLine="7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2.6. 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 Трудовым кодексом Российской Федерации.</w:t>
      </w:r>
    </w:p>
    <w:p w14:paraId="2463EF05" w14:textId="77777777" w:rsidR="00601138" w:rsidRDefault="00601138" w:rsidP="00601138">
      <w:pPr>
        <w:ind w:firstLine="7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Учреждение, в пределах фонда оплаты труда работников, самостоятельно устанавливает размеры должностных окладов, тарифных ставок, а также размеры доплат, надбавок, премий и других мер материального стимулирования.</w:t>
      </w:r>
    </w:p>
    <w:p w14:paraId="28D564DD" w14:textId="77777777" w:rsidR="00601138" w:rsidRDefault="00601138" w:rsidP="00601138">
      <w:pPr>
        <w:ind w:firstLine="7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Размеры окладов работников Учреждения устанавливаются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с учетом сложности и объема выполняемой работы.</w:t>
      </w:r>
    </w:p>
    <w:p w14:paraId="1D8B4828" w14:textId="77777777" w:rsidR="00601138" w:rsidRDefault="00601138" w:rsidP="00601138">
      <w:pPr>
        <w:ind w:firstLine="7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Определение размеров заработной платы работников Учреждения осуществляется в соответствии с системой оплаты их труда, как по основным должностям, так и по должностям, занимаемым по совместительству. Оплата труда работников Учреждений,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времени, либо за фактически выполненный объем работ.</w:t>
      </w:r>
    </w:p>
    <w:p w14:paraId="035BE028" w14:textId="77777777" w:rsidR="00601138" w:rsidRDefault="00601138" w:rsidP="00601138">
      <w:pPr>
        <w:ind w:firstLine="7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6B305CA" w14:textId="77777777" w:rsidR="00601138" w:rsidRDefault="00601138" w:rsidP="00601138">
      <w:pPr>
        <w:pStyle w:val="a4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Денежное содержание руководителя, заместителей руководителя и специалистов</w:t>
      </w:r>
    </w:p>
    <w:p w14:paraId="4CF21D7A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3.1. </w:t>
      </w: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Денежное содержание руководителя Учреждения, заместителей руководителя и специалистов состоит из должностного оклада, ежемесячных и дополнительных выплат.</w:t>
      </w:r>
    </w:p>
    <w:p w14:paraId="7F61BE56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3.2. Ежемесячные выплаты включают в себя:</w:t>
      </w:r>
    </w:p>
    <w:p w14:paraId="63CFF475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надбавку к должностному окладу за особые условия работы до 70%;</w:t>
      </w:r>
    </w:p>
    <w:p w14:paraId="3BE2193A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надбавку к должностному окладу за выслугу лет;</w:t>
      </w:r>
    </w:p>
    <w:p w14:paraId="6BEE8F0C" w14:textId="6E403C6B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еже</w:t>
      </w:r>
      <w:r w:rsidR="00A61D39">
        <w:rPr>
          <w:rFonts w:ascii="Times New Roman" w:eastAsia="Times New Roman" w:hAnsi="Times New Roman" w:cs="Times New Roman"/>
          <w:sz w:val="25"/>
          <w:szCs w:val="25"/>
          <w:lang w:eastAsia="ru-RU"/>
        </w:rPr>
        <w:t>месячное денежное поощрение до 10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0%.</w:t>
      </w:r>
    </w:p>
    <w:p w14:paraId="39F2BC6A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Дополнительные выплаты включают в себя:</w:t>
      </w:r>
    </w:p>
    <w:p w14:paraId="30330E7E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- материальную помощь;</w:t>
      </w:r>
    </w:p>
    <w:p w14:paraId="31BFC566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премию за выполнение особо важных и сложных заданий.</w:t>
      </w:r>
    </w:p>
    <w:p w14:paraId="2504BACA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3.3. Размер должностного оклада и условия оплаты труда руководителя Учреждения устанавливаются в трудовом договоре (дополнительном соглашении к трудовому договору), оформляемом в соответствии с типовой формой трудового договора, утвержденной постановлением Правительства Российской Федерации от 12.04.2013г. № 329 «О типовой форме трудового договора с руководителем государственного (муниципального) учреждения».</w:t>
      </w:r>
    </w:p>
    <w:p w14:paraId="417E9DF7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3.4. Надбавка к должностному окладу за особые условия работы устанавливается в размере до 70 процентов должностного оклада (включительно) и выплачивается ежемесячно в пределах фонда оплаты труда, в том числе за счет средств от приносящей доход деятельности.</w:t>
      </w:r>
    </w:p>
    <w:p w14:paraId="317EEA9E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надбавки руководителю Учреждения определяется Главой Рузского городского округа.</w:t>
      </w:r>
    </w:p>
    <w:p w14:paraId="6CFB79BA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надбавки работникам Учреждения определяется руководителем Учреждения исходя из оценки объема трудовых обязанностей, возложенных на работника трудовым договором, сложности выполняемой работы, качества и добросовестности исполнения работником своих трудовых обязанностей.</w:t>
      </w:r>
    </w:p>
    <w:p w14:paraId="0679B59B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3.5. Надбавка к должностному окладу за выслугу лет устанавливается в следующих размерах:</w:t>
      </w:r>
    </w:p>
    <w:p w14:paraId="0638B77B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1) 10 процентов должностного оклада при стаже работы от 1 до 5 полных лет;</w:t>
      </w:r>
    </w:p>
    <w:p w14:paraId="48E397B0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2) 15 процентов должностного оклада при стаже работы от 5 до 10 полных лет; </w:t>
      </w:r>
    </w:p>
    <w:p w14:paraId="5E3F2901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3) 20 процентов должностного оклада при стаже работы от 10 до 15 полных лет;</w:t>
      </w:r>
    </w:p>
    <w:p w14:paraId="3815050C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4) 30 процентов должностного оклада при стаже работы свыше 15 полных лет;</w:t>
      </w:r>
    </w:p>
    <w:p w14:paraId="196F769A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3.5.1. Надбавка к должностному окладу за выслугу лет выплачивается ежемесячно со дня возникновения права на нее. Размер надбавки к должностному окладу подлежит изменению со дня достижения стажа соответственно 5,10, и 15 полных лет.</w:t>
      </w:r>
    </w:p>
    <w:p w14:paraId="6425B23B" w14:textId="77777777" w:rsidR="00601138" w:rsidRPr="00A36BD1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3.5.2. </w:t>
      </w: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В стаж работы, дающий право работникам Учреждения на получение ежемесячных надбавок за выслугу лет, включаются периоды их работы в государственных и муниципальных учреждениях (организациях), работа в которых в соответствии с законодательством Российской Федерации, законодательством Московской области отнесена к государственной службе Российской Федерации или к государственной гражданской службе Московской области, государственной службе Московской области и муниципальной службе в Московской области, в органах местного самоуправления, в государственных и муниципальных учреждениях (организациях), организациях, в сфере жилищно-коммунального хозяйства, на предприятиях ЖКХ, а также время военной службы.</w:t>
      </w:r>
    </w:p>
    <w:p w14:paraId="15337BCB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определении стажа работы так же учитывается стаж работы по специальности.</w:t>
      </w:r>
    </w:p>
    <w:p w14:paraId="7320E5F9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3.5.3. Для определения стажа работы, дающего работнику право на получение ежемесячной надбавки за выслугу лет, в учреждении создается комиссия по установлению стажа работникам, состав которой утверждается руководителем Учреждения.</w:t>
      </w:r>
    </w:p>
    <w:p w14:paraId="50236962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Основным документом для определения указанного стажа работы является трудовая книжка работника Учреждения.</w:t>
      </w:r>
    </w:p>
    <w:p w14:paraId="798EAC0A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комиссии по установлению стажа работникам оформляется протоколом, который является основанием для издания приказа руководителя о назначении сотруднику ежемесячной надбавки за выслугу лет к должностному окладу.</w:t>
      </w:r>
    </w:p>
    <w:p w14:paraId="716AFADC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3.6. Ежемесячное денежное поощрение выплачивается работникам Учреждения в целях материального стимулирования и повышения заинтересованности в результате своей деятельности и качестве выполнения должностных обязанностей.</w:t>
      </w:r>
    </w:p>
    <w:p w14:paraId="3026B43F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3.6.1. Выплата ежемесячного денежного поощрения производится за фактически отработанное время, одновременно с выплатой денежного содержания.</w:t>
      </w:r>
    </w:p>
    <w:p w14:paraId="57DDA522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Критерием для определения размера выплаты ежемесячного денежного поощрения являются:</w:t>
      </w:r>
    </w:p>
    <w:p w14:paraId="6D14F7CB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полное и качественное выполнение должностных обязанностей;</w:t>
      </w:r>
    </w:p>
    <w:p w14:paraId="58731CE8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соблюдение трудовой и исполнительной дисциплины;</w:t>
      </w:r>
    </w:p>
    <w:p w14:paraId="5328DB5A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профессиональный подход к использованию современных методов работы;</w:t>
      </w:r>
    </w:p>
    <w:p w14:paraId="6173FB30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соблюдение Правил внутреннего трудового распорядка.</w:t>
      </w:r>
    </w:p>
    <w:p w14:paraId="39784511" w14:textId="53D12617" w:rsidR="00601138" w:rsidRPr="00A36BD1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3.6.2. </w:t>
      </w: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Конкретный размер ежемесячного денежного поощрения руководителю Учреждения определяется Главой Рузского </w:t>
      </w:r>
      <w:r w:rsidR="00E05D5C"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городского округа в размере до 10</w:t>
      </w: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0 процентов должностного оклада, в том числе за счет средств от приносящей доход деятельности.</w:t>
      </w:r>
    </w:p>
    <w:p w14:paraId="55FE74D7" w14:textId="06DAAF85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ежемесячного</w:t>
      </w:r>
      <w:r w:rsid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денежного поощрения заместителям</w:t>
      </w: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руководителя, специалистам Учреждения определяется руковод</w:t>
      </w:r>
      <w:r w:rsidR="00E05D5C"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ителем Учреждения в размере до 10</w:t>
      </w: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t>0 процентов должностного оклада (включительно), в том числе за счет средств от приносящей доход деятельности.</w:t>
      </w:r>
    </w:p>
    <w:p w14:paraId="1DD549E1" w14:textId="492958AC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347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3.7. </w:t>
      </w:r>
      <w:r w:rsidR="00A36BD1" w:rsidRPr="005347D2">
        <w:rPr>
          <w:rFonts w:ascii="Times New Roman" w:eastAsia="Times New Roman" w:hAnsi="Times New Roman" w:cs="Times New Roman"/>
          <w:sz w:val="25"/>
          <w:szCs w:val="25"/>
          <w:lang w:eastAsia="ru-RU"/>
        </w:rPr>
        <w:t>Заместителям руководителя, специалистам Учреждения</w:t>
      </w:r>
      <w:r w:rsidRPr="005347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личного заявления выплачивается материальная помощь в размере двух должностных окладов в год с учетом отработанного времени в текущем году.</w:t>
      </w:r>
    </w:p>
    <w:p w14:paraId="1A7FF430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Материальная помощь выплачивается при предоставлении ежегодного оплачиваемого отпуска или его части. </w:t>
      </w:r>
    </w:p>
    <w:p w14:paraId="39C798CC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расчета размера материальной помощи принимается размер должностного оклада, установленного на месяц выплаты материальной помощи.</w:t>
      </w:r>
    </w:p>
    <w:p w14:paraId="393DAF43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 неиспользования работником Учреждения права на ежегодный оплачиваемый отпуск, либо отсутствия права на него, а также в случае длительной болезни или по другим уважительным причинам, по заявлению работника материальная помощь может быть выплачена и в другое время в течение календарного года.</w:t>
      </w:r>
    </w:p>
    <w:p w14:paraId="0E797F6D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36BD1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Размер материальной помощи руководителю Учреждения устанавливается Главой Рузского городского округа.</w:t>
      </w:r>
    </w:p>
    <w:p w14:paraId="661A2328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3C395F8" w14:textId="77777777" w:rsidR="00601138" w:rsidRDefault="00601138" w:rsidP="00601138">
      <w:pPr>
        <w:pStyle w:val="a4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Заработная плата рабочих</w:t>
      </w:r>
    </w:p>
    <w:p w14:paraId="515CF5CD" w14:textId="77777777" w:rsidR="00601138" w:rsidRDefault="00601138" w:rsidP="00601138">
      <w:pPr>
        <w:pStyle w:val="a4"/>
        <w:ind w:left="10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64EA7D7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4.1. Заработная плата рабочих состоит из тарифной ставки, надбавки за выслугу лет, ежемесячных и дополнительных выплат и доплат.</w:t>
      </w:r>
    </w:p>
    <w:p w14:paraId="4289D24D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4.2. Надбавка за выслугу лет рабочим устанавливается в порядке и размерах, указанных в п.3.5. Настоящего Положения.</w:t>
      </w:r>
    </w:p>
    <w:p w14:paraId="3C559CBB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4.3. Для рабочих устанавливаются следующие виды и размеры ежемесячных выплат:</w:t>
      </w:r>
    </w:p>
    <w:tbl>
      <w:tblPr>
        <w:tblW w:w="92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21"/>
        <w:gridCol w:w="4589"/>
      </w:tblGrid>
      <w:tr w:rsidR="00601138" w14:paraId="061CB270" w14:textId="77777777" w:rsidTr="00601138">
        <w:trPr>
          <w:tblCellSpacing w:w="0" w:type="dxa"/>
        </w:trPr>
        <w:tc>
          <w:tcPr>
            <w:tcW w:w="4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6A73B9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Показатели</w:t>
            </w:r>
          </w:p>
        </w:tc>
        <w:tc>
          <w:tcPr>
            <w:tcW w:w="4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DE6461D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Проценты к тарифной ставке</w:t>
            </w:r>
          </w:p>
        </w:tc>
      </w:tr>
      <w:tr w:rsidR="00601138" w14:paraId="1BFEDE58" w14:textId="77777777" w:rsidTr="00601138">
        <w:trPr>
          <w:tblCellSpacing w:w="0" w:type="dxa"/>
        </w:trPr>
        <w:tc>
          <w:tcPr>
            <w:tcW w:w="4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F61562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 классность</w:t>
            </w:r>
          </w:p>
        </w:tc>
        <w:tc>
          <w:tcPr>
            <w:tcW w:w="4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9F07E7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25%</w:t>
            </w:r>
          </w:p>
        </w:tc>
      </w:tr>
      <w:tr w:rsidR="00601138" w14:paraId="375596D8" w14:textId="77777777" w:rsidTr="00601138">
        <w:trPr>
          <w:tblCellSpacing w:w="0" w:type="dxa"/>
        </w:trPr>
        <w:tc>
          <w:tcPr>
            <w:tcW w:w="4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BA49D01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 особые условия труда</w:t>
            </w:r>
          </w:p>
        </w:tc>
        <w:tc>
          <w:tcPr>
            <w:tcW w:w="4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27EA56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 70% включительно</w:t>
            </w:r>
          </w:p>
        </w:tc>
      </w:tr>
      <w:tr w:rsidR="00601138" w14:paraId="775D221F" w14:textId="77777777" w:rsidTr="00601138">
        <w:trPr>
          <w:tblCellSpacing w:w="0" w:type="dxa"/>
        </w:trPr>
        <w:tc>
          <w:tcPr>
            <w:tcW w:w="4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988BFBF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 напряженность труда</w:t>
            </w:r>
          </w:p>
        </w:tc>
        <w:tc>
          <w:tcPr>
            <w:tcW w:w="4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E30F614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 100% включительно</w:t>
            </w:r>
          </w:p>
        </w:tc>
      </w:tr>
      <w:tr w:rsidR="00601138" w14:paraId="11DB6E19" w14:textId="77777777" w:rsidTr="00601138">
        <w:trPr>
          <w:tblCellSpacing w:w="0" w:type="dxa"/>
        </w:trPr>
        <w:tc>
          <w:tcPr>
            <w:tcW w:w="4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F2FCB1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 ненормированный рабочий день</w:t>
            </w:r>
          </w:p>
        </w:tc>
        <w:tc>
          <w:tcPr>
            <w:tcW w:w="4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D4EED6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 100% включительно</w:t>
            </w:r>
          </w:p>
        </w:tc>
      </w:tr>
      <w:tr w:rsidR="00601138" w14:paraId="2449DD60" w14:textId="77777777" w:rsidTr="00601138">
        <w:trPr>
          <w:tblCellSpacing w:w="0" w:type="dxa"/>
        </w:trPr>
        <w:tc>
          <w:tcPr>
            <w:tcW w:w="43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1B6D34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 вредные условия</w:t>
            </w:r>
          </w:p>
        </w:tc>
        <w:tc>
          <w:tcPr>
            <w:tcW w:w="43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393F9A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 4% включительно</w:t>
            </w:r>
          </w:p>
        </w:tc>
      </w:tr>
    </w:tbl>
    <w:p w14:paraId="40BE6B0A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выплат устанавливается руководителем Учреждения исходя из оценки объема трудовых обязанностей, возложенных на работника трудовым договором, качества и добросовестности исполнения им своих трудовых обязанностей, выполнения установленных норм труда.</w:t>
      </w:r>
    </w:p>
    <w:p w14:paraId="641D3D31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4.4. Для водителей по результатам труда устанавливается поощрение за:</w:t>
      </w:r>
    </w:p>
    <w:tbl>
      <w:tblPr>
        <w:tblW w:w="92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5"/>
        <w:gridCol w:w="16"/>
        <w:gridCol w:w="4589"/>
      </w:tblGrid>
      <w:tr w:rsidR="00601138" w14:paraId="26609ABD" w14:textId="77777777" w:rsidTr="00601138">
        <w:trPr>
          <w:tblCellSpacing w:w="0" w:type="dxa"/>
        </w:trPr>
        <w:tc>
          <w:tcPr>
            <w:tcW w:w="4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0C1637B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Показатели</w:t>
            </w:r>
          </w:p>
        </w:tc>
        <w:tc>
          <w:tcPr>
            <w:tcW w:w="46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61247FE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Проценты к тарифной ставке</w:t>
            </w:r>
          </w:p>
        </w:tc>
      </w:tr>
      <w:tr w:rsidR="00601138" w14:paraId="3D8825CB" w14:textId="77777777" w:rsidTr="00601138">
        <w:trPr>
          <w:tblCellSpacing w:w="0" w:type="dxa"/>
        </w:trPr>
        <w:tc>
          <w:tcPr>
            <w:tcW w:w="4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31D18BA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Безаварийную работу </w:t>
            </w:r>
          </w:p>
        </w:tc>
        <w:tc>
          <w:tcPr>
            <w:tcW w:w="46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E4A9021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 30% включительно</w:t>
            </w:r>
          </w:p>
        </w:tc>
      </w:tr>
      <w:tr w:rsidR="00601138" w14:paraId="75F511B5" w14:textId="77777777" w:rsidTr="00601138">
        <w:trPr>
          <w:tblCellSpacing w:w="0" w:type="dxa"/>
        </w:trPr>
        <w:tc>
          <w:tcPr>
            <w:tcW w:w="4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1EB47D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Содержание автомобиля в технически исправном состоянии</w:t>
            </w:r>
          </w:p>
        </w:tc>
        <w:tc>
          <w:tcPr>
            <w:tcW w:w="46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FEEDC9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 15% включительно</w:t>
            </w:r>
          </w:p>
        </w:tc>
      </w:tr>
      <w:tr w:rsidR="00601138" w14:paraId="1BA5D47E" w14:textId="77777777" w:rsidTr="00601138">
        <w:trPr>
          <w:tblCellSpacing w:w="0" w:type="dxa"/>
        </w:trPr>
        <w:tc>
          <w:tcPr>
            <w:tcW w:w="46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5B536DA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Мелкий ремонт своими силами</w:t>
            </w:r>
          </w:p>
        </w:tc>
        <w:tc>
          <w:tcPr>
            <w:tcW w:w="460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062AD4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 10% включительно</w:t>
            </w:r>
          </w:p>
        </w:tc>
      </w:tr>
      <w:tr w:rsidR="00601138" w14:paraId="7067066B" w14:textId="77777777" w:rsidTr="00601138">
        <w:trPr>
          <w:tblCellSpacing w:w="0" w:type="dxa"/>
        </w:trPr>
        <w:tc>
          <w:tcPr>
            <w:tcW w:w="462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3D5B892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 особые условия труда</w:t>
            </w:r>
          </w:p>
        </w:tc>
        <w:tc>
          <w:tcPr>
            <w:tcW w:w="4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91687DC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 70% включительно</w:t>
            </w:r>
          </w:p>
        </w:tc>
      </w:tr>
      <w:tr w:rsidR="00601138" w14:paraId="15685DE9" w14:textId="77777777" w:rsidTr="00601138">
        <w:trPr>
          <w:tblCellSpacing w:w="0" w:type="dxa"/>
        </w:trPr>
        <w:tc>
          <w:tcPr>
            <w:tcW w:w="4621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B6E2EAF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 напряженность труда</w:t>
            </w:r>
          </w:p>
        </w:tc>
        <w:tc>
          <w:tcPr>
            <w:tcW w:w="458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1B423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 100% включительно</w:t>
            </w:r>
          </w:p>
        </w:tc>
      </w:tr>
    </w:tbl>
    <w:p w14:paraId="5FE77A27" w14:textId="77777777" w:rsidR="00601138" w:rsidRDefault="00601138" w:rsidP="00601138">
      <w:pPr>
        <w:ind w:firstLine="8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поощрения определяется руководителем Учреждения и может выплачиваться ежемесячно.</w:t>
      </w:r>
    </w:p>
    <w:p w14:paraId="4E460116" w14:textId="77777777" w:rsidR="00601138" w:rsidRDefault="00601138" w:rsidP="00601138">
      <w:pPr>
        <w:ind w:firstLine="8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4.5. Работникам учреждения устанавливаются следующие виды доплат:</w:t>
      </w:r>
    </w:p>
    <w:p w14:paraId="6EA47771" w14:textId="77777777" w:rsidR="00601138" w:rsidRDefault="00601138" w:rsidP="00601138">
      <w:pPr>
        <w:ind w:firstLine="8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4.5.1. Работникам, занятым на тяжелых работах, работах с вредными и (или) опасными и иными особыми условиями труда, устанавливаются доплаты:</w:t>
      </w:r>
    </w:p>
    <w:p w14:paraId="36870AB6" w14:textId="77777777" w:rsidR="00601138" w:rsidRDefault="00601138" w:rsidP="00601138">
      <w:pPr>
        <w:ind w:firstLine="8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за выполнение тяжелых работ, работ с вредными и (или) опасными и иными особыми условиями труда до 12% от ставки заработной платы (должностного оклада) и тарифной ставки;</w:t>
      </w:r>
    </w:p>
    <w:p w14:paraId="75B2A7E1" w14:textId="77777777" w:rsidR="00601138" w:rsidRDefault="00601138" w:rsidP="00601138">
      <w:pPr>
        <w:ind w:firstLine="8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за выполнение работ с иными особыми условиями труда до 24% от ставки заработной платы (должностного оклада) и тарифной ставки;</w:t>
      </w:r>
    </w:p>
    <w:p w14:paraId="61DF52AE" w14:textId="77777777" w:rsidR="00601138" w:rsidRDefault="00601138" w:rsidP="00601138">
      <w:pPr>
        <w:ind w:firstLine="8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4.5.2. Работникам устанавливаются доплаты:</w:t>
      </w:r>
    </w:p>
    <w:p w14:paraId="4F73C570" w14:textId="77777777" w:rsidR="00601138" w:rsidRDefault="00601138" w:rsidP="00601138">
      <w:pPr>
        <w:ind w:firstLine="8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за работу в ночное время в размере не менее чем 35% часовой тарифной ставки за каждый час работы в ночное время.</w:t>
      </w:r>
    </w:p>
    <w:p w14:paraId="276A2691" w14:textId="77777777" w:rsidR="00601138" w:rsidRDefault="00601138" w:rsidP="00601138">
      <w:pPr>
        <w:ind w:firstLine="8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за работу в нерабочие праздничные дни в двойном размере дневной или часовой тарифной ставки.</w:t>
      </w:r>
    </w:p>
    <w:p w14:paraId="2E564A17" w14:textId="77777777" w:rsidR="00601138" w:rsidRDefault="00601138" w:rsidP="00601138">
      <w:pPr>
        <w:ind w:firstLine="8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4.5.3. Конкретный размер доплаты работникам определяется руководителем Учреждения в зависимости от продолжительности их работы в неблагоприятных условиях.</w:t>
      </w:r>
    </w:p>
    <w:p w14:paraId="3F651DC9" w14:textId="77777777" w:rsidR="00601138" w:rsidRDefault="00601138" w:rsidP="00601138">
      <w:pPr>
        <w:ind w:firstLine="8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4.6. Абсолютный размер доплат, установленных в п. 4.2., п. 4.3., п. 4.4., 4.5. исчисляется в процентах к тарифной ставке, без учета других доплат и надбавок.</w:t>
      </w:r>
    </w:p>
    <w:p w14:paraId="25348229" w14:textId="77777777" w:rsidR="00601138" w:rsidRDefault="00601138" w:rsidP="00601138">
      <w:pPr>
        <w:ind w:firstLine="839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A722613" w14:textId="77777777" w:rsidR="00601138" w:rsidRDefault="00601138" w:rsidP="00601138">
      <w:pPr>
        <w:pStyle w:val="a4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Единовременные выплаты для всех категорий работников</w:t>
      </w:r>
    </w:p>
    <w:p w14:paraId="382B962C" w14:textId="77777777" w:rsidR="00601138" w:rsidRDefault="00601138" w:rsidP="00601138">
      <w:pPr>
        <w:pStyle w:val="a4"/>
        <w:ind w:left="10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7B2CE5B4" w14:textId="77777777" w:rsidR="00601138" w:rsidRDefault="00601138" w:rsidP="00601138">
      <w:pPr>
        <w:ind w:firstLine="82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5.1. Работникам Учреждения за выполнение особо важных и сложных заданий может быть выплачена премия:</w:t>
      </w:r>
    </w:p>
    <w:p w14:paraId="047534CA" w14:textId="77777777" w:rsidR="00601138" w:rsidRDefault="00601138" w:rsidP="00601138">
      <w:pPr>
        <w:ind w:firstLine="8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за разработку и внедрение рационализаторских предложений;</w:t>
      </w:r>
    </w:p>
    <w:p w14:paraId="1F76C961" w14:textId="77777777" w:rsidR="00601138" w:rsidRDefault="00601138" w:rsidP="00601138">
      <w:pPr>
        <w:ind w:firstLine="90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за внедрение новых форм и методов в работе;</w:t>
      </w:r>
    </w:p>
    <w:p w14:paraId="2B185738" w14:textId="77777777" w:rsidR="00601138" w:rsidRDefault="00601138" w:rsidP="00601138">
      <w:pPr>
        <w:ind w:firstLine="90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за выполнение с надлежащим качеством обязанностей отсутствующего работника.</w:t>
      </w:r>
    </w:p>
    <w:p w14:paraId="5FD6D609" w14:textId="77777777" w:rsidR="00601138" w:rsidRDefault="00601138" w:rsidP="00601138">
      <w:pPr>
        <w:ind w:firstLine="8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Премирование осуществляется:</w:t>
      </w:r>
    </w:p>
    <w:p w14:paraId="4FDDF72D" w14:textId="77777777" w:rsidR="00601138" w:rsidRDefault="00601138" w:rsidP="00601138">
      <w:pPr>
        <w:ind w:firstLine="88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за успешное и добросовестное исполнение обязанностей по итогам года или за иной период;</w:t>
      </w:r>
    </w:p>
    <w:p w14:paraId="1160665F" w14:textId="77777777" w:rsidR="00601138" w:rsidRDefault="00601138" w:rsidP="00601138">
      <w:pPr>
        <w:ind w:firstLine="8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за продолжительную и безупречную профессиональную деятельность;</w:t>
      </w:r>
    </w:p>
    <w:p w14:paraId="3A440901" w14:textId="77777777" w:rsidR="00601138" w:rsidRDefault="00601138" w:rsidP="00601138">
      <w:pPr>
        <w:ind w:firstLine="8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 профессиональным праздникам.</w:t>
      </w:r>
    </w:p>
    <w:p w14:paraId="5F1A3192" w14:textId="77777777" w:rsidR="00601138" w:rsidRDefault="00601138" w:rsidP="00601138">
      <w:pPr>
        <w:ind w:firstLine="8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премий в отношении каждого работника устанавливается руководителем Учреждения по конечным результатам труда.</w:t>
      </w:r>
    </w:p>
    <w:p w14:paraId="0AEC8F73" w14:textId="77777777" w:rsidR="00601138" w:rsidRDefault="00601138" w:rsidP="00601138">
      <w:pPr>
        <w:ind w:firstLine="81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премии может устанавливаться как в процентном отношении к должностному окладу, так и в абсолютном значении.</w:t>
      </w:r>
    </w:p>
    <w:p w14:paraId="3047E759" w14:textId="77777777" w:rsidR="00601138" w:rsidRDefault="00601138" w:rsidP="00601138">
      <w:pPr>
        <w:ind w:firstLine="8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Премирование осуществляется в пределах установленного фонда оплаты труда Учреждения, в том числе за счет средств от приносящей доход деятельности.</w:t>
      </w:r>
    </w:p>
    <w:p w14:paraId="5183207D" w14:textId="77777777" w:rsidR="00601138" w:rsidRDefault="00601138" w:rsidP="00601138">
      <w:pPr>
        <w:ind w:firstLine="79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5.2. Премиальные выплаты руководителю Учреждения устанавливаются Главой Рузского городского округа и производятся по итогам работы за месяц, квартал, полугодие, 9 месяцев, год, в том числе за счет средств от приносящей доход деятельности.</w:t>
      </w:r>
    </w:p>
    <w:p w14:paraId="2E824F7A" w14:textId="77777777" w:rsidR="00601138" w:rsidRDefault="00601138" w:rsidP="00601138">
      <w:pPr>
        <w:ind w:firstLine="85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5.3. Премиальные выплаты работникам Учреждения определяются руководителем Учреждения, и производятся по итогам работы за месяц, квартал, полугодие, 9 месяцев, год, в том числе за счет средств от приносящей доход деятельности.</w:t>
      </w:r>
    </w:p>
    <w:p w14:paraId="582FBCA8" w14:textId="77777777" w:rsidR="00601138" w:rsidRDefault="00601138" w:rsidP="00601138">
      <w:pPr>
        <w:ind w:firstLine="83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5.4. Работникам Учреждения может быть выплачена премия:</w:t>
      </w:r>
    </w:p>
    <w:p w14:paraId="3A6561DB" w14:textId="77777777" w:rsidR="00601138" w:rsidRDefault="00601138" w:rsidP="00601138">
      <w:pPr>
        <w:ind w:left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 государственным праздникам (День защитника Отечества (23 февраля), Международный женский день (8 Марта), День России (12 июня), День народного единства (4 ноября));</w:t>
      </w:r>
    </w:p>
    <w:p w14:paraId="5E67ECD1" w14:textId="77777777" w:rsidR="00601138" w:rsidRDefault="00601138" w:rsidP="00601138">
      <w:pPr>
        <w:ind w:left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к юбилейным датам (60 лет).</w:t>
      </w:r>
    </w:p>
    <w:p w14:paraId="53F4FB18" w14:textId="77777777" w:rsidR="00601138" w:rsidRDefault="00601138" w:rsidP="00601138">
      <w:pPr>
        <w:ind w:firstLine="7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премий в отношении каждого работника устанавливается руководителем Учреждения по конечным результатам труда.</w:t>
      </w:r>
    </w:p>
    <w:p w14:paraId="7851BA81" w14:textId="77777777" w:rsidR="00601138" w:rsidRDefault="00601138" w:rsidP="00601138">
      <w:pPr>
        <w:ind w:left="-17" w:firstLine="765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Конкретный размер премии может устанавливаться как в процентном отношении к должностному окладу, так и в абсолютном значении.</w:t>
      </w:r>
    </w:p>
    <w:p w14:paraId="726CF18E" w14:textId="77777777" w:rsidR="00601138" w:rsidRDefault="00601138" w:rsidP="00601138">
      <w:pPr>
        <w:ind w:left="28" w:firstLine="73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Премирование осуществляется за счет средств от приносящей доход деятельности.</w:t>
      </w:r>
    </w:p>
    <w:p w14:paraId="587BB6D1" w14:textId="77777777" w:rsidR="00601138" w:rsidRDefault="00601138" w:rsidP="00601138">
      <w:pPr>
        <w:ind w:firstLine="81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5.5. Работникам Учреждения по решению руководителя может быть выплачена материальная помощь в размере до двух должностных окладов:</w:t>
      </w:r>
    </w:p>
    <w:p w14:paraId="1D214EDD" w14:textId="77777777" w:rsidR="00601138" w:rsidRDefault="00601138" w:rsidP="00601138">
      <w:pPr>
        <w:ind w:firstLine="81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при вступлении в брак; при рождении ребенка; в случае смерти близкого родственника; несчастного случая; перенесения тяжелого заболевания либо операции; стихийного или иного бедствия, повлекшего тяжелые последствия для работника; а также в других случаях непредвиденного характера по решению руководителя.</w:t>
      </w:r>
    </w:p>
    <w:p w14:paraId="21DB2D15" w14:textId="6F08D94A" w:rsidR="00601138" w:rsidRDefault="00601138" w:rsidP="00601138">
      <w:pPr>
        <w:ind w:firstLine="82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8468E">
        <w:rPr>
          <w:rFonts w:ascii="Times New Roman" w:eastAsia="Times New Roman" w:hAnsi="Times New Roman" w:cs="Times New Roman"/>
          <w:sz w:val="25"/>
          <w:szCs w:val="25"/>
          <w:lang w:eastAsia="ru-RU"/>
        </w:rPr>
        <w:t>5.6. Выплата мат</w:t>
      </w:r>
      <w:r w:rsidR="0008468E" w:rsidRPr="0008468E">
        <w:rPr>
          <w:rFonts w:ascii="Times New Roman" w:eastAsia="Times New Roman" w:hAnsi="Times New Roman" w:cs="Times New Roman"/>
          <w:sz w:val="25"/>
          <w:szCs w:val="25"/>
          <w:lang w:eastAsia="ru-RU"/>
        </w:rPr>
        <w:t>ериальной помощи осуществляется</w:t>
      </w:r>
      <w:r w:rsidR="006C169C" w:rsidRPr="000846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08468E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счет средств от приносящей доход деятельности.</w:t>
      </w:r>
    </w:p>
    <w:p w14:paraId="705D4C54" w14:textId="77777777" w:rsidR="00601138" w:rsidRDefault="00601138" w:rsidP="00601138">
      <w:pPr>
        <w:pStyle w:val="a4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Предоставление и оплата отпусков</w:t>
      </w:r>
    </w:p>
    <w:p w14:paraId="46461A37" w14:textId="77777777" w:rsidR="00601138" w:rsidRDefault="00601138" w:rsidP="00601138">
      <w:pPr>
        <w:pStyle w:val="a4"/>
        <w:ind w:left="10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A6898CF" w14:textId="77777777" w:rsidR="00601138" w:rsidRDefault="00601138" w:rsidP="00601138">
      <w:pPr>
        <w:ind w:firstLine="81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6.1. Работникам Учреждения предоставляется ежегодный оплачиваемый отпуск, состоящий из основного оплачиваемого и дополнительного оплачиваемого отпусков.</w:t>
      </w:r>
    </w:p>
    <w:p w14:paraId="69BAF518" w14:textId="77777777" w:rsidR="00601138" w:rsidRDefault="00601138" w:rsidP="00601138">
      <w:pPr>
        <w:ind w:firstLine="81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6.2. Ежегодный основной оплачиваемый отпуск предоставляется в размере 28 календарных дней.</w:t>
      </w:r>
    </w:p>
    <w:p w14:paraId="445986E4" w14:textId="77777777" w:rsidR="00601138" w:rsidRDefault="00601138" w:rsidP="00601138">
      <w:pPr>
        <w:ind w:firstLine="81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6.3. Ежегодный дополнительный оплачиваемый отпуск за выслугу лет предоставляется продолжительностью:</w:t>
      </w:r>
    </w:p>
    <w:p w14:paraId="3998A541" w14:textId="77777777" w:rsidR="00601138" w:rsidRDefault="00601138" w:rsidP="00601138">
      <w:pPr>
        <w:ind w:firstLine="81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 стаже, дающем право на получение ежемесячной надбавки за выслугу лет, от 1 года до 5 лет – 1 календарный день;</w:t>
      </w:r>
    </w:p>
    <w:p w14:paraId="300892F2" w14:textId="77777777" w:rsidR="00601138" w:rsidRDefault="00601138" w:rsidP="00601138">
      <w:pPr>
        <w:ind w:firstLine="81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 стаже, дающем право на получение ежемесячной надбавки за выслугу лет, от 5 до 10 лет – 5 календарных дней;</w:t>
      </w:r>
    </w:p>
    <w:p w14:paraId="53FA09B5" w14:textId="77777777" w:rsidR="00601138" w:rsidRDefault="00601138" w:rsidP="00601138">
      <w:pPr>
        <w:ind w:firstLine="81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 стаже, дающем право на получение ежемесячной надбавки за выслугу лет, от 10 до 15 лет – 7 календарных дней;</w:t>
      </w:r>
    </w:p>
    <w:p w14:paraId="3A533CA5" w14:textId="77777777" w:rsidR="00601138" w:rsidRDefault="00601138" w:rsidP="00601138">
      <w:pPr>
        <w:ind w:firstLine="81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 стаже, дающем право на получение ежемесячной надбавки за выслугу лет, 15 лет и более – 10 календарных дней.</w:t>
      </w:r>
    </w:p>
    <w:p w14:paraId="264A6241" w14:textId="77777777" w:rsidR="00601138" w:rsidRDefault="00601138" w:rsidP="00601138">
      <w:pPr>
        <w:ind w:firstLine="81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6.4. Право на отпуск за выслугу лет соответствующей продолжительности возникает у работника Учреждения со дня достижения стажа работы, дающего право на получение ежемесячной надбавки за выслугу лет.</w:t>
      </w:r>
    </w:p>
    <w:p w14:paraId="0EA82910" w14:textId="77777777" w:rsidR="00601138" w:rsidRDefault="00601138" w:rsidP="00601138">
      <w:pPr>
        <w:ind w:firstLine="81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Отпуск за выслугу лет предоставляется в течение календарного года.</w:t>
      </w:r>
    </w:p>
    <w:p w14:paraId="643C0F4C" w14:textId="77777777" w:rsidR="00601138" w:rsidRDefault="00601138" w:rsidP="00601138">
      <w:pPr>
        <w:ind w:firstLine="81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отсутствии у работника Учреждения права на ежегодный основной оплачиваемый отпуск в текущем календарном году отпуск за выслугу лет в этом году не предоставляется.</w:t>
      </w:r>
    </w:p>
    <w:p w14:paraId="6F23B132" w14:textId="77777777" w:rsidR="00601138" w:rsidRDefault="00601138" w:rsidP="00601138">
      <w:pPr>
        <w:ind w:firstLine="81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6.5. Отпуск за выслугу лет может быть перенесен работнику Учреждения на следующий календарный год:</w:t>
      </w:r>
    </w:p>
    <w:p w14:paraId="4751BC28" w14:textId="77777777" w:rsidR="00601138" w:rsidRDefault="00601138" w:rsidP="00601138">
      <w:pPr>
        <w:ind w:firstLine="81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по заявлению работника с согласия руководителя Учреждения;</w:t>
      </w:r>
    </w:p>
    <w:p w14:paraId="25AC2113" w14:textId="77777777" w:rsidR="00601138" w:rsidRDefault="00601138" w:rsidP="00601138">
      <w:pPr>
        <w:ind w:firstLine="81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- по инициативе руководителя Учреждения с согласия работника.</w:t>
      </w:r>
    </w:p>
    <w:p w14:paraId="577DA7DF" w14:textId="77777777" w:rsidR="00601138" w:rsidRDefault="00601138" w:rsidP="00601138">
      <w:pPr>
        <w:ind w:firstLine="811"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6.6. В связи с производственной необходимостью и в пределах фонда оплаты труда, ч</w:t>
      </w:r>
      <w:r>
        <w:rPr>
          <w:rFonts w:ascii="Times New Roman" w:hAnsi="Times New Roman" w:cs="Times New Roman"/>
          <w:color w:val="000000"/>
          <w:sz w:val="25"/>
          <w:szCs w:val="25"/>
        </w:rPr>
        <w:t xml:space="preserve">асть отпуска, превышающая 28 календарных дней, по письменному заявлению работника может быть заменена денежной компенсацией. </w:t>
      </w: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t>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лет, а также ежегодного дополнительного оплачиваемого отпуска работникам, занятым на работах с 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увольнении, а также в иных случаях, установленных действующим законодательством).</w:t>
      </w:r>
    </w:p>
    <w:p w14:paraId="0A9E0B47" w14:textId="77777777" w:rsidR="00601138" w:rsidRDefault="00601138" w:rsidP="00601138">
      <w:pPr>
        <w:ind w:firstLine="811"/>
        <w:jc w:val="both"/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</w:pPr>
    </w:p>
    <w:p w14:paraId="6C236088" w14:textId="77777777" w:rsidR="00601138" w:rsidRDefault="00601138" w:rsidP="00601138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7. Режим рабочего времени</w:t>
      </w:r>
    </w:p>
    <w:p w14:paraId="243B3506" w14:textId="77777777" w:rsidR="00601138" w:rsidRDefault="00601138" w:rsidP="00601138">
      <w:pPr>
        <w:pStyle w:val="a4"/>
        <w:ind w:left="108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E6DE526" w14:textId="77777777" w:rsidR="00601138" w:rsidRDefault="00601138" w:rsidP="00601138">
      <w:pPr>
        <w:pStyle w:val="a4"/>
        <w:numPr>
          <w:ilvl w:val="1"/>
          <w:numId w:val="5"/>
        </w:numPr>
        <w:ind w:left="0"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В Учреждении установлена пятидневная рабочая неделя с двумя выходными днями.</w:t>
      </w:r>
    </w:p>
    <w:p w14:paraId="28FC9E99" w14:textId="77777777" w:rsidR="00601138" w:rsidRDefault="00601138" w:rsidP="00601138">
      <w:pPr>
        <w:pStyle w:val="a4"/>
        <w:numPr>
          <w:ilvl w:val="1"/>
          <w:numId w:val="5"/>
        </w:numPr>
        <w:ind w:left="0"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Работникам лифтового хозяйства и аварийно-диспетчерской службы устанавливается сменный график работы, с продолжительностью рабочей смены 12 часов.</w:t>
      </w:r>
    </w:p>
    <w:p w14:paraId="7E5D2B78" w14:textId="77777777" w:rsidR="00601138" w:rsidRDefault="00601138" w:rsidP="00601138">
      <w:pPr>
        <w:pStyle w:val="a4"/>
        <w:numPr>
          <w:ilvl w:val="2"/>
          <w:numId w:val="5"/>
        </w:numPr>
        <w:tabs>
          <w:tab w:val="left" w:pos="1418"/>
          <w:tab w:val="left" w:pos="1701"/>
        </w:tabs>
        <w:ind w:left="0"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hAnsi="Times New Roman" w:cs="Times New Roman"/>
          <w:color w:val="333333"/>
          <w:sz w:val="25"/>
          <w:szCs w:val="25"/>
          <w:shd w:val="clear" w:color="auto" w:fill="FFFFFF"/>
        </w:rPr>
        <w:lastRenderedPageBreak/>
        <w:t>Установленная графиком еженедельная продолжительность рабочего времени может отличаться от установленной еженедельной продолжительности рабочего времени. При этом появляющаяся переработка (недоработка) корректируется в установленный учетный период (ст. 97 и 104 ТК РФ). Максимальная продолжительность учетного периода — один год. Порядок введения суммированного учета рабочего времени закрепляется правилами внутреннего трудового распорядка. При суммированном учете рабочего времени подсчет часов переработки ведется после окончания учетного периода.</w:t>
      </w:r>
    </w:p>
    <w:p w14:paraId="57599D45" w14:textId="77777777" w:rsidR="00601138" w:rsidRDefault="00601138" w:rsidP="00601138">
      <w:pPr>
        <w:pStyle w:val="a4"/>
        <w:numPr>
          <w:ilvl w:val="2"/>
          <w:numId w:val="5"/>
        </w:numPr>
        <w:shd w:val="clear" w:color="auto" w:fill="FFFFFF"/>
        <w:tabs>
          <w:tab w:val="left" w:pos="1418"/>
          <w:tab w:val="left" w:pos="1701"/>
        </w:tabs>
        <w:spacing w:before="168" w:after="168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Длительность рабочей смены, непосредственно предшествующей нерабочему праздничному дню, уменьшается на один час;</w:t>
      </w:r>
    </w:p>
    <w:p w14:paraId="23F33184" w14:textId="77777777" w:rsidR="00601138" w:rsidRDefault="00601138" w:rsidP="00601138">
      <w:pPr>
        <w:pStyle w:val="a4"/>
        <w:numPr>
          <w:ilvl w:val="2"/>
          <w:numId w:val="5"/>
        </w:numPr>
        <w:shd w:val="clear" w:color="auto" w:fill="FFFFFF"/>
        <w:tabs>
          <w:tab w:val="left" w:pos="1418"/>
          <w:tab w:val="left" w:pos="1701"/>
        </w:tabs>
        <w:spacing w:before="168" w:after="168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Продолжительность смены в ночное время сокращается на один час без последующей отработки;</w:t>
      </w:r>
    </w:p>
    <w:p w14:paraId="43BF5970" w14:textId="77777777" w:rsidR="00601138" w:rsidRDefault="00601138" w:rsidP="00601138">
      <w:pPr>
        <w:pStyle w:val="a4"/>
        <w:numPr>
          <w:ilvl w:val="2"/>
          <w:numId w:val="5"/>
        </w:numPr>
        <w:shd w:val="clear" w:color="auto" w:fill="FFFFFF"/>
        <w:tabs>
          <w:tab w:val="left" w:pos="1418"/>
          <w:tab w:val="left" w:pos="1701"/>
        </w:tabs>
        <w:spacing w:before="168" w:after="168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Работа в течение двух смен подряд запрещается;</w:t>
      </w:r>
    </w:p>
    <w:p w14:paraId="1ED6F847" w14:textId="77777777" w:rsidR="00601138" w:rsidRDefault="00601138" w:rsidP="00601138">
      <w:pPr>
        <w:pStyle w:val="a4"/>
        <w:numPr>
          <w:ilvl w:val="2"/>
          <w:numId w:val="5"/>
        </w:numPr>
        <w:shd w:val="clear" w:color="auto" w:fill="FFFFFF"/>
        <w:tabs>
          <w:tab w:val="left" w:pos="1418"/>
          <w:tab w:val="left" w:pos="1701"/>
        </w:tabs>
        <w:spacing w:before="168" w:after="168"/>
        <w:ind w:left="0" w:firstLine="851"/>
        <w:jc w:val="both"/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5"/>
          <w:szCs w:val="25"/>
          <w:lang w:eastAsia="ru-RU"/>
        </w:rPr>
        <w:t>Продолжительность еженедельного непрерывного отдыха должна быть не менее 42 часов.</w:t>
      </w:r>
    </w:p>
    <w:p w14:paraId="37FF866C" w14:textId="77777777" w:rsidR="00601138" w:rsidRDefault="00601138" w:rsidP="00601138">
      <w:pPr>
        <w:pStyle w:val="a4"/>
        <w:numPr>
          <w:ilvl w:val="1"/>
          <w:numId w:val="5"/>
        </w:numPr>
        <w:ind w:left="0"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Допускается работа в выходные и нерабочие праздничные дни, за которые производится оплата в соответствии с п. 4.5.2. настоящего Положения. Работникам, получающим должностной оклад, доплата за работу в выходные, нерабочие праздничные дни составляет не менее одинарной дневной или часовой ставки (части должностного оклада за день или час работы) сверх должностного оклада, если работа в выходной или нерабочий праздничный день производилась в пределах месячной нормы рабочего времени, и в размере не менее дневной или часовой ставки (часть должностного оклада и за день или час работы) сверх должностного оклада, если работа производилась сверх месячной нормы рабочего времени .</w:t>
      </w:r>
    </w:p>
    <w:p w14:paraId="60D4B3C6" w14:textId="77777777" w:rsidR="00601138" w:rsidRDefault="00601138" w:rsidP="00601138">
      <w:pPr>
        <w:ind w:firstLine="85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исчислении размера оплаты за работу в выходные или нерабочие праздничные дни учитываются тарифные ставки, должностные оклады, прочие компенсационные и стимулирующие выплаты.</w:t>
      </w:r>
    </w:p>
    <w:p w14:paraId="6A141E9A" w14:textId="0496BA8D" w:rsidR="00601138" w:rsidRPr="006C169C" w:rsidRDefault="00601138" w:rsidP="00601138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  <w:sectPr w:rsidR="00601138" w:rsidRPr="006C169C" w:rsidSect="002F4455">
          <w:pgSz w:w="11906" w:h="16838"/>
          <w:pgMar w:top="1134" w:right="851" w:bottom="851" w:left="1701" w:header="0" w:footer="0" w:gutter="0"/>
          <w:cols w:space="720"/>
        </w:sect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Сверхурочные работы в Учреждении допускаются в соответствии со ст. 99 Трудового Кодекса Российской Федерации (не более 4-х часов в течение двух дней</w:t>
      </w:r>
      <w:r w:rsidR="006C169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подряд и 120 часов в год.</w:t>
      </w:r>
    </w:p>
    <w:p w14:paraId="7FF8DC08" w14:textId="6A51D82F" w:rsidR="00601138" w:rsidRDefault="00601138" w:rsidP="00601138">
      <w:pPr>
        <w:spacing w:before="100" w:before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E1E5D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F8836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2E9962D3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 размере и условиях оплаты труда </w:t>
      </w:r>
    </w:p>
    <w:p w14:paraId="4D70FF02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муниципального бюджетного учреждения</w:t>
      </w:r>
    </w:p>
    <w:p w14:paraId="02F3DF13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«Управляющая компания Рузского городского округа»</w:t>
      </w:r>
    </w:p>
    <w:p w14:paraId="60C18C3B" w14:textId="77777777" w:rsidR="00601138" w:rsidRDefault="00601138" w:rsidP="006011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2D9357" w14:textId="77777777" w:rsidR="00601138" w:rsidRDefault="00601138" w:rsidP="006011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ТАБЛИЦА</w:t>
      </w:r>
    </w:p>
    <w:p w14:paraId="7B7A74A0" w14:textId="3A9AC472" w:rsidR="00601138" w:rsidRDefault="0008468E" w:rsidP="0060113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Должностных окладов</w:t>
      </w:r>
      <w:r w:rsidR="006011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работников муниципального учреждения</w:t>
      </w:r>
    </w:p>
    <w:p w14:paraId="5E6F18B0" w14:textId="77777777" w:rsidR="002F4455" w:rsidRDefault="002F4455" w:rsidP="006011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"/>
        <w:gridCol w:w="5752"/>
        <w:gridCol w:w="3190"/>
      </w:tblGrid>
      <w:tr w:rsidR="00601138" w14:paraId="628AE185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D9206D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DCAA4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13D5A4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7A2CF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C650A3" w14:textId="77777777" w:rsidR="0008468E" w:rsidRDefault="00084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2DBBCF" w14:textId="76B033F6" w:rsidR="00601138" w:rsidRDefault="00084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Должностной оклад</w:t>
            </w:r>
          </w:p>
        </w:tc>
      </w:tr>
      <w:tr w:rsidR="00601138" w14:paraId="5E2746CD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FA85AF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9E7404D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79A8683" w14:textId="47465633" w:rsidR="00601138" w:rsidRDefault="00084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35450</w:t>
            </w:r>
          </w:p>
        </w:tc>
      </w:tr>
      <w:tr w:rsidR="00601138" w14:paraId="1B022C27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D3FFF0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70E6F62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D3CA3C" w14:textId="32F0A506" w:rsidR="00601138" w:rsidRDefault="00084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25350</w:t>
            </w:r>
          </w:p>
        </w:tc>
      </w:tr>
      <w:tr w:rsidR="00601138" w14:paraId="221D83E7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D648B2A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3BB089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Главный:</w:t>
            </w:r>
          </w:p>
          <w:p w14:paraId="6DF04F49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14:paraId="371E835B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  <w:p w14:paraId="28A1F9D3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  <w:p w14:paraId="68F9DD3B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</w:p>
          <w:p w14:paraId="54A90882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84887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3530F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65592" w14:textId="604A5407" w:rsidR="00601138" w:rsidRDefault="00084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23660</w:t>
            </w:r>
          </w:p>
        </w:tc>
      </w:tr>
      <w:tr w:rsidR="00601138" w14:paraId="7D52DFCA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15A01CB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503B085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(начальник) отдела, подразделения</w:t>
            </w:r>
          </w:p>
          <w:p w14:paraId="0997CE1D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бухгалтера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CAE250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58DE3F" w14:textId="5134A59D" w:rsidR="00601138" w:rsidRDefault="00084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21150</w:t>
            </w:r>
          </w:p>
        </w:tc>
      </w:tr>
      <w:tr w:rsidR="00601138" w14:paraId="3F176C14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F603E78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49659F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(начальника) отделом, подразделения</w:t>
            </w:r>
          </w:p>
          <w:p w14:paraId="4CCC717B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сектором</w:t>
            </w:r>
          </w:p>
          <w:p w14:paraId="5A2A6B07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секретарь</w:t>
            </w:r>
          </w:p>
          <w:p w14:paraId="2858C23D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2057B4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D1816A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5E7E13" w14:textId="4938DC82" w:rsidR="00601138" w:rsidRDefault="00084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20300</w:t>
            </w:r>
          </w:p>
        </w:tc>
      </w:tr>
      <w:tr w:rsidR="00601138" w14:paraId="56EB17FE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09A188E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2ACB888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эксперт</w:t>
            </w:r>
          </w:p>
          <w:p w14:paraId="2730150C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юрисконсульт</w:t>
            </w:r>
          </w:p>
          <w:p w14:paraId="7AA431F4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экономист структурного подразделения</w:t>
            </w:r>
          </w:p>
          <w:p w14:paraId="081D55DE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  <w:p w14:paraId="6873D706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</w:p>
          <w:p w14:paraId="3F0CF5EB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43120F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8B38B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CE37D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A02652" w14:textId="554280EC" w:rsidR="00601138" w:rsidRDefault="00084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19450</w:t>
            </w:r>
          </w:p>
        </w:tc>
      </w:tr>
      <w:tr w:rsidR="00601138" w14:paraId="6DE27460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4043D06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A5C92E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инспектор</w:t>
            </w:r>
          </w:p>
          <w:p w14:paraId="50238D73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эксперт</w:t>
            </w:r>
          </w:p>
          <w:p w14:paraId="7EF66744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Сметчик</w:t>
            </w:r>
          </w:p>
          <w:p w14:paraId="4DE495FC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  <w:p w14:paraId="555ACF2B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Контрактный управляющий</w:t>
            </w:r>
          </w:p>
          <w:p w14:paraId="17CA90AC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</w:t>
            </w:r>
          </w:p>
          <w:p w14:paraId="511CC71D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Программист</w:t>
            </w:r>
          </w:p>
          <w:p w14:paraId="580F78F4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</w:t>
            </w:r>
          </w:p>
          <w:p w14:paraId="64A0052D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Ведущий:</w:t>
            </w:r>
          </w:p>
          <w:p w14:paraId="69F375B3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14:paraId="3BF73283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  <w:p w14:paraId="1559A74E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41B67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4BFD83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93BD2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88A7B9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976C80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2A53ED" w14:textId="534634C1" w:rsidR="00601138" w:rsidRDefault="00084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18600</w:t>
            </w:r>
          </w:p>
        </w:tc>
      </w:tr>
      <w:tr w:rsidR="00601138" w14:paraId="452BE3FA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3977971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1AB38E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Секретарь-референт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C66F758" w14:textId="21E01CEE" w:rsidR="00601138" w:rsidRDefault="00084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16900</w:t>
            </w:r>
          </w:p>
        </w:tc>
      </w:tr>
      <w:tr w:rsidR="00601138" w14:paraId="60E259A9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FD5D526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5ED8CB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1 категории</w:t>
            </w:r>
          </w:p>
          <w:p w14:paraId="16AF89E3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1 категории</w:t>
            </w:r>
          </w:p>
          <w:p w14:paraId="67498E66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 1 категории</w:t>
            </w:r>
          </w:p>
          <w:p w14:paraId="0BE8BD18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по охране труда</w:t>
            </w:r>
          </w:p>
          <w:p w14:paraId="7AAAF39E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 электронной версии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50F38E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C4B81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096130" w14:textId="403B47A2" w:rsidR="00601138" w:rsidRDefault="00084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15250</w:t>
            </w:r>
          </w:p>
        </w:tc>
      </w:tr>
      <w:tr w:rsidR="00601138" w14:paraId="067C7C67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967F89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A78E20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дежурный </w:t>
            </w:r>
          </w:p>
          <w:p w14:paraId="550435EB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 программист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D955F7A" w14:textId="22D74350" w:rsidR="00601138" w:rsidRDefault="00084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13550</w:t>
            </w:r>
          </w:p>
        </w:tc>
      </w:tr>
      <w:tr w:rsidR="00601138" w14:paraId="03F2C1F9" w14:textId="77777777" w:rsidTr="00601138">
        <w:trPr>
          <w:tblCellSpacing w:w="0" w:type="dxa"/>
        </w:trPr>
        <w:tc>
          <w:tcPr>
            <w:tcW w:w="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BD2DEB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4977A8C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  <w:p w14:paraId="62450F2B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</w:t>
            </w:r>
          </w:p>
          <w:p w14:paraId="0E63DB50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29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E134C0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1756E" w14:textId="3760A9D2" w:rsidR="00601138" w:rsidRDefault="000846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</w:t>
            </w:r>
          </w:p>
        </w:tc>
      </w:tr>
    </w:tbl>
    <w:p w14:paraId="13082C1A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908F3A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37D3C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8467B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4B4CD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8E754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9F4699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64478D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19E29C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175437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677C8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DF72C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00701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C9859B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173D36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41967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F8DFC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6E945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FC520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A13EC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B2086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BB7BB6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85D674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0D1BE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B494F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802BD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CDD87E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71D5C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E261E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9229E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1D973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FC048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306A24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4B4B5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53E21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D1835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F68724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B3A67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EC88D1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97618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444B17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17910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8E2E23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14:paraId="4F8CA797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</w:t>
      </w:r>
    </w:p>
    <w:p w14:paraId="62063281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размере и условиях оплаты труда работников</w:t>
      </w:r>
    </w:p>
    <w:p w14:paraId="22CC7939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бюджетного учреждения</w:t>
      </w:r>
    </w:p>
    <w:p w14:paraId="19534AF0" w14:textId="77777777" w:rsidR="00601138" w:rsidRDefault="00601138" w:rsidP="00601138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«Управляющая компания Рузского городского округа»</w:t>
      </w:r>
    </w:p>
    <w:p w14:paraId="2B6E9AC0" w14:textId="77777777" w:rsidR="00601138" w:rsidRDefault="00601138" w:rsidP="006011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338F1E" w14:textId="77777777" w:rsidR="00601138" w:rsidRDefault="00601138" w:rsidP="0060113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Межразрядные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тарифные коэффициенты и тарифные ставки тарифной сетки по оплате труда рабочих</w:t>
      </w:r>
    </w:p>
    <w:p w14:paraId="4E0643CB" w14:textId="77777777" w:rsidR="00601138" w:rsidRDefault="00601138" w:rsidP="006011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CellSpacing w:w="0" w:type="dxa"/>
        <w:tblInd w:w="-434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07"/>
        <w:gridCol w:w="600"/>
        <w:gridCol w:w="645"/>
        <w:gridCol w:w="645"/>
        <w:gridCol w:w="645"/>
        <w:gridCol w:w="645"/>
        <w:gridCol w:w="690"/>
        <w:gridCol w:w="690"/>
        <w:gridCol w:w="690"/>
        <w:gridCol w:w="690"/>
        <w:gridCol w:w="690"/>
        <w:gridCol w:w="690"/>
        <w:gridCol w:w="1158"/>
      </w:tblGrid>
      <w:tr w:rsidR="00601138" w14:paraId="32A628CD" w14:textId="77777777" w:rsidTr="002F4455">
        <w:trPr>
          <w:tblCellSpacing w:w="0" w:type="dxa"/>
        </w:trPr>
        <w:tc>
          <w:tcPr>
            <w:tcW w:w="1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163B10A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8478" w:type="dxa"/>
            <w:gridSpan w:val="1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88BB4DC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Разряды</w:t>
            </w:r>
          </w:p>
        </w:tc>
      </w:tr>
      <w:tr w:rsidR="00601138" w14:paraId="0016F2C8" w14:textId="77777777" w:rsidTr="002F4455">
        <w:trPr>
          <w:tblCellSpacing w:w="0" w:type="dxa"/>
        </w:trPr>
        <w:tc>
          <w:tcPr>
            <w:tcW w:w="1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B7801E3" w14:textId="77777777" w:rsidR="00601138" w:rsidRDefault="006011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5ED2AE5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6936D54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D61D10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25B7B7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F05DD91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11E7B5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CF2D109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A4A2EA4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AEC4AC1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FCADA6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9E837D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126FF24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601138" w14:paraId="40D1B425" w14:textId="77777777" w:rsidTr="002F4455">
        <w:trPr>
          <w:tblCellSpacing w:w="0" w:type="dxa"/>
        </w:trPr>
        <w:tc>
          <w:tcPr>
            <w:tcW w:w="1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B6C88F3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Межразрядные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тарифные коэффициенты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CE7EC9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5E2C878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1,041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83176FC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1,093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AEA81F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1,143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374696D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1,273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FD7554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1,308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D8B05BC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1,441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67DE8E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1,582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D1BE95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1,738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9894188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1,905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1A3CB5C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2,093</w:t>
            </w:r>
          </w:p>
        </w:tc>
        <w:tc>
          <w:tcPr>
            <w:tcW w:w="11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3BD50CD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2,241</w:t>
            </w:r>
          </w:p>
        </w:tc>
      </w:tr>
      <w:tr w:rsidR="00601138" w14:paraId="74772746" w14:textId="77777777" w:rsidTr="002F4455">
        <w:trPr>
          <w:tblCellSpacing w:w="0" w:type="dxa"/>
        </w:trPr>
        <w:tc>
          <w:tcPr>
            <w:tcW w:w="14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7F8CA08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Тарифные ставки, руб.</w:t>
            </w:r>
          </w:p>
        </w:tc>
        <w:tc>
          <w:tcPr>
            <w:tcW w:w="6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E6B5F89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7706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83CE14F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8023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29C8C0A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8425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B5042B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8808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D6DC9BB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9810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7E0C8D4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10080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58521D8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11107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F70111D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12192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94D87D7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13393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E60F1C8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14680</w:t>
            </w:r>
          </w:p>
        </w:tc>
        <w:tc>
          <w:tcPr>
            <w:tcW w:w="6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8288C13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16129</w:t>
            </w:r>
          </w:p>
        </w:tc>
        <w:tc>
          <w:tcPr>
            <w:tcW w:w="115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692B002" w14:textId="77777777" w:rsidR="00601138" w:rsidRDefault="006011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17270</w:t>
            </w:r>
          </w:p>
        </w:tc>
      </w:tr>
    </w:tbl>
    <w:p w14:paraId="1A2A8DA9" w14:textId="77777777" w:rsidR="00601138" w:rsidRDefault="00601138" w:rsidP="006011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94F27" w14:textId="77777777" w:rsidR="00601138" w:rsidRDefault="00601138" w:rsidP="00601138">
      <w:pPr>
        <w:pStyle w:val="a3"/>
        <w:spacing w:before="0" w:beforeAutospacing="0" w:after="0"/>
      </w:pPr>
    </w:p>
    <w:p w14:paraId="47AE854D" w14:textId="77777777" w:rsidR="00601138" w:rsidRDefault="00601138" w:rsidP="00601138">
      <w:pPr>
        <w:pStyle w:val="Style"/>
        <w:spacing w:line="302" w:lineRule="exact"/>
        <w:ind w:left="1138" w:right="1166"/>
        <w:jc w:val="center"/>
        <w:textAlignment w:val="baseline"/>
        <w:rPr>
          <w:b/>
          <w:sz w:val="25"/>
          <w:szCs w:val="25"/>
        </w:rPr>
      </w:pPr>
    </w:p>
    <w:p w14:paraId="6740250A" w14:textId="77777777" w:rsidR="00CB6DB4" w:rsidRDefault="00CB6DB4"/>
    <w:sectPr w:rsidR="00CB6DB4" w:rsidSect="002F44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1D7A"/>
    <w:multiLevelType w:val="hybridMultilevel"/>
    <w:tmpl w:val="7FFA3B1A"/>
    <w:lvl w:ilvl="0" w:tplc="59A4405C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7318DD"/>
    <w:multiLevelType w:val="hybridMultilevel"/>
    <w:tmpl w:val="E35C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93FF0"/>
    <w:multiLevelType w:val="multilevel"/>
    <w:tmpl w:val="7A881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23B21C56"/>
    <w:multiLevelType w:val="multilevel"/>
    <w:tmpl w:val="BF86EECA"/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531" w:hanging="720"/>
      </w:pPr>
    </w:lvl>
    <w:lvl w:ilvl="2">
      <w:start w:val="1"/>
      <w:numFmt w:val="decimal"/>
      <w:isLgl/>
      <w:lvlText w:val="%1.%2.%3."/>
      <w:lvlJc w:val="left"/>
      <w:pPr>
        <w:ind w:left="1622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164" w:hanging="1080"/>
      </w:pPr>
    </w:lvl>
    <w:lvl w:ilvl="5">
      <w:start w:val="1"/>
      <w:numFmt w:val="decimal"/>
      <w:isLgl/>
      <w:lvlText w:val="%1.%2.%3.%4.%5.%6."/>
      <w:lvlJc w:val="left"/>
      <w:pPr>
        <w:ind w:left="2615" w:hanging="1440"/>
      </w:pPr>
    </w:lvl>
    <w:lvl w:ilvl="6">
      <w:start w:val="1"/>
      <w:numFmt w:val="decimal"/>
      <w:isLgl/>
      <w:lvlText w:val="%1.%2.%3.%4.%5.%6.%7."/>
      <w:lvlJc w:val="left"/>
      <w:pPr>
        <w:ind w:left="2706" w:hanging="1440"/>
      </w:pPr>
    </w:lvl>
    <w:lvl w:ilvl="7">
      <w:start w:val="1"/>
      <w:numFmt w:val="decimal"/>
      <w:isLgl/>
      <w:lvlText w:val="%1.%2.%3.%4.%5.%6.%7.%8."/>
      <w:lvlJc w:val="left"/>
      <w:pPr>
        <w:ind w:left="3157" w:hanging="1800"/>
      </w:pPr>
    </w:lvl>
    <w:lvl w:ilvl="8">
      <w:start w:val="1"/>
      <w:numFmt w:val="decimal"/>
      <w:isLgl/>
      <w:lvlText w:val="%1.%2.%3.%4.%5.%6.%7.%8.%9."/>
      <w:lvlJc w:val="left"/>
      <w:pPr>
        <w:ind w:left="3248" w:hanging="1800"/>
      </w:pPr>
    </w:lvl>
  </w:abstractNum>
  <w:abstractNum w:abstractNumId="4" w15:restartNumberingAfterBreak="0">
    <w:nsid w:val="3AB60913"/>
    <w:multiLevelType w:val="singleLevel"/>
    <w:tmpl w:val="B8AE78B0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5"/>
        <w:szCs w:val="25"/>
      </w:rPr>
    </w:lvl>
  </w:abstractNum>
  <w:abstractNum w:abstractNumId="5" w15:restartNumberingAfterBreak="0">
    <w:nsid w:val="3CA36CC4"/>
    <w:multiLevelType w:val="singleLevel"/>
    <w:tmpl w:val="BD1A2CAA"/>
    <w:lvl w:ilvl="0">
      <w:start w:val="2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5"/>
        <w:szCs w:val="25"/>
      </w:rPr>
    </w:lvl>
  </w:abstractNum>
  <w:abstractNum w:abstractNumId="6" w15:restartNumberingAfterBreak="0">
    <w:nsid w:val="4DD36182"/>
    <w:multiLevelType w:val="multilevel"/>
    <w:tmpl w:val="FF142E5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6A3408F9"/>
    <w:multiLevelType w:val="singleLevel"/>
    <w:tmpl w:val="C0CA9CA6"/>
    <w:lvl w:ilvl="0">
      <w:start w:val="3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sz w:val="25"/>
        <w:szCs w:val="25"/>
      </w:r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B4"/>
    <w:rsid w:val="0008468E"/>
    <w:rsid w:val="002F4455"/>
    <w:rsid w:val="00452982"/>
    <w:rsid w:val="005347D2"/>
    <w:rsid w:val="005C3646"/>
    <w:rsid w:val="00601138"/>
    <w:rsid w:val="00646341"/>
    <w:rsid w:val="006C169C"/>
    <w:rsid w:val="0080629F"/>
    <w:rsid w:val="00A36BD1"/>
    <w:rsid w:val="00A61D39"/>
    <w:rsid w:val="00A66CC3"/>
    <w:rsid w:val="00B25981"/>
    <w:rsid w:val="00BB50DC"/>
    <w:rsid w:val="00CB6DB4"/>
    <w:rsid w:val="00D91AB4"/>
    <w:rsid w:val="00E05D5C"/>
    <w:rsid w:val="00EB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80C7"/>
  <w15:chartTrackingRefBased/>
  <w15:docId w15:val="{71AC5740-C5C1-4378-A529-85F1FABB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138"/>
    <w:pPr>
      <w:spacing w:after="0" w:line="240" w:lineRule="auto"/>
    </w:pPr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138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601138"/>
    <w:pPr>
      <w:ind w:left="720"/>
      <w:contextualSpacing/>
    </w:pPr>
  </w:style>
  <w:style w:type="paragraph" w:customStyle="1" w:styleId="Style">
    <w:name w:val="Style"/>
    <w:uiPriority w:val="99"/>
    <w:semiHidden/>
    <w:rsid w:val="00601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452982"/>
    <w:rPr>
      <w:rFonts w:eastAsiaTheme="minorEastAsia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C16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69C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4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11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2022-02-01T12:08:00Z</cp:lastPrinted>
  <dcterms:created xsi:type="dcterms:W3CDTF">2022-01-31T10:44:00Z</dcterms:created>
  <dcterms:modified xsi:type="dcterms:W3CDTF">2022-02-01T12:46:00Z</dcterms:modified>
</cp:coreProperties>
</file>