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C" w:rsidRDefault="0033119C" w:rsidP="0027794F">
      <w:pPr>
        <w:ind w:right="142"/>
        <w:rPr>
          <w:sz w:val="26"/>
          <w:szCs w:val="26"/>
        </w:rPr>
      </w:pP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33119C">
      <w:pPr>
        <w:pStyle w:val="Style"/>
        <w:spacing w:line="1" w:lineRule="atLeast"/>
        <w:ind w:left="4111"/>
        <w:jc w:val="both"/>
      </w:pPr>
      <w:r>
        <w:rPr>
          <w:noProof/>
          <w:lang w:eastAsia="ru-RU"/>
        </w:rPr>
        <w:drawing>
          <wp:inline distT="0" distB="0" distL="0" distR="0" wp14:anchorId="3E5702B9" wp14:editId="2B105524">
            <wp:extent cx="62166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21665" cy="768350"/>
                    </a:xfrm>
                    <a:prstGeom prst="rect">
                      <a:avLst/>
                    </a:prstGeom>
                    <a:noFill/>
                  </pic:spPr>
                </pic:pic>
              </a:graphicData>
            </a:graphic>
          </wp:inline>
        </w:drawing>
      </w:r>
    </w:p>
    <w:p w:rsidR="0033119C" w:rsidRPr="00675F2F" w:rsidRDefault="0033119C" w:rsidP="0033119C">
      <w:pPr>
        <w:pStyle w:val="Style"/>
        <w:spacing w:line="540" w:lineRule="atLeast"/>
        <w:jc w:val="right"/>
        <w:rPr>
          <w:sz w:val="27"/>
          <w:szCs w:val="27"/>
        </w:rPr>
      </w:pPr>
      <w:r>
        <w:rPr>
          <w:sz w:val="27"/>
          <w:szCs w:val="27"/>
        </w:rPr>
        <w:t xml:space="preserve">  ПРОЕКТ</w:t>
      </w:r>
    </w:p>
    <w:p w:rsidR="0033119C" w:rsidRDefault="0033119C" w:rsidP="0033119C">
      <w:pPr>
        <w:pStyle w:val="Style"/>
        <w:spacing w:line="317" w:lineRule="exact"/>
        <w:ind w:left="709" w:right="850"/>
        <w:jc w:val="center"/>
        <w:textAlignment w:val="baseline"/>
        <w:rPr>
          <w:b/>
          <w:sz w:val="26"/>
          <w:szCs w:val="26"/>
        </w:rPr>
      </w:pPr>
    </w:p>
    <w:p w:rsidR="0033119C" w:rsidRPr="00DD4B9F" w:rsidRDefault="0033119C" w:rsidP="00DD4B9F">
      <w:pPr>
        <w:pStyle w:val="Style"/>
        <w:spacing w:line="317" w:lineRule="exact"/>
        <w:ind w:left="709" w:right="850"/>
        <w:jc w:val="center"/>
        <w:textAlignment w:val="baseline"/>
        <w:rPr>
          <w:b/>
          <w:sz w:val="26"/>
          <w:szCs w:val="26"/>
        </w:rPr>
      </w:pPr>
      <w:r>
        <w:rPr>
          <w:b/>
          <w:sz w:val="26"/>
          <w:szCs w:val="26"/>
        </w:rPr>
        <w:t xml:space="preserve">АДМИНИСТРАЦИЯ РУЗСКОГО </w:t>
      </w:r>
      <w:r w:rsidR="00DD4B9F">
        <w:rPr>
          <w:b/>
          <w:sz w:val="26"/>
          <w:szCs w:val="26"/>
        </w:rPr>
        <w:t xml:space="preserve">ГОРОДСКОГО ОКРУГА </w:t>
      </w:r>
      <w:r w:rsidRPr="00A06D03">
        <w:rPr>
          <w:b/>
          <w:sz w:val="26"/>
          <w:szCs w:val="26"/>
        </w:rPr>
        <w:t>МОСКОВСКОЙ ОБЛАСТИ</w:t>
      </w:r>
    </w:p>
    <w:p w:rsidR="0033119C" w:rsidRPr="00A06D03" w:rsidRDefault="0033119C" w:rsidP="0033119C">
      <w:pPr>
        <w:pStyle w:val="Style"/>
        <w:spacing w:line="160" w:lineRule="atLeast"/>
        <w:rPr>
          <w:sz w:val="8"/>
          <w:szCs w:val="8"/>
        </w:rPr>
      </w:pPr>
    </w:p>
    <w:p w:rsidR="0033119C" w:rsidRPr="00A06D03" w:rsidRDefault="0033119C" w:rsidP="0033119C">
      <w:pPr>
        <w:pStyle w:val="Style"/>
        <w:spacing w:line="547" w:lineRule="exact"/>
        <w:ind w:left="-709" w:firstLine="142"/>
        <w:jc w:val="center"/>
        <w:textAlignment w:val="baseline"/>
      </w:pPr>
      <w:r>
        <w:rPr>
          <w:rFonts w:eastAsia="Courier New"/>
          <w:b/>
          <w:w w:val="106"/>
          <w:sz w:val="44"/>
          <w:szCs w:val="44"/>
        </w:rPr>
        <w:t xml:space="preserve">     </w:t>
      </w:r>
      <w:r w:rsidRPr="00A06D03">
        <w:rPr>
          <w:rFonts w:eastAsia="Courier New"/>
          <w:b/>
          <w:w w:val="106"/>
          <w:sz w:val="44"/>
          <w:szCs w:val="44"/>
        </w:rPr>
        <w:t>ПОСТАНОВЛЕНИЕ</w:t>
      </w:r>
    </w:p>
    <w:p w:rsidR="0033119C" w:rsidRDefault="0033119C" w:rsidP="0033119C">
      <w:pPr>
        <w:pStyle w:val="Style"/>
        <w:spacing w:line="440" w:lineRule="atLeast"/>
        <w:ind w:left="2694"/>
        <w:jc w:val="both"/>
        <w:rPr>
          <w:sz w:val="22"/>
          <w:szCs w:val="22"/>
        </w:rPr>
      </w:pPr>
    </w:p>
    <w:p w:rsidR="0033119C" w:rsidRDefault="0033119C" w:rsidP="0033119C">
      <w:pPr>
        <w:pStyle w:val="Style"/>
        <w:spacing w:line="1" w:lineRule="atLeast"/>
        <w:ind w:left="2694"/>
        <w:jc w:val="both"/>
      </w:pPr>
      <w:r>
        <w:rPr>
          <w:noProof/>
          <w:lang w:eastAsia="ru-RU"/>
        </w:rPr>
        <w:t>от_______________________№_____</w:t>
      </w:r>
    </w:p>
    <w:p w:rsidR="0033119C" w:rsidRDefault="0033119C" w:rsidP="0033119C">
      <w:pPr>
        <w:pStyle w:val="Style"/>
        <w:spacing w:line="220" w:lineRule="atLeast"/>
        <w:rPr>
          <w:sz w:val="11"/>
          <w:szCs w:val="11"/>
        </w:rPr>
      </w:pPr>
    </w:p>
    <w:p w:rsidR="00DD4B9F" w:rsidRPr="00D06ABF" w:rsidRDefault="00DD4B9F" w:rsidP="00DD4B9F">
      <w:pPr>
        <w:pStyle w:val="Style"/>
        <w:spacing w:line="302" w:lineRule="exact"/>
        <w:ind w:right="-2"/>
        <w:jc w:val="center"/>
        <w:textAlignment w:val="baseline"/>
        <w:rPr>
          <w:sz w:val="26"/>
          <w:szCs w:val="26"/>
        </w:rPr>
      </w:pPr>
      <w:r w:rsidRPr="00D06ABF">
        <w:rPr>
          <w:b/>
          <w:sz w:val="26"/>
          <w:szCs w:val="26"/>
        </w:rPr>
        <w:t xml:space="preserve">Об утверждении </w:t>
      </w:r>
      <w:r>
        <w:rPr>
          <w:b/>
          <w:sz w:val="26"/>
          <w:szCs w:val="26"/>
        </w:rPr>
        <w:t>положения об оплате труда</w:t>
      </w:r>
      <w:r w:rsidRPr="00D06ABF">
        <w:rPr>
          <w:b/>
          <w:sz w:val="26"/>
          <w:szCs w:val="26"/>
        </w:rPr>
        <w:t xml:space="preserve"> Муниципального казенного учреждения</w:t>
      </w:r>
      <w:r w:rsidRPr="00D06ABF">
        <w:rPr>
          <w:sz w:val="26"/>
          <w:szCs w:val="26"/>
        </w:rPr>
        <w:t xml:space="preserve"> </w:t>
      </w:r>
      <w:r w:rsidRPr="00D06ABF">
        <w:rPr>
          <w:b/>
          <w:sz w:val="26"/>
          <w:szCs w:val="26"/>
        </w:rPr>
        <w:t>«Централизованная бухгалтерия муниципальных учреждений»</w:t>
      </w:r>
      <w:r>
        <w:rPr>
          <w:b/>
          <w:sz w:val="26"/>
          <w:szCs w:val="26"/>
        </w:rPr>
        <w:t xml:space="preserve"> </w:t>
      </w: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33119C">
      <w:pPr>
        <w:pStyle w:val="Style"/>
        <w:spacing w:line="302" w:lineRule="exact"/>
        <w:ind w:left="5" w:right="142" w:firstLine="384"/>
        <w:jc w:val="both"/>
        <w:textAlignment w:val="baseline"/>
        <w:rPr>
          <w:sz w:val="25"/>
          <w:szCs w:val="25"/>
        </w:rPr>
      </w:pPr>
      <w:r w:rsidRPr="00082548">
        <w:rPr>
          <w:sz w:val="25"/>
          <w:szCs w:val="25"/>
        </w:rPr>
        <w:t xml:space="preserve">В соответствии с ст.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875FC9">
        <w:rPr>
          <w:sz w:val="25"/>
          <w:szCs w:val="25"/>
        </w:rPr>
        <w:t>постановлением Администрации Рузского городского округа от 09.12.2024 №6388 «Об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w:t>
      </w:r>
      <w:r w:rsidRPr="00082548">
        <w:rPr>
          <w:sz w:val="25"/>
          <w:szCs w:val="25"/>
        </w:rPr>
        <w:t xml:space="preserve"> руководствуясь </w:t>
      </w:r>
      <w:r w:rsidRPr="00082548">
        <w:t>У</w:t>
      </w:r>
      <w:r w:rsidRPr="00082548">
        <w:rPr>
          <w:sz w:val="25"/>
          <w:szCs w:val="25"/>
        </w:rPr>
        <w:t xml:space="preserve">ставом Рузского </w:t>
      </w:r>
      <w:r w:rsidR="00DD4B9F">
        <w:rPr>
          <w:sz w:val="25"/>
          <w:szCs w:val="25"/>
        </w:rPr>
        <w:t>городского</w:t>
      </w:r>
      <w:r w:rsidRPr="00082548">
        <w:rPr>
          <w:sz w:val="25"/>
          <w:szCs w:val="25"/>
        </w:rPr>
        <w:t xml:space="preserve"> округа, Администрация Рузского </w:t>
      </w:r>
      <w:r w:rsidR="00DD4B9F">
        <w:rPr>
          <w:sz w:val="25"/>
          <w:szCs w:val="25"/>
        </w:rPr>
        <w:t>городского</w:t>
      </w:r>
      <w:r w:rsidRPr="00082548">
        <w:rPr>
          <w:sz w:val="25"/>
          <w:szCs w:val="25"/>
        </w:rPr>
        <w:t xml:space="preserve"> округа постановляет: </w:t>
      </w:r>
    </w:p>
    <w:p w:rsidR="0033119C" w:rsidRPr="00875FC9" w:rsidRDefault="0033119C" w:rsidP="0033119C">
      <w:pPr>
        <w:pStyle w:val="Style"/>
        <w:numPr>
          <w:ilvl w:val="0"/>
          <w:numId w:val="19"/>
        </w:numPr>
        <w:spacing w:line="302" w:lineRule="exact"/>
        <w:ind w:right="142"/>
        <w:jc w:val="both"/>
        <w:textAlignment w:val="baseline"/>
        <w:rPr>
          <w:sz w:val="25"/>
          <w:szCs w:val="25"/>
        </w:rPr>
      </w:pPr>
      <w:r w:rsidRPr="00875FC9">
        <w:rPr>
          <w:sz w:val="25"/>
          <w:szCs w:val="25"/>
        </w:rPr>
        <w:t>Утвердить положение о системе оплаты труда работников муниципального</w:t>
      </w:r>
    </w:p>
    <w:p w:rsidR="0033119C" w:rsidRDefault="0033119C" w:rsidP="0033119C">
      <w:pPr>
        <w:pStyle w:val="Style"/>
        <w:spacing w:line="302" w:lineRule="exact"/>
        <w:ind w:right="142"/>
        <w:jc w:val="both"/>
        <w:textAlignment w:val="baseline"/>
        <w:rPr>
          <w:sz w:val="25"/>
          <w:szCs w:val="25"/>
        </w:rPr>
      </w:pPr>
      <w:r w:rsidRPr="00875FC9">
        <w:rPr>
          <w:sz w:val="25"/>
          <w:szCs w:val="25"/>
        </w:rPr>
        <w:t>казенного учреждения «Централизованная бухгалтерия учреждений» (прилагается).</w:t>
      </w:r>
    </w:p>
    <w:p w:rsidR="0033119C" w:rsidRDefault="0033119C" w:rsidP="0033119C">
      <w:pPr>
        <w:pStyle w:val="Style"/>
        <w:spacing w:line="302" w:lineRule="exact"/>
        <w:ind w:right="142" w:firstLine="708"/>
        <w:jc w:val="both"/>
        <w:textAlignment w:val="baseline"/>
        <w:rPr>
          <w:sz w:val="25"/>
          <w:szCs w:val="25"/>
        </w:rPr>
      </w:pPr>
      <w:r>
        <w:rPr>
          <w:sz w:val="25"/>
          <w:szCs w:val="25"/>
        </w:rPr>
        <w:t xml:space="preserve">2. </w:t>
      </w:r>
      <w:r w:rsidRPr="00875FC9">
        <w:rPr>
          <w:sz w:val="25"/>
          <w:szCs w:val="25"/>
        </w:rPr>
        <w:t xml:space="preserve">Признать утратившим силу Постановление Администрации Рузского городского округа Московской области от 20.03.2019 №704 «Об утверждении Положения об оплате труда работников централизованной бухгалтерии муниципальных учреждений Рузского городского округа» (в </w:t>
      </w:r>
      <w:r>
        <w:rPr>
          <w:sz w:val="25"/>
          <w:szCs w:val="25"/>
        </w:rPr>
        <w:t xml:space="preserve">редакции от </w:t>
      </w:r>
      <w:r w:rsidRPr="00875FC9">
        <w:rPr>
          <w:sz w:val="25"/>
          <w:szCs w:val="25"/>
        </w:rPr>
        <w:t>01.12.2021 №4715, от 07.02.2023 №602, от 20.12.2023 №8709).</w:t>
      </w:r>
    </w:p>
    <w:p w:rsidR="0033119C" w:rsidRDefault="0033119C" w:rsidP="0033119C">
      <w:pPr>
        <w:pStyle w:val="Style"/>
        <w:spacing w:line="302" w:lineRule="exact"/>
        <w:ind w:right="142" w:firstLine="708"/>
        <w:jc w:val="both"/>
        <w:textAlignment w:val="baseline"/>
        <w:rPr>
          <w:sz w:val="25"/>
          <w:szCs w:val="25"/>
        </w:rPr>
      </w:pPr>
      <w:r>
        <w:rPr>
          <w:sz w:val="25"/>
          <w:szCs w:val="25"/>
        </w:rPr>
        <w:t xml:space="preserve">3.    </w:t>
      </w:r>
      <w:r w:rsidRPr="00875FC9">
        <w:rPr>
          <w:sz w:val="25"/>
          <w:szCs w:val="25"/>
        </w:rPr>
        <w:t xml:space="preserve">Разместить настоящее постановление в сетевом издании – официальном сайте Рузского </w:t>
      </w:r>
      <w:r w:rsidR="00DD4B9F">
        <w:rPr>
          <w:sz w:val="25"/>
          <w:szCs w:val="25"/>
        </w:rPr>
        <w:t>городского</w:t>
      </w:r>
      <w:r w:rsidRPr="00875FC9">
        <w:rPr>
          <w:sz w:val="25"/>
          <w:szCs w:val="25"/>
        </w:rPr>
        <w:t xml:space="preserve"> округа Московской области в информационно-телекоммуникационной сети «Интернет»: RUZAREGION.RU.</w:t>
      </w:r>
    </w:p>
    <w:p w:rsidR="0033119C" w:rsidRDefault="0033119C" w:rsidP="0033119C">
      <w:pPr>
        <w:pStyle w:val="Style"/>
        <w:spacing w:line="302" w:lineRule="exact"/>
        <w:ind w:right="142" w:firstLine="708"/>
        <w:jc w:val="both"/>
        <w:textAlignment w:val="baseline"/>
        <w:rPr>
          <w:sz w:val="25"/>
          <w:szCs w:val="25"/>
        </w:rPr>
      </w:pPr>
      <w:r>
        <w:rPr>
          <w:sz w:val="25"/>
          <w:szCs w:val="25"/>
        </w:rPr>
        <w:t>4.   Настоящее Постановление</w:t>
      </w:r>
      <w:r w:rsidRPr="00875FC9">
        <w:rPr>
          <w:sz w:val="25"/>
          <w:szCs w:val="25"/>
        </w:rPr>
        <w:t xml:space="preserve"> вступает в силу с 01.</w:t>
      </w:r>
      <w:r>
        <w:rPr>
          <w:sz w:val="25"/>
          <w:szCs w:val="25"/>
        </w:rPr>
        <w:t>01.2025.</w:t>
      </w:r>
    </w:p>
    <w:p w:rsidR="0033119C" w:rsidRDefault="0033119C" w:rsidP="0033119C">
      <w:pPr>
        <w:pStyle w:val="Style"/>
        <w:spacing w:line="302" w:lineRule="exact"/>
        <w:ind w:right="142" w:firstLine="708"/>
        <w:jc w:val="both"/>
        <w:textAlignment w:val="baseline"/>
        <w:rPr>
          <w:sz w:val="25"/>
          <w:szCs w:val="25"/>
        </w:rPr>
      </w:pPr>
      <w:r>
        <w:rPr>
          <w:sz w:val="25"/>
          <w:szCs w:val="25"/>
        </w:rPr>
        <w:t xml:space="preserve">5. </w:t>
      </w:r>
      <w:r w:rsidRPr="00875FC9">
        <w:rPr>
          <w:sz w:val="25"/>
          <w:szCs w:val="25"/>
        </w:rPr>
        <w:t xml:space="preserve">Контроль за исполнением настоящего постановления возложить на Заместителя Главы Администрации Рузского </w:t>
      </w:r>
      <w:r w:rsidR="00DD4B9F">
        <w:rPr>
          <w:sz w:val="25"/>
          <w:szCs w:val="25"/>
        </w:rPr>
        <w:t>городского</w:t>
      </w:r>
      <w:r w:rsidRPr="00875FC9">
        <w:rPr>
          <w:sz w:val="25"/>
          <w:szCs w:val="25"/>
        </w:rPr>
        <w:t xml:space="preserve"> округа Московской области </w:t>
      </w:r>
      <w:proofErr w:type="spellStart"/>
      <w:r w:rsidRPr="00875FC9">
        <w:rPr>
          <w:sz w:val="25"/>
          <w:szCs w:val="25"/>
        </w:rPr>
        <w:t>Буздину</w:t>
      </w:r>
      <w:proofErr w:type="spellEnd"/>
      <w:r w:rsidRPr="00875FC9">
        <w:rPr>
          <w:sz w:val="25"/>
          <w:szCs w:val="25"/>
        </w:rPr>
        <w:t xml:space="preserve"> В. Б.</w:t>
      </w:r>
    </w:p>
    <w:p w:rsidR="0033119C" w:rsidRPr="00082548" w:rsidRDefault="0033119C" w:rsidP="0033119C">
      <w:pPr>
        <w:pStyle w:val="Style"/>
        <w:spacing w:line="302" w:lineRule="exact"/>
        <w:ind w:right="142"/>
        <w:jc w:val="both"/>
        <w:textAlignment w:val="baseline"/>
        <w:rPr>
          <w:sz w:val="25"/>
          <w:szCs w:val="25"/>
        </w:rPr>
      </w:pPr>
    </w:p>
    <w:p w:rsidR="0033119C" w:rsidRDefault="0033119C" w:rsidP="0033119C">
      <w:pPr>
        <w:spacing w:line="276" w:lineRule="auto"/>
        <w:ind w:left="360" w:right="142"/>
        <w:rPr>
          <w:sz w:val="26"/>
          <w:szCs w:val="26"/>
        </w:rPr>
      </w:pPr>
    </w:p>
    <w:p w:rsidR="0033119C" w:rsidRDefault="0033119C" w:rsidP="0033119C">
      <w:pPr>
        <w:spacing w:line="276" w:lineRule="auto"/>
        <w:ind w:left="360" w:right="142"/>
        <w:rPr>
          <w:sz w:val="26"/>
          <w:szCs w:val="26"/>
        </w:rPr>
      </w:pPr>
    </w:p>
    <w:p w:rsidR="0033119C" w:rsidRDefault="0033119C" w:rsidP="0033119C">
      <w:pPr>
        <w:spacing w:line="276" w:lineRule="auto"/>
        <w:ind w:left="360" w:right="142"/>
        <w:rPr>
          <w:sz w:val="26"/>
          <w:szCs w:val="26"/>
        </w:rPr>
      </w:pPr>
    </w:p>
    <w:p w:rsidR="0033119C" w:rsidRPr="00082548" w:rsidRDefault="0033119C" w:rsidP="0033119C">
      <w:pPr>
        <w:pStyle w:val="Style"/>
        <w:spacing w:line="235" w:lineRule="atLeast"/>
        <w:ind w:right="142"/>
        <w:jc w:val="both"/>
        <w:rPr>
          <w:sz w:val="25"/>
          <w:szCs w:val="25"/>
        </w:rPr>
        <w:sectPr w:rsidR="0033119C" w:rsidRPr="00082548" w:rsidSect="00572464">
          <w:pgSz w:w="11906" w:h="16838"/>
          <w:pgMar w:top="426" w:right="707" w:bottom="1134" w:left="1701" w:header="709" w:footer="709" w:gutter="0"/>
          <w:cols w:space="720"/>
        </w:sectPr>
      </w:pPr>
      <w:r w:rsidRPr="00082548">
        <w:rPr>
          <w:sz w:val="25"/>
          <w:szCs w:val="25"/>
        </w:rPr>
        <w:t xml:space="preserve">Глава </w:t>
      </w:r>
      <w:r w:rsidR="00DD4B9F">
        <w:rPr>
          <w:sz w:val="25"/>
          <w:szCs w:val="25"/>
        </w:rPr>
        <w:t>городского</w:t>
      </w:r>
      <w:r w:rsidRPr="00082548">
        <w:rPr>
          <w:sz w:val="25"/>
          <w:szCs w:val="25"/>
        </w:rPr>
        <w:t xml:space="preserve"> округа                         </w:t>
      </w:r>
      <w:r w:rsidR="003C2B3C">
        <w:rPr>
          <w:sz w:val="25"/>
          <w:szCs w:val="25"/>
        </w:rPr>
        <w:t xml:space="preserve">                               </w:t>
      </w:r>
      <w:r w:rsidRPr="00082548">
        <w:rPr>
          <w:sz w:val="25"/>
          <w:szCs w:val="25"/>
        </w:rPr>
        <w:t xml:space="preserve">  </w:t>
      </w:r>
      <w:r>
        <w:rPr>
          <w:sz w:val="25"/>
          <w:szCs w:val="25"/>
        </w:rPr>
        <w:t xml:space="preserve">                Н. Н. Пархоменко</w:t>
      </w:r>
    </w:p>
    <w:p w:rsidR="0033119C" w:rsidRDefault="0033119C" w:rsidP="0027794F">
      <w:pPr>
        <w:ind w:right="142"/>
        <w:rPr>
          <w:sz w:val="26"/>
          <w:szCs w:val="26"/>
        </w:rPr>
      </w:pPr>
    </w:p>
    <w:p w:rsidR="0027284B" w:rsidRPr="00183219" w:rsidRDefault="0027284B" w:rsidP="0027794F">
      <w:pPr>
        <w:ind w:right="142"/>
        <w:rPr>
          <w:sz w:val="26"/>
          <w:szCs w:val="26"/>
        </w:rPr>
      </w:pPr>
    </w:p>
    <w:p w:rsidR="00A23D18" w:rsidRPr="00183219" w:rsidRDefault="00A23D18" w:rsidP="0027794F">
      <w:pPr>
        <w:pStyle w:val="1"/>
        <w:ind w:right="142" w:firstLine="709"/>
        <w:contextualSpacing/>
        <w:rPr>
          <w:b/>
          <w:sz w:val="28"/>
          <w:szCs w:val="28"/>
        </w:rPr>
      </w:pPr>
      <w:r w:rsidRPr="00183219">
        <w:rPr>
          <w:b/>
          <w:sz w:val="28"/>
          <w:szCs w:val="28"/>
        </w:rPr>
        <w:t>1. Общие положения</w:t>
      </w:r>
    </w:p>
    <w:p w:rsidR="00A23D18" w:rsidRPr="00183219" w:rsidRDefault="00A23D18" w:rsidP="0027794F">
      <w:pPr>
        <w:ind w:right="142" w:firstLine="709"/>
        <w:contextualSpacing/>
        <w:rPr>
          <w:sz w:val="28"/>
          <w:szCs w:val="28"/>
        </w:rPr>
      </w:pPr>
    </w:p>
    <w:p w:rsidR="00A23D18" w:rsidRPr="00183219" w:rsidRDefault="00A23D18" w:rsidP="0027794F">
      <w:pPr>
        <w:ind w:right="142" w:firstLine="709"/>
        <w:contextualSpacing/>
        <w:rPr>
          <w:sz w:val="28"/>
          <w:szCs w:val="28"/>
        </w:rPr>
      </w:pPr>
      <w:r w:rsidRPr="00183219">
        <w:rPr>
          <w:sz w:val="28"/>
          <w:szCs w:val="28"/>
        </w:rPr>
        <w:t xml:space="preserve">1.1. </w:t>
      </w:r>
      <w:r w:rsidR="0065454A" w:rsidRPr="00183219">
        <w:rPr>
          <w:sz w:val="28"/>
          <w:szCs w:val="28"/>
        </w:rPr>
        <w:t>Основной целью настоящего п</w:t>
      </w:r>
      <w:r w:rsidR="00DE174D" w:rsidRPr="00183219">
        <w:rPr>
          <w:sz w:val="28"/>
          <w:szCs w:val="28"/>
        </w:rPr>
        <w:t>оложения об оплате труда работников муниципального казенного учреждения «</w:t>
      </w:r>
      <w:r w:rsidR="0065454A" w:rsidRPr="00183219">
        <w:rPr>
          <w:sz w:val="28"/>
          <w:szCs w:val="28"/>
        </w:rPr>
        <w:t>Ц</w:t>
      </w:r>
      <w:r w:rsidR="00DE174D" w:rsidRPr="00183219">
        <w:rPr>
          <w:sz w:val="28"/>
          <w:szCs w:val="28"/>
        </w:rPr>
        <w:t>ентрализованная бухгалтерия муниципальных учреждений</w:t>
      </w:r>
      <w:r w:rsidR="0065454A" w:rsidRPr="00183219">
        <w:rPr>
          <w:sz w:val="28"/>
          <w:szCs w:val="28"/>
        </w:rPr>
        <w:t>» (далее – Положение) является обеспечение единой правовой базы формирования системы оплаты труда и ее единообразное применение для работников муниципального казенного учреждения «Централизованная бухгалтерия муниципальных учреждений» (далее –МКУ «ЦБУ»</w:t>
      </w:r>
      <w:r w:rsidR="00C664BB" w:rsidRPr="00183219">
        <w:rPr>
          <w:sz w:val="28"/>
          <w:szCs w:val="28"/>
        </w:rPr>
        <w:t>, Учреждение</w:t>
      </w:r>
      <w:r w:rsidR="0065454A" w:rsidRPr="00183219">
        <w:rPr>
          <w:sz w:val="28"/>
          <w:szCs w:val="28"/>
        </w:rPr>
        <w:t>)</w:t>
      </w:r>
      <w:r w:rsidR="00C664BB" w:rsidRPr="00183219">
        <w:rPr>
          <w:sz w:val="28"/>
          <w:szCs w:val="28"/>
        </w:rPr>
        <w:t>.</w:t>
      </w:r>
    </w:p>
    <w:p w:rsidR="00BC0077" w:rsidRPr="00183219" w:rsidRDefault="00A23D18" w:rsidP="0027794F">
      <w:pPr>
        <w:pStyle w:val="ConsPlusNormal"/>
        <w:ind w:right="142" w:firstLine="709"/>
        <w:contextualSpacing/>
        <w:rPr>
          <w:rFonts w:ascii="Times New Roman" w:hAnsi="Times New Roman" w:cs="Times New Roman"/>
          <w:sz w:val="28"/>
          <w:szCs w:val="28"/>
        </w:rPr>
      </w:pPr>
      <w:r w:rsidRPr="00183219">
        <w:rPr>
          <w:rFonts w:ascii="Times New Roman" w:hAnsi="Times New Roman" w:cs="Times New Roman"/>
          <w:sz w:val="28"/>
          <w:szCs w:val="28"/>
        </w:rPr>
        <w:t>1.2.</w:t>
      </w:r>
      <w:r w:rsidRPr="00183219">
        <w:rPr>
          <w:sz w:val="28"/>
          <w:szCs w:val="28"/>
        </w:rPr>
        <w:t xml:space="preserve"> </w:t>
      </w:r>
      <w:r w:rsidR="00C664BB" w:rsidRPr="00183219">
        <w:rPr>
          <w:rFonts w:ascii="Times New Roman" w:hAnsi="Times New Roman" w:cs="Times New Roman"/>
          <w:sz w:val="28"/>
          <w:szCs w:val="28"/>
        </w:rPr>
        <w:t>Оплата труда работников Учреждения производится в виде заработной платы.</w:t>
      </w:r>
    </w:p>
    <w:p w:rsidR="00C664BB" w:rsidRPr="00183219" w:rsidRDefault="00C664BB" w:rsidP="0027794F">
      <w:pPr>
        <w:pStyle w:val="ConsPlusNormal"/>
        <w:ind w:right="142" w:firstLine="709"/>
        <w:contextualSpacing/>
        <w:rPr>
          <w:rFonts w:ascii="Times New Roman" w:hAnsi="Times New Roman" w:cs="Times New Roman"/>
          <w:color w:val="FF0000"/>
          <w:sz w:val="28"/>
          <w:szCs w:val="28"/>
        </w:rPr>
      </w:pPr>
      <w:r w:rsidRPr="00183219">
        <w:rPr>
          <w:rFonts w:ascii="Times New Roman" w:hAnsi="Times New Roman" w:cs="Times New Roman"/>
          <w:sz w:val="28"/>
          <w:szCs w:val="28"/>
        </w:rPr>
        <w:t xml:space="preserve">1.3. Финансирование заработной платы работников Учреждения осуществляется за счет средств бюджета Рузского </w:t>
      </w:r>
      <w:r w:rsidR="000804E6">
        <w:rPr>
          <w:rFonts w:ascii="Times New Roman" w:hAnsi="Times New Roman" w:cs="Times New Roman"/>
          <w:sz w:val="28"/>
          <w:szCs w:val="28"/>
        </w:rPr>
        <w:t>городского</w:t>
      </w:r>
      <w:r w:rsidRPr="00183219">
        <w:rPr>
          <w:rFonts w:ascii="Times New Roman" w:hAnsi="Times New Roman" w:cs="Times New Roman"/>
          <w:sz w:val="28"/>
          <w:szCs w:val="28"/>
        </w:rPr>
        <w:t xml:space="preserve"> округа.</w:t>
      </w:r>
    </w:p>
    <w:p w:rsidR="00A23D18" w:rsidRPr="00183219" w:rsidRDefault="00A23D18" w:rsidP="00734BE3">
      <w:pPr>
        <w:ind w:right="142"/>
        <w:contextualSpacing/>
        <w:rPr>
          <w:sz w:val="28"/>
          <w:szCs w:val="28"/>
        </w:rPr>
      </w:pPr>
    </w:p>
    <w:p w:rsidR="00A23D18" w:rsidRPr="00183219" w:rsidRDefault="00A23D18" w:rsidP="0027794F">
      <w:pPr>
        <w:pStyle w:val="1"/>
        <w:ind w:right="142" w:firstLine="709"/>
        <w:contextualSpacing/>
        <w:rPr>
          <w:b/>
          <w:sz w:val="28"/>
          <w:szCs w:val="28"/>
        </w:rPr>
      </w:pPr>
      <w:r w:rsidRPr="00183219">
        <w:rPr>
          <w:b/>
          <w:sz w:val="28"/>
          <w:szCs w:val="28"/>
        </w:rPr>
        <w:t xml:space="preserve">2. </w:t>
      </w:r>
      <w:r w:rsidR="00A42F6F" w:rsidRPr="00183219">
        <w:rPr>
          <w:b/>
          <w:sz w:val="28"/>
          <w:szCs w:val="28"/>
        </w:rPr>
        <w:t>Структура заработной платы</w:t>
      </w:r>
    </w:p>
    <w:p w:rsidR="00A23D18" w:rsidRPr="00183219" w:rsidRDefault="00A23D18" w:rsidP="0027794F">
      <w:pPr>
        <w:ind w:right="142" w:firstLine="709"/>
        <w:contextualSpacing/>
        <w:rPr>
          <w:sz w:val="28"/>
          <w:szCs w:val="28"/>
        </w:rPr>
      </w:pPr>
    </w:p>
    <w:p w:rsidR="009F77B2" w:rsidRPr="00183219" w:rsidRDefault="00A23D18" w:rsidP="0027794F">
      <w:pPr>
        <w:ind w:right="142" w:firstLine="709"/>
        <w:contextualSpacing/>
        <w:rPr>
          <w:sz w:val="28"/>
          <w:szCs w:val="28"/>
        </w:rPr>
      </w:pPr>
      <w:r w:rsidRPr="00183219">
        <w:rPr>
          <w:sz w:val="28"/>
          <w:szCs w:val="28"/>
        </w:rPr>
        <w:t xml:space="preserve">2.1. </w:t>
      </w:r>
      <w:r w:rsidR="00A42F6F" w:rsidRPr="00183219">
        <w:rPr>
          <w:sz w:val="28"/>
          <w:szCs w:val="28"/>
        </w:rPr>
        <w:t>Заработная плата работников Учреждения состоит из должностного оклада, ежемесячных и дополнительных выплат.</w:t>
      </w:r>
    </w:p>
    <w:p w:rsidR="00D12F79" w:rsidRPr="00183219" w:rsidRDefault="00AF0762" w:rsidP="0027794F">
      <w:pPr>
        <w:ind w:right="142" w:firstLine="709"/>
        <w:contextualSpacing/>
        <w:rPr>
          <w:sz w:val="28"/>
          <w:szCs w:val="28"/>
        </w:rPr>
      </w:pPr>
      <w:r w:rsidRPr="00183219">
        <w:rPr>
          <w:sz w:val="28"/>
          <w:szCs w:val="28"/>
        </w:rPr>
        <w:t xml:space="preserve">2.2. </w:t>
      </w:r>
      <w:r w:rsidR="00A42F6F" w:rsidRPr="00183219">
        <w:rPr>
          <w:sz w:val="28"/>
          <w:szCs w:val="28"/>
        </w:rPr>
        <w:t>Ежемесячные выплаты включают в себя:</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особые условия труда;</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выслугу лет</w:t>
      </w:r>
    </w:p>
    <w:p w:rsidR="00A42F6F" w:rsidRPr="00183219" w:rsidRDefault="00A42F6F" w:rsidP="0027794F">
      <w:pPr>
        <w:pStyle w:val="a5"/>
        <w:numPr>
          <w:ilvl w:val="0"/>
          <w:numId w:val="3"/>
        </w:numPr>
        <w:ind w:right="142"/>
        <w:rPr>
          <w:sz w:val="28"/>
          <w:szCs w:val="28"/>
        </w:rPr>
      </w:pPr>
      <w:r w:rsidRPr="00183219">
        <w:rPr>
          <w:sz w:val="28"/>
          <w:szCs w:val="28"/>
        </w:rPr>
        <w:t>ежемесячное денежное поощрение.</w:t>
      </w:r>
    </w:p>
    <w:p w:rsidR="00AF0762" w:rsidRPr="00183219" w:rsidRDefault="00AF0762" w:rsidP="0027794F">
      <w:pPr>
        <w:ind w:right="142" w:firstLine="708"/>
        <w:rPr>
          <w:sz w:val="28"/>
          <w:szCs w:val="28"/>
        </w:rPr>
      </w:pPr>
      <w:r w:rsidRPr="00183219">
        <w:rPr>
          <w:sz w:val="28"/>
          <w:szCs w:val="28"/>
        </w:rPr>
        <w:t>2.3. Дополнительные выплаты включают в себя:</w:t>
      </w:r>
    </w:p>
    <w:p w:rsidR="00AF0762" w:rsidRPr="00183219" w:rsidRDefault="00AF0762" w:rsidP="0027794F">
      <w:pPr>
        <w:pStyle w:val="a5"/>
        <w:numPr>
          <w:ilvl w:val="0"/>
          <w:numId w:val="4"/>
        </w:numPr>
        <w:ind w:right="142"/>
        <w:rPr>
          <w:sz w:val="28"/>
          <w:szCs w:val="28"/>
        </w:rPr>
      </w:pPr>
      <w:r w:rsidRPr="00183219">
        <w:rPr>
          <w:sz w:val="28"/>
          <w:szCs w:val="28"/>
        </w:rPr>
        <w:t>премию за выполнение особо важных и сложных заданий;</w:t>
      </w:r>
    </w:p>
    <w:p w:rsidR="00AF0762" w:rsidRPr="00183219" w:rsidRDefault="00AF0762" w:rsidP="0027794F">
      <w:pPr>
        <w:pStyle w:val="a5"/>
        <w:numPr>
          <w:ilvl w:val="0"/>
          <w:numId w:val="4"/>
        </w:numPr>
        <w:ind w:right="142"/>
        <w:rPr>
          <w:sz w:val="28"/>
          <w:szCs w:val="28"/>
        </w:rPr>
      </w:pPr>
      <w:r w:rsidRPr="00183219">
        <w:rPr>
          <w:sz w:val="28"/>
          <w:szCs w:val="28"/>
        </w:rPr>
        <w:t>материальную помощь;</w:t>
      </w:r>
    </w:p>
    <w:p w:rsidR="00AF0762" w:rsidRPr="00183219" w:rsidRDefault="00E234C1" w:rsidP="0027794F">
      <w:pPr>
        <w:pStyle w:val="a5"/>
        <w:numPr>
          <w:ilvl w:val="0"/>
          <w:numId w:val="4"/>
        </w:numPr>
        <w:ind w:right="142"/>
        <w:rPr>
          <w:sz w:val="28"/>
          <w:szCs w:val="28"/>
        </w:rPr>
      </w:pPr>
      <w:r w:rsidRPr="00183219">
        <w:rPr>
          <w:sz w:val="28"/>
          <w:szCs w:val="28"/>
        </w:rPr>
        <w:t xml:space="preserve">выплаты </w:t>
      </w:r>
      <w:r w:rsidR="00AF0762" w:rsidRPr="00183219">
        <w:rPr>
          <w:sz w:val="28"/>
          <w:szCs w:val="28"/>
        </w:rPr>
        <w:t>к</w:t>
      </w:r>
      <w:r w:rsidRPr="00183219">
        <w:rPr>
          <w:sz w:val="28"/>
          <w:szCs w:val="28"/>
        </w:rPr>
        <w:t>омпенсационного</w:t>
      </w:r>
      <w:r w:rsidR="00AF0762" w:rsidRPr="00183219">
        <w:rPr>
          <w:sz w:val="28"/>
          <w:szCs w:val="28"/>
        </w:rPr>
        <w:t xml:space="preserve"> </w:t>
      </w:r>
      <w:r w:rsidRPr="00183219">
        <w:rPr>
          <w:sz w:val="28"/>
          <w:szCs w:val="28"/>
        </w:rPr>
        <w:t>характера</w:t>
      </w:r>
      <w:r w:rsidR="00AF0762" w:rsidRPr="00183219">
        <w:rPr>
          <w:sz w:val="28"/>
          <w:szCs w:val="28"/>
        </w:rPr>
        <w:t>.</w:t>
      </w:r>
    </w:p>
    <w:p w:rsidR="002D60E5" w:rsidRPr="00183219" w:rsidRDefault="002D60E5" w:rsidP="0027794F">
      <w:pPr>
        <w:ind w:right="142" w:firstLine="708"/>
        <w:rPr>
          <w:sz w:val="28"/>
          <w:szCs w:val="28"/>
        </w:rPr>
      </w:pPr>
    </w:p>
    <w:p w:rsidR="002D60E5" w:rsidRPr="00183219" w:rsidRDefault="002D60E5" w:rsidP="0027794F">
      <w:pPr>
        <w:ind w:right="142" w:firstLine="708"/>
        <w:jc w:val="center"/>
        <w:rPr>
          <w:b/>
          <w:sz w:val="28"/>
          <w:szCs w:val="28"/>
        </w:rPr>
      </w:pPr>
      <w:r w:rsidRPr="00183219">
        <w:rPr>
          <w:b/>
          <w:sz w:val="28"/>
          <w:szCs w:val="28"/>
        </w:rPr>
        <w:t>3. Порядок определения должностных окладов</w:t>
      </w:r>
    </w:p>
    <w:p w:rsidR="00426146" w:rsidRPr="00183219" w:rsidRDefault="00426146" w:rsidP="0027794F">
      <w:pPr>
        <w:ind w:right="142" w:firstLine="708"/>
        <w:jc w:val="center"/>
        <w:rPr>
          <w:b/>
          <w:sz w:val="28"/>
          <w:szCs w:val="28"/>
        </w:rPr>
      </w:pPr>
    </w:p>
    <w:p w:rsidR="00426146" w:rsidRPr="00183219" w:rsidRDefault="00426146" w:rsidP="0027794F">
      <w:pPr>
        <w:ind w:right="142" w:firstLine="708"/>
        <w:rPr>
          <w:sz w:val="28"/>
          <w:szCs w:val="28"/>
        </w:rPr>
      </w:pPr>
      <w:r w:rsidRPr="00183219">
        <w:rPr>
          <w:sz w:val="28"/>
          <w:szCs w:val="28"/>
        </w:rPr>
        <w:t xml:space="preserve">3.1. Должностные оклады руководителя, заместителей руководителя, специалистов Учреждения утверждены в соответствии с таблицей должностных окладов работников муниципального учреждения (приложение №1). </w:t>
      </w:r>
    </w:p>
    <w:p w:rsidR="00426146" w:rsidRPr="00183219" w:rsidRDefault="00426146" w:rsidP="0027794F">
      <w:pPr>
        <w:ind w:right="142" w:firstLine="708"/>
        <w:rPr>
          <w:sz w:val="28"/>
          <w:szCs w:val="28"/>
        </w:rPr>
      </w:pPr>
      <w:r w:rsidRPr="00183219">
        <w:rPr>
          <w:sz w:val="28"/>
          <w:szCs w:val="28"/>
        </w:rPr>
        <w:t>3.2. Тарифные ставки рабочих устанавливаются по тарифным разрядам тарифной сетки по оплате труда рабочих в соответствии с приложением №2 к Положению.</w:t>
      </w:r>
    </w:p>
    <w:p w:rsidR="00426146" w:rsidRPr="00183219" w:rsidRDefault="00426146" w:rsidP="0027794F">
      <w:pPr>
        <w:ind w:right="142" w:firstLine="708"/>
        <w:rPr>
          <w:sz w:val="28"/>
          <w:szCs w:val="28"/>
        </w:rPr>
      </w:pPr>
      <w:r w:rsidRPr="00183219">
        <w:rPr>
          <w:sz w:val="28"/>
          <w:szCs w:val="28"/>
        </w:rPr>
        <w:t>Разряды оплаты труда определяются согласно Единому тарифно-квалификационному справочнику работ и профессий рабочих (ЕТКС).</w:t>
      </w:r>
    </w:p>
    <w:p w:rsidR="005E3775" w:rsidRPr="00183219" w:rsidRDefault="005E3775" w:rsidP="0027794F">
      <w:pPr>
        <w:ind w:right="142" w:firstLine="708"/>
        <w:rPr>
          <w:sz w:val="28"/>
          <w:szCs w:val="28"/>
        </w:rPr>
      </w:pPr>
      <w:r w:rsidRPr="00183219">
        <w:rPr>
          <w:sz w:val="28"/>
          <w:szCs w:val="28"/>
        </w:rPr>
        <w:t>3.3. Учреждение, в пределах установленного фонда оплаты труда, самостоятельно устанавливает размеры должностных окладов, тарифных ставок, а также размеры доплат, надбавок, премий и других мер материального стимулирования по согласованию с Учредителем.</w:t>
      </w:r>
    </w:p>
    <w:p w:rsidR="00AA4097" w:rsidRPr="00183219" w:rsidRDefault="00AA4097" w:rsidP="0027794F">
      <w:pPr>
        <w:ind w:right="142" w:firstLine="708"/>
        <w:rPr>
          <w:sz w:val="28"/>
          <w:szCs w:val="28"/>
        </w:rPr>
      </w:pPr>
      <w:r w:rsidRPr="00183219">
        <w:rPr>
          <w:sz w:val="28"/>
          <w:szCs w:val="28"/>
        </w:rPr>
        <w:t>Размеры окладов работников Учреждения устанавливаются на основе требований к профессиональной подготовке и уровню квалификации, которые необходимы для осуществления соответствующе</w:t>
      </w:r>
      <w:r w:rsidR="00183219">
        <w:rPr>
          <w:sz w:val="28"/>
          <w:szCs w:val="28"/>
        </w:rPr>
        <w:t xml:space="preserve">й профессиональной деятельности, </w:t>
      </w:r>
      <w:r w:rsidRPr="00183219">
        <w:rPr>
          <w:sz w:val="28"/>
          <w:szCs w:val="28"/>
        </w:rPr>
        <w:t>с учетом сложности и объема выполняемой работы.</w:t>
      </w:r>
    </w:p>
    <w:p w:rsidR="00A47BE7" w:rsidRPr="00183219" w:rsidRDefault="00A47BE7" w:rsidP="0027794F">
      <w:pPr>
        <w:ind w:right="142" w:firstLine="708"/>
        <w:rPr>
          <w:sz w:val="28"/>
          <w:szCs w:val="28"/>
        </w:rPr>
      </w:pPr>
      <w:r w:rsidRPr="00183219">
        <w:rPr>
          <w:sz w:val="28"/>
          <w:szCs w:val="28"/>
        </w:rPr>
        <w:t>3.4. Штатное расписание Учреждения утверждается руководителем Учреждения, по согласованию с Учредителем.</w:t>
      </w:r>
    </w:p>
    <w:p w:rsidR="002D550A" w:rsidRPr="00183219" w:rsidRDefault="002D550A" w:rsidP="00734BE3">
      <w:pPr>
        <w:ind w:right="142"/>
        <w:contextualSpacing/>
        <w:rPr>
          <w:sz w:val="28"/>
          <w:szCs w:val="28"/>
        </w:rPr>
      </w:pPr>
    </w:p>
    <w:p w:rsidR="0027284B" w:rsidRDefault="0027284B" w:rsidP="0027794F">
      <w:pPr>
        <w:ind w:right="142" w:firstLine="709"/>
        <w:contextualSpacing/>
        <w:jc w:val="center"/>
        <w:rPr>
          <w:b/>
          <w:sz w:val="28"/>
          <w:szCs w:val="28"/>
        </w:rPr>
      </w:pPr>
    </w:p>
    <w:p w:rsidR="0027284B" w:rsidRDefault="0027284B" w:rsidP="0027794F">
      <w:pPr>
        <w:ind w:right="142" w:firstLine="709"/>
        <w:contextualSpacing/>
        <w:jc w:val="center"/>
        <w:rPr>
          <w:b/>
          <w:sz w:val="28"/>
          <w:szCs w:val="28"/>
        </w:rPr>
      </w:pPr>
    </w:p>
    <w:p w:rsidR="00C50BBE" w:rsidRPr="00183219" w:rsidRDefault="00C50BBE" w:rsidP="0027794F">
      <w:pPr>
        <w:ind w:right="142" w:firstLine="709"/>
        <w:contextualSpacing/>
        <w:jc w:val="center"/>
        <w:rPr>
          <w:b/>
          <w:sz w:val="28"/>
          <w:szCs w:val="28"/>
        </w:rPr>
      </w:pPr>
      <w:r w:rsidRPr="00183219">
        <w:rPr>
          <w:b/>
          <w:sz w:val="28"/>
          <w:szCs w:val="28"/>
        </w:rPr>
        <w:t>4. Надбавка к должностному окладу за особые условия труда</w:t>
      </w:r>
    </w:p>
    <w:p w:rsidR="004A10A8" w:rsidRPr="00183219" w:rsidRDefault="004A10A8" w:rsidP="0027794F">
      <w:pPr>
        <w:ind w:right="142" w:firstLine="709"/>
        <w:contextualSpacing/>
        <w:jc w:val="center"/>
        <w:rPr>
          <w:b/>
          <w:sz w:val="28"/>
          <w:szCs w:val="28"/>
        </w:rPr>
      </w:pPr>
    </w:p>
    <w:p w:rsidR="00C50BBE" w:rsidRPr="00183219" w:rsidRDefault="008C61CB" w:rsidP="0027794F">
      <w:pPr>
        <w:ind w:right="142" w:firstLine="709"/>
        <w:contextualSpacing/>
        <w:rPr>
          <w:sz w:val="28"/>
          <w:szCs w:val="28"/>
        </w:rPr>
      </w:pPr>
      <w:r w:rsidRPr="00183219">
        <w:rPr>
          <w:sz w:val="28"/>
          <w:szCs w:val="28"/>
        </w:rPr>
        <w:t xml:space="preserve">4.1. Надбавка к должностному окладу за особые условия труда </w:t>
      </w:r>
      <w:r w:rsidR="0035621B" w:rsidRPr="00183219">
        <w:rPr>
          <w:sz w:val="28"/>
          <w:szCs w:val="28"/>
        </w:rPr>
        <w:t>(сложность, интенсивность, напряженность, специальный режим работы) работникам Учреждения устанавливается от 1 до 100 процентов должностного оклада и выплачивается ежемесячно со дня ее установления.</w:t>
      </w:r>
    </w:p>
    <w:p w:rsidR="004A10A8" w:rsidRPr="00183219" w:rsidRDefault="004A10A8" w:rsidP="0027794F">
      <w:pPr>
        <w:ind w:right="142" w:firstLine="709"/>
        <w:contextualSpacing/>
        <w:rPr>
          <w:sz w:val="28"/>
          <w:szCs w:val="28"/>
        </w:rPr>
      </w:pPr>
      <w:r w:rsidRPr="00183219">
        <w:rPr>
          <w:sz w:val="28"/>
          <w:szCs w:val="28"/>
        </w:rPr>
        <w:t>4.2.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w:t>
      </w:r>
    </w:p>
    <w:p w:rsidR="00811937" w:rsidRPr="00183219" w:rsidRDefault="00811937" w:rsidP="0027794F">
      <w:pPr>
        <w:ind w:right="142" w:firstLine="709"/>
        <w:contextualSpacing/>
        <w:rPr>
          <w:sz w:val="28"/>
          <w:szCs w:val="28"/>
        </w:rPr>
      </w:pPr>
    </w:p>
    <w:p w:rsidR="00811937" w:rsidRPr="00183219" w:rsidRDefault="00811937" w:rsidP="0027794F">
      <w:pPr>
        <w:ind w:right="142" w:firstLine="709"/>
        <w:contextualSpacing/>
        <w:jc w:val="center"/>
        <w:rPr>
          <w:b/>
          <w:sz w:val="28"/>
          <w:szCs w:val="28"/>
        </w:rPr>
      </w:pPr>
      <w:r w:rsidRPr="00183219">
        <w:rPr>
          <w:b/>
          <w:sz w:val="28"/>
          <w:szCs w:val="28"/>
        </w:rPr>
        <w:t>5. Надбавка к должностному окладу за выслугу лет</w:t>
      </w:r>
    </w:p>
    <w:p w:rsidR="00811937" w:rsidRPr="00183219" w:rsidRDefault="00811937" w:rsidP="0027794F">
      <w:pPr>
        <w:ind w:right="142" w:firstLine="709"/>
        <w:contextualSpacing/>
        <w:jc w:val="center"/>
        <w:rPr>
          <w:b/>
          <w:sz w:val="28"/>
          <w:szCs w:val="28"/>
        </w:rPr>
      </w:pPr>
    </w:p>
    <w:p w:rsidR="00CE7CBE" w:rsidRPr="00183219" w:rsidRDefault="00CE7CBE" w:rsidP="0027794F">
      <w:pPr>
        <w:ind w:right="142" w:firstLine="709"/>
        <w:contextualSpacing/>
        <w:rPr>
          <w:sz w:val="28"/>
          <w:szCs w:val="28"/>
        </w:rPr>
      </w:pPr>
      <w:r w:rsidRPr="00183219">
        <w:rPr>
          <w:sz w:val="28"/>
          <w:szCs w:val="28"/>
        </w:rPr>
        <w:t>5.1. Надбавка к должностному окладу за выслугу лет работникам Учреждения устанавливается в следующих размерах:</w:t>
      </w:r>
    </w:p>
    <w:p w:rsidR="00CE7CBE" w:rsidRPr="00183219" w:rsidRDefault="00CE7CBE" w:rsidP="0027794F">
      <w:pPr>
        <w:ind w:right="142" w:firstLine="709"/>
        <w:contextualSpacing/>
        <w:rPr>
          <w:sz w:val="28"/>
          <w:szCs w:val="28"/>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5930"/>
      </w:tblGrid>
      <w:tr w:rsidR="00CE7CBE" w:rsidRPr="00183219" w:rsidTr="00CE7CBE">
        <w:trPr>
          <w:trHeight w:val="601"/>
        </w:trPr>
        <w:tc>
          <w:tcPr>
            <w:tcW w:w="351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При стаже</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Размер надбавки (в процентах к должностному окладу)</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1 до 5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10</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5 до 10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15</w:t>
            </w:r>
          </w:p>
        </w:tc>
      </w:tr>
      <w:tr w:rsidR="00CE7CBE" w:rsidRPr="00183219" w:rsidTr="00CE7CBE">
        <w:trPr>
          <w:trHeight w:val="286"/>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10 до 15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20</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Свыше 15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30</w:t>
            </w:r>
          </w:p>
        </w:tc>
      </w:tr>
    </w:tbl>
    <w:p w:rsidR="00CE7CBE" w:rsidRPr="00183219" w:rsidRDefault="00CE7CBE" w:rsidP="0027794F">
      <w:pPr>
        <w:ind w:right="142" w:firstLine="709"/>
        <w:contextualSpacing/>
        <w:rPr>
          <w:sz w:val="28"/>
          <w:szCs w:val="28"/>
        </w:rPr>
      </w:pPr>
      <w:r w:rsidRPr="00183219">
        <w:rPr>
          <w:sz w:val="28"/>
          <w:szCs w:val="28"/>
        </w:rPr>
        <w:t xml:space="preserve"> </w:t>
      </w:r>
    </w:p>
    <w:p w:rsidR="00D46E70" w:rsidRPr="00183219" w:rsidRDefault="00586031" w:rsidP="00734BE3">
      <w:pPr>
        <w:ind w:right="142" w:firstLine="709"/>
        <w:contextualSpacing/>
        <w:rPr>
          <w:sz w:val="28"/>
          <w:szCs w:val="28"/>
        </w:rPr>
      </w:pPr>
      <w:r w:rsidRPr="00183219">
        <w:rPr>
          <w:sz w:val="28"/>
          <w:szCs w:val="28"/>
        </w:rPr>
        <w:t>5.2. Исчисление стажа, дающего право на получение надбавки к должностному окладу за выслугу лет</w:t>
      </w:r>
      <w:r w:rsidR="00E322C9" w:rsidRPr="00183219">
        <w:rPr>
          <w:sz w:val="28"/>
          <w:szCs w:val="28"/>
        </w:rPr>
        <w:t xml:space="preserve"> и дополнительного отпуска</w:t>
      </w:r>
      <w:r w:rsidRPr="00183219">
        <w:rPr>
          <w:sz w:val="28"/>
          <w:szCs w:val="28"/>
        </w:rPr>
        <w:t>, осуществляется в порядке,</w:t>
      </w:r>
      <w:r w:rsidR="009F78B4" w:rsidRPr="00183219">
        <w:rPr>
          <w:sz w:val="28"/>
          <w:szCs w:val="28"/>
        </w:rPr>
        <w:t xml:space="preserve"> предусмотренном в приложении №3</w:t>
      </w:r>
      <w:r w:rsidRPr="00183219">
        <w:rPr>
          <w:sz w:val="28"/>
          <w:szCs w:val="28"/>
        </w:rPr>
        <w:t xml:space="preserve"> к настоящему Положению.</w:t>
      </w:r>
    </w:p>
    <w:p w:rsidR="00D46E70" w:rsidRPr="00183219" w:rsidRDefault="00D46E70" w:rsidP="0027794F">
      <w:pPr>
        <w:ind w:right="142" w:firstLine="709"/>
        <w:contextualSpacing/>
        <w:rPr>
          <w:sz w:val="28"/>
          <w:szCs w:val="28"/>
        </w:rPr>
      </w:pPr>
      <w:r w:rsidRPr="00183219">
        <w:rPr>
          <w:sz w:val="28"/>
          <w:szCs w:val="28"/>
        </w:rPr>
        <w:t>5.3.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D46E70" w:rsidRPr="00183219" w:rsidRDefault="00D46E70" w:rsidP="0027794F">
      <w:pPr>
        <w:ind w:right="142" w:firstLine="709"/>
        <w:contextualSpacing/>
        <w:rPr>
          <w:sz w:val="28"/>
          <w:szCs w:val="28"/>
        </w:rPr>
      </w:pPr>
    </w:p>
    <w:p w:rsidR="00D46E70" w:rsidRPr="00183219" w:rsidRDefault="00D46E70" w:rsidP="0027794F">
      <w:pPr>
        <w:ind w:right="142" w:firstLine="709"/>
        <w:contextualSpacing/>
        <w:jc w:val="center"/>
        <w:rPr>
          <w:b/>
          <w:sz w:val="28"/>
          <w:szCs w:val="28"/>
        </w:rPr>
      </w:pPr>
      <w:r w:rsidRPr="00183219">
        <w:rPr>
          <w:b/>
          <w:sz w:val="28"/>
          <w:szCs w:val="28"/>
        </w:rPr>
        <w:t>6. Ежемесячное денежное поощрение</w:t>
      </w:r>
    </w:p>
    <w:p w:rsidR="00586031" w:rsidRPr="00183219" w:rsidRDefault="00586031" w:rsidP="0027794F">
      <w:pPr>
        <w:ind w:right="142" w:firstLine="709"/>
        <w:contextualSpacing/>
        <w:rPr>
          <w:sz w:val="28"/>
          <w:szCs w:val="28"/>
        </w:rPr>
      </w:pPr>
    </w:p>
    <w:p w:rsidR="002D550A" w:rsidRDefault="00C90A74" w:rsidP="002D550A">
      <w:pPr>
        <w:ind w:right="142" w:firstLine="709"/>
        <w:contextualSpacing/>
        <w:rPr>
          <w:sz w:val="28"/>
          <w:szCs w:val="28"/>
        </w:rPr>
      </w:pPr>
      <w:r w:rsidRPr="00183219">
        <w:rPr>
          <w:sz w:val="28"/>
          <w:szCs w:val="28"/>
        </w:rPr>
        <w:t>6.1. Работникам Учреждения выплачивается ежемесячное денежное поощрение в размере до 70 процентов должностного оклада, в пределах утвержденного годового фонда оплаты труда Учреждения.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w:t>
      </w:r>
      <w:r w:rsidR="002D550A">
        <w:rPr>
          <w:sz w:val="28"/>
          <w:szCs w:val="28"/>
        </w:rPr>
        <w:t>ботника и отработанного времени.</w:t>
      </w:r>
    </w:p>
    <w:p w:rsidR="0027284B" w:rsidRDefault="0027284B" w:rsidP="0027794F">
      <w:pPr>
        <w:ind w:right="142" w:firstLine="708"/>
        <w:contextualSpacing/>
        <w:rPr>
          <w:sz w:val="28"/>
          <w:szCs w:val="28"/>
        </w:rPr>
      </w:pPr>
    </w:p>
    <w:p w:rsidR="0027284B" w:rsidRDefault="0027284B" w:rsidP="0033119C">
      <w:pPr>
        <w:ind w:right="142"/>
        <w:contextualSpacing/>
        <w:rPr>
          <w:sz w:val="28"/>
          <w:szCs w:val="28"/>
        </w:rPr>
      </w:pPr>
    </w:p>
    <w:p w:rsidR="0027284B" w:rsidRDefault="0027284B" w:rsidP="0027794F">
      <w:pPr>
        <w:ind w:right="142" w:firstLine="708"/>
        <w:contextualSpacing/>
        <w:rPr>
          <w:sz w:val="28"/>
          <w:szCs w:val="28"/>
        </w:rPr>
      </w:pPr>
    </w:p>
    <w:p w:rsidR="0027284B" w:rsidRDefault="0027284B" w:rsidP="0027794F">
      <w:pPr>
        <w:ind w:right="142" w:firstLine="708"/>
        <w:contextualSpacing/>
        <w:rPr>
          <w:sz w:val="28"/>
          <w:szCs w:val="28"/>
        </w:rPr>
      </w:pPr>
    </w:p>
    <w:p w:rsidR="0027284B" w:rsidRDefault="0027284B" w:rsidP="0027794F">
      <w:pPr>
        <w:ind w:right="142" w:firstLine="708"/>
        <w:contextualSpacing/>
        <w:rPr>
          <w:sz w:val="28"/>
          <w:szCs w:val="28"/>
        </w:rPr>
      </w:pPr>
    </w:p>
    <w:p w:rsidR="00655109" w:rsidRPr="00183219" w:rsidRDefault="00655109" w:rsidP="0027794F">
      <w:pPr>
        <w:ind w:right="142" w:firstLine="708"/>
        <w:contextualSpacing/>
        <w:rPr>
          <w:sz w:val="28"/>
          <w:szCs w:val="28"/>
        </w:rPr>
      </w:pPr>
      <w:r w:rsidRPr="00183219">
        <w:rPr>
          <w:sz w:val="28"/>
          <w:szCs w:val="28"/>
        </w:rPr>
        <w:t xml:space="preserve">Руководителю Учреждения выплата ежемесячного денежного поощрения производится на основании постановления Главы Рузского </w:t>
      </w:r>
      <w:r w:rsidR="000E494F">
        <w:rPr>
          <w:sz w:val="28"/>
          <w:szCs w:val="28"/>
        </w:rPr>
        <w:t>городского</w:t>
      </w:r>
      <w:r w:rsidRPr="00183219">
        <w:rPr>
          <w:sz w:val="28"/>
          <w:szCs w:val="28"/>
        </w:rPr>
        <w:t xml:space="preserve"> округа.</w:t>
      </w:r>
    </w:p>
    <w:p w:rsidR="004F4F6A" w:rsidRDefault="004F4F6A" w:rsidP="0027794F">
      <w:pPr>
        <w:ind w:right="142" w:firstLine="709"/>
        <w:contextualSpacing/>
        <w:jc w:val="center"/>
        <w:rPr>
          <w:b/>
          <w:sz w:val="28"/>
          <w:szCs w:val="28"/>
        </w:rPr>
      </w:pPr>
    </w:p>
    <w:p w:rsidR="00EC261A" w:rsidRPr="00183219" w:rsidRDefault="00EC261A" w:rsidP="0027794F">
      <w:pPr>
        <w:ind w:right="142" w:firstLine="709"/>
        <w:contextualSpacing/>
        <w:jc w:val="center"/>
        <w:rPr>
          <w:b/>
          <w:sz w:val="28"/>
          <w:szCs w:val="28"/>
        </w:rPr>
      </w:pPr>
      <w:r w:rsidRPr="00183219">
        <w:rPr>
          <w:b/>
          <w:sz w:val="28"/>
          <w:szCs w:val="28"/>
        </w:rPr>
        <w:t xml:space="preserve">7. Дополнительные выплаты стимулирующего, </w:t>
      </w:r>
      <w:r w:rsidR="00F86D3B" w:rsidRPr="00183219">
        <w:rPr>
          <w:b/>
          <w:sz w:val="28"/>
          <w:szCs w:val="28"/>
        </w:rPr>
        <w:t>компенсационного</w:t>
      </w:r>
      <w:r w:rsidRPr="00183219">
        <w:rPr>
          <w:b/>
          <w:sz w:val="28"/>
          <w:szCs w:val="28"/>
        </w:rPr>
        <w:t xml:space="preserve"> и </w:t>
      </w:r>
      <w:r w:rsidR="00F86D3B" w:rsidRPr="00183219">
        <w:rPr>
          <w:b/>
          <w:sz w:val="28"/>
          <w:szCs w:val="28"/>
        </w:rPr>
        <w:t>социального</w:t>
      </w:r>
      <w:r w:rsidRPr="00183219">
        <w:rPr>
          <w:b/>
          <w:sz w:val="28"/>
          <w:szCs w:val="28"/>
        </w:rPr>
        <w:t xml:space="preserve"> характера</w:t>
      </w:r>
    </w:p>
    <w:p w:rsidR="002D550A" w:rsidRPr="00183219" w:rsidRDefault="002D550A" w:rsidP="0027794F">
      <w:pPr>
        <w:ind w:right="142" w:firstLine="709"/>
        <w:contextualSpacing/>
        <w:rPr>
          <w:sz w:val="28"/>
          <w:szCs w:val="28"/>
        </w:rPr>
      </w:pPr>
    </w:p>
    <w:p w:rsidR="00A23D18" w:rsidRDefault="001969C7" w:rsidP="0027794F">
      <w:pPr>
        <w:ind w:right="142" w:firstLine="708"/>
        <w:contextualSpacing/>
        <w:rPr>
          <w:sz w:val="28"/>
          <w:szCs w:val="28"/>
        </w:rPr>
      </w:pPr>
      <w:r w:rsidRPr="00183219">
        <w:rPr>
          <w:sz w:val="28"/>
          <w:szCs w:val="28"/>
        </w:rPr>
        <w:t xml:space="preserve">7.1. Работникам Учреждения в пределах </w:t>
      </w:r>
      <w:r w:rsidR="00516044" w:rsidRPr="00183219">
        <w:rPr>
          <w:sz w:val="28"/>
          <w:szCs w:val="28"/>
        </w:rPr>
        <w:t xml:space="preserve">установленного </w:t>
      </w:r>
      <w:r w:rsidRPr="00183219">
        <w:rPr>
          <w:sz w:val="28"/>
          <w:szCs w:val="28"/>
        </w:rPr>
        <w:t xml:space="preserve">фонда оплаты труда устанавливаются выплаты стимулирующего, </w:t>
      </w:r>
      <w:r w:rsidR="007616D4" w:rsidRPr="00183219">
        <w:rPr>
          <w:sz w:val="28"/>
          <w:szCs w:val="28"/>
        </w:rPr>
        <w:t>компенсационного</w:t>
      </w:r>
      <w:r w:rsidRPr="00183219">
        <w:rPr>
          <w:sz w:val="28"/>
          <w:szCs w:val="28"/>
        </w:rPr>
        <w:t xml:space="preserve"> и </w:t>
      </w:r>
      <w:r w:rsidR="007616D4" w:rsidRPr="00183219">
        <w:rPr>
          <w:sz w:val="28"/>
          <w:szCs w:val="28"/>
        </w:rPr>
        <w:t>социального</w:t>
      </w:r>
      <w:r w:rsidRPr="00183219">
        <w:rPr>
          <w:sz w:val="28"/>
          <w:szCs w:val="28"/>
        </w:rPr>
        <w:t xml:space="preserve"> характера – премии за месяц, квартал, год и премии разового характера за выполнение особо важных и сложных заданий</w:t>
      </w:r>
      <w:r w:rsidR="006028F5">
        <w:rPr>
          <w:sz w:val="28"/>
          <w:szCs w:val="28"/>
        </w:rPr>
        <w:t>.</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При рассмотрении вопроса о премировании учитываются следующие условия:</w:t>
      </w:r>
    </w:p>
    <w:p w:rsidR="006028F5" w:rsidRPr="00672BB8" w:rsidRDefault="008E0150" w:rsidP="006028F5">
      <w:pPr>
        <w:pStyle w:val="a8"/>
        <w:numPr>
          <w:ilvl w:val="0"/>
          <w:numId w:val="5"/>
        </w:numPr>
        <w:tabs>
          <w:tab w:val="left" w:pos="709"/>
          <w:tab w:val="left" w:pos="1276"/>
        </w:tabs>
        <w:jc w:val="both"/>
        <w:rPr>
          <w:rFonts w:ascii="Times New Roman" w:hAnsi="Times New Roman"/>
          <w:sz w:val="28"/>
          <w:szCs w:val="28"/>
        </w:rPr>
      </w:pPr>
      <w:r>
        <w:rPr>
          <w:rFonts w:ascii="Times New Roman" w:hAnsi="Times New Roman"/>
          <w:sz w:val="28"/>
          <w:szCs w:val="28"/>
        </w:rPr>
        <w:t>личный вклад р</w:t>
      </w:r>
      <w:r w:rsidR="006028F5" w:rsidRPr="00672BB8">
        <w:rPr>
          <w:rFonts w:ascii="Times New Roman" w:hAnsi="Times New Roman"/>
          <w:sz w:val="28"/>
          <w:szCs w:val="28"/>
        </w:rPr>
        <w:t>аботника в обеспечение выполнения полномочий, возложенных на Учреждение;</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степень сложности выполнения работником заданий, эффективности достигнутых результатов за определенный период работы;</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оперативность работника в решении вопросов, входящих в его компетенцию, в подготовке документов, выполнении поручений руководителя;</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правил внутреннего трудового распорядка Учреждения.</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При принятии реше</w:t>
      </w:r>
      <w:r w:rsidR="008E0150">
        <w:rPr>
          <w:rFonts w:ascii="Times New Roman" w:hAnsi="Times New Roman"/>
          <w:sz w:val="28"/>
          <w:szCs w:val="28"/>
        </w:rPr>
        <w:t>ния о премировании конкретного работника р</w:t>
      </w:r>
      <w:r w:rsidRPr="00672BB8">
        <w:rPr>
          <w:rFonts w:ascii="Times New Roman" w:hAnsi="Times New Roman"/>
          <w:sz w:val="28"/>
          <w:szCs w:val="28"/>
        </w:rPr>
        <w:t>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Решение о возможности премирования, в том ч</w:t>
      </w:r>
      <w:r w:rsidR="008E0150">
        <w:rPr>
          <w:rFonts w:ascii="Times New Roman" w:hAnsi="Times New Roman"/>
          <w:sz w:val="28"/>
          <w:szCs w:val="28"/>
        </w:rPr>
        <w:t>исле о его конкретном размере, р</w:t>
      </w:r>
      <w:r w:rsidRPr="00672BB8">
        <w:rPr>
          <w:rFonts w:ascii="Times New Roman" w:hAnsi="Times New Roman"/>
          <w:sz w:val="28"/>
          <w:szCs w:val="28"/>
        </w:rPr>
        <w:t>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Размер премии, выплачиваемой работнику, максимальными размерами не ограничивается.</w:t>
      </w:r>
    </w:p>
    <w:p w:rsidR="006028F5" w:rsidRPr="00183219" w:rsidRDefault="006028F5" w:rsidP="006028F5">
      <w:pPr>
        <w:ind w:right="142" w:firstLine="708"/>
        <w:contextualSpacing/>
        <w:rPr>
          <w:sz w:val="28"/>
          <w:szCs w:val="28"/>
        </w:rPr>
      </w:pPr>
      <w:r w:rsidRPr="00672BB8">
        <w:rPr>
          <w:sz w:val="28"/>
          <w:szCs w:val="28"/>
        </w:rPr>
        <w:tab/>
        <w:t>Выплата дополнительных в</w:t>
      </w:r>
      <w:r w:rsidR="008E0150">
        <w:rPr>
          <w:sz w:val="28"/>
          <w:szCs w:val="28"/>
        </w:rPr>
        <w:t>ыплат стимулирующего характера р</w:t>
      </w:r>
      <w:r w:rsidRPr="00672BB8">
        <w:rPr>
          <w:sz w:val="28"/>
          <w:szCs w:val="28"/>
        </w:rPr>
        <w:t xml:space="preserve">уководителю Учреждения производится на основании постановления Главы Рузского </w:t>
      </w:r>
      <w:r w:rsidR="000E494F">
        <w:rPr>
          <w:sz w:val="28"/>
          <w:szCs w:val="28"/>
        </w:rPr>
        <w:t>городского</w:t>
      </w:r>
      <w:r w:rsidRPr="00672BB8">
        <w:rPr>
          <w:sz w:val="28"/>
          <w:szCs w:val="28"/>
        </w:rPr>
        <w:t xml:space="preserve"> округа</w:t>
      </w:r>
      <w:r>
        <w:rPr>
          <w:sz w:val="28"/>
          <w:szCs w:val="28"/>
        </w:rPr>
        <w:t>.</w:t>
      </w:r>
    </w:p>
    <w:p w:rsidR="00F86D3B" w:rsidRPr="00183219" w:rsidRDefault="00F86D3B" w:rsidP="0027794F">
      <w:pPr>
        <w:ind w:right="142" w:firstLine="708"/>
        <w:contextualSpacing/>
        <w:rPr>
          <w:sz w:val="28"/>
          <w:szCs w:val="28"/>
        </w:rPr>
      </w:pPr>
      <w:r w:rsidRPr="00183219">
        <w:rPr>
          <w:sz w:val="28"/>
          <w:szCs w:val="28"/>
        </w:rPr>
        <w:t>7.2. Работникам Учреждения в пределах установленного фонда оплаты труда может устанавливаться выплата компенсационного характера при совмещении профессий, расширении зон обслуживания, увеличении объема работы или исполнении обязанности временно отсутствующего Работника без освобождения от работы, определенной трудовым договором.</w:t>
      </w:r>
    </w:p>
    <w:p w:rsidR="00F86D3B" w:rsidRPr="00183219" w:rsidRDefault="00F86D3B" w:rsidP="0027794F">
      <w:pPr>
        <w:ind w:right="142" w:firstLine="708"/>
        <w:contextualSpacing/>
        <w:rPr>
          <w:sz w:val="28"/>
          <w:szCs w:val="28"/>
        </w:rPr>
      </w:pPr>
      <w:r w:rsidRPr="00183219">
        <w:rPr>
          <w:sz w:val="28"/>
          <w:szCs w:val="28"/>
        </w:rPr>
        <w:t>7.3. Работникам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Материальная помощь выплачивается пропорционально отработанному в году времени.</w:t>
      </w:r>
    </w:p>
    <w:p w:rsidR="002D550A" w:rsidRDefault="000417F4" w:rsidP="002D550A">
      <w:pPr>
        <w:ind w:right="142" w:firstLine="708"/>
        <w:contextualSpacing/>
        <w:rPr>
          <w:sz w:val="28"/>
          <w:szCs w:val="28"/>
        </w:rPr>
      </w:pPr>
      <w:r w:rsidRPr="00183219">
        <w:rPr>
          <w:sz w:val="28"/>
          <w:szCs w:val="28"/>
        </w:rPr>
        <w:t xml:space="preserve">В случае неиспользования работником Учреждения права на ежегодный оплачиваемый отпуск либо отсутствия права на него, а также в случае </w:t>
      </w:r>
    </w:p>
    <w:p w:rsidR="0027284B" w:rsidRDefault="0027284B" w:rsidP="002D550A">
      <w:pPr>
        <w:ind w:right="142" w:firstLine="708"/>
        <w:contextualSpacing/>
        <w:rPr>
          <w:sz w:val="28"/>
          <w:szCs w:val="28"/>
        </w:rPr>
      </w:pPr>
    </w:p>
    <w:p w:rsidR="0027284B" w:rsidRDefault="0027284B" w:rsidP="002D550A">
      <w:pPr>
        <w:ind w:right="142" w:firstLine="708"/>
        <w:contextualSpacing/>
        <w:rPr>
          <w:sz w:val="28"/>
          <w:szCs w:val="28"/>
        </w:rPr>
      </w:pPr>
    </w:p>
    <w:p w:rsidR="0027284B" w:rsidRDefault="0027284B" w:rsidP="002D550A">
      <w:pPr>
        <w:ind w:right="142" w:firstLine="708"/>
        <w:contextualSpacing/>
        <w:rPr>
          <w:sz w:val="28"/>
          <w:szCs w:val="28"/>
        </w:rPr>
      </w:pPr>
    </w:p>
    <w:p w:rsidR="004F4F6A" w:rsidRPr="00183219" w:rsidRDefault="000417F4" w:rsidP="002D550A">
      <w:pPr>
        <w:ind w:right="142" w:firstLine="708"/>
        <w:contextualSpacing/>
        <w:rPr>
          <w:sz w:val="28"/>
          <w:szCs w:val="28"/>
        </w:rPr>
      </w:pPr>
      <w:r w:rsidRPr="00183219">
        <w:rPr>
          <w:sz w:val="28"/>
          <w:szCs w:val="28"/>
        </w:rPr>
        <w:t>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w:t>
      </w:r>
    </w:p>
    <w:p w:rsidR="002D550A" w:rsidRDefault="005E03F2" w:rsidP="00BE4B7B">
      <w:pPr>
        <w:ind w:right="142" w:firstLine="708"/>
        <w:contextualSpacing/>
        <w:rPr>
          <w:sz w:val="28"/>
          <w:szCs w:val="28"/>
        </w:rPr>
      </w:pPr>
      <w:r w:rsidRPr="00183219">
        <w:rPr>
          <w:sz w:val="28"/>
          <w:szCs w:val="28"/>
        </w:rPr>
        <w:t>Работникам</w:t>
      </w:r>
      <w:r w:rsidR="007616D4" w:rsidRPr="00183219">
        <w:rPr>
          <w:sz w:val="28"/>
          <w:szCs w:val="28"/>
        </w:rPr>
        <w:t xml:space="preserve">, работающим по внутреннему совместительству, материальная помощь выплачивается только по основной должности (профессии). </w:t>
      </w:r>
      <w:r w:rsidRPr="00183219">
        <w:rPr>
          <w:sz w:val="28"/>
          <w:szCs w:val="28"/>
        </w:rPr>
        <w:t>Работникам</w:t>
      </w:r>
      <w:r w:rsidR="007616D4" w:rsidRPr="00183219">
        <w:rPr>
          <w:sz w:val="28"/>
          <w:szCs w:val="28"/>
        </w:rPr>
        <w:t xml:space="preserve">, находящимся в отпуске по уходу за ребенком до достижения им возраста полутора или трех лет, а также </w:t>
      </w:r>
      <w:r w:rsidR="00BE4B7B">
        <w:rPr>
          <w:sz w:val="28"/>
          <w:szCs w:val="28"/>
        </w:rPr>
        <w:t>р</w:t>
      </w:r>
      <w:r w:rsidRPr="00183219">
        <w:rPr>
          <w:sz w:val="28"/>
          <w:szCs w:val="28"/>
        </w:rPr>
        <w:t>аботникам</w:t>
      </w:r>
      <w:r w:rsidR="007616D4" w:rsidRPr="00183219">
        <w:rPr>
          <w:sz w:val="28"/>
          <w:szCs w:val="28"/>
        </w:rPr>
        <w:t>, работающим по внешнему совместительству, материальная помощь не выплачивается.</w:t>
      </w:r>
    </w:p>
    <w:p w:rsidR="000417F4" w:rsidRPr="00183219" w:rsidRDefault="00ED6BA9" w:rsidP="0027794F">
      <w:pPr>
        <w:ind w:right="142" w:firstLine="708"/>
        <w:contextualSpacing/>
        <w:rPr>
          <w:sz w:val="28"/>
          <w:szCs w:val="28"/>
        </w:rPr>
      </w:pPr>
      <w:r w:rsidRPr="00183219">
        <w:rPr>
          <w:sz w:val="28"/>
          <w:szCs w:val="28"/>
        </w:rPr>
        <w:t xml:space="preserve">7.3. Работнику </w:t>
      </w:r>
      <w:r w:rsidR="00C86730" w:rsidRPr="00183219">
        <w:rPr>
          <w:sz w:val="28"/>
          <w:szCs w:val="28"/>
        </w:rPr>
        <w:t xml:space="preserve">за счет экономии фонда оплаты труда Учреждения </w:t>
      </w:r>
      <w:r w:rsidR="001917B2" w:rsidRPr="00183219">
        <w:rPr>
          <w:sz w:val="28"/>
          <w:szCs w:val="28"/>
        </w:rPr>
        <w:t xml:space="preserve">выплачивается </w:t>
      </w:r>
      <w:r w:rsidR="008E0961" w:rsidRPr="00183219">
        <w:rPr>
          <w:sz w:val="28"/>
          <w:szCs w:val="28"/>
        </w:rPr>
        <w:t xml:space="preserve">единовременная </w:t>
      </w:r>
      <w:r w:rsidR="00CD2F43" w:rsidRPr="00183219">
        <w:rPr>
          <w:sz w:val="28"/>
          <w:szCs w:val="28"/>
        </w:rPr>
        <w:t xml:space="preserve">выплата </w:t>
      </w:r>
      <w:r w:rsidR="007616D4" w:rsidRPr="00183219">
        <w:rPr>
          <w:sz w:val="28"/>
          <w:szCs w:val="28"/>
        </w:rPr>
        <w:t>в размере не более двух должностных окладов</w:t>
      </w:r>
      <w:r w:rsidR="001917B2" w:rsidRPr="00183219">
        <w:rPr>
          <w:sz w:val="28"/>
          <w:szCs w:val="28"/>
        </w:rPr>
        <w:t xml:space="preserve"> в </w:t>
      </w:r>
      <w:r w:rsidR="00F42C03" w:rsidRPr="00183219">
        <w:rPr>
          <w:sz w:val="28"/>
          <w:szCs w:val="28"/>
        </w:rPr>
        <w:t>следующих случаях:</w:t>
      </w:r>
    </w:p>
    <w:p w:rsidR="00F42C03" w:rsidRPr="00183219" w:rsidRDefault="00F42C03" w:rsidP="0027794F">
      <w:pPr>
        <w:pStyle w:val="a8"/>
        <w:numPr>
          <w:ilvl w:val="0"/>
          <w:numId w:val="6"/>
        </w:numPr>
        <w:tabs>
          <w:tab w:val="left" w:pos="709"/>
          <w:tab w:val="left" w:pos="1276"/>
        </w:tabs>
        <w:ind w:right="142"/>
        <w:rPr>
          <w:rFonts w:ascii="Times New Roman" w:hAnsi="Times New Roman"/>
          <w:sz w:val="28"/>
          <w:szCs w:val="28"/>
        </w:rPr>
      </w:pPr>
      <w:r w:rsidRPr="00183219">
        <w:rPr>
          <w:rFonts w:ascii="Times New Roman" w:hAnsi="Times New Roman"/>
          <w:sz w:val="28"/>
          <w:szCs w:val="28"/>
        </w:rPr>
        <w:t xml:space="preserve">  в связи с рождением ребенка;</w:t>
      </w:r>
    </w:p>
    <w:p w:rsidR="00F42C03" w:rsidRPr="00183219" w:rsidRDefault="00F42C03" w:rsidP="0027794F">
      <w:pPr>
        <w:pStyle w:val="a8"/>
        <w:numPr>
          <w:ilvl w:val="0"/>
          <w:numId w:val="6"/>
        </w:numPr>
        <w:tabs>
          <w:tab w:val="left" w:pos="1134"/>
        </w:tabs>
        <w:autoSpaceDE w:val="0"/>
        <w:autoSpaceDN w:val="0"/>
        <w:adjustRightInd w:val="0"/>
        <w:ind w:right="142"/>
        <w:rPr>
          <w:rFonts w:ascii="Times New Roman" w:hAnsi="Times New Roman"/>
          <w:sz w:val="28"/>
          <w:szCs w:val="28"/>
        </w:rPr>
      </w:pPr>
      <w:r w:rsidRPr="00183219">
        <w:rPr>
          <w:rFonts w:ascii="Times New Roman" w:hAnsi="Times New Roman"/>
          <w:sz w:val="28"/>
          <w:szCs w:val="28"/>
        </w:rPr>
        <w:t>в связи с регистрацией брака;</w:t>
      </w:r>
    </w:p>
    <w:p w:rsidR="00F42C03" w:rsidRPr="00183219" w:rsidRDefault="00A8679E" w:rsidP="0027794F">
      <w:pPr>
        <w:pStyle w:val="a8"/>
        <w:numPr>
          <w:ilvl w:val="0"/>
          <w:numId w:val="6"/>
        </w:numPr>
        <w:tabs>
          <w:tab w:val="left" w:pos="1134"/>
        </w:tabs>
        <w:autoSpaceDE w:val="0"/>
        <w:autoSpaceDN w:val="0"/>
        <w:adjustRightInd w:val="0"/>
        <w:ind w:right="142"/>
        <w:rPr>
          <w:rFonts w:ascii="Times New Roman" w:hAnsi="Times New Roman"/>
          <w:sz w:val="28"/>
          <w:szCs w:val="28"/>
        </w:rPr>
      </w:pPr>
      <w:r w:rsidRPr="00183219">
        <w:rPr>
          <w:rFonts w:ascii="Times New Roman" w:hAnsi="Times New Roman"/>
          <w:sz w:val="28"/>
          <w:szCs w:val="28"/>
        </w:rPr>
        <w:t>в связи со смертью близкого</w:t>
      </w:r>
      <w:r w:rsidR="00F42C03" w:rsidRPr="00183219">
        <w:rPr>
          <w:rFonts w:ascii="Times New Roman" w:hAnsi="Times New Roman"/>
          <w:sz w:val="28"/>
          <w:szCs w:val="28"/>
        </w:rPr>
        <w:t xml:space="preserve"> родственника (</w:t>
      </w:r>
      <w:proofErr w:type="spellStart"/>
      <w:r w:rsidR="00F42C03" w:rsidRPr="00183219">
        <w:rPr>
          <w:rFonts w:ascii="Times New Roman" w:hAnsi="Times New Roman"/>
          <w:sz w:val="28"/>
          <w:szCs w:val="28"/>
        </w:rPr>
        <w:t>ов</w:t>
      </w:r>
      <w:proofErr w:type="spellEnd"/>
      <w:r w:rsidR="00F42C03" w:rsidRPr="00183219">
        <w:rPr>
          <w:rFonts w:ascii="Times New Roman" w:hAnsi="Times New Roman"/>
          <w:sz w:val="28"/>
          <w:szCs w:val="28"/>
        </w:rPr>
        <w:t>);</w:t>
      </w:r>
    </w:p>
    <w:p w:rsidR="00F42C03" w:rsidRPr="00183219" w:rsidRDefault="00F42C03" w:rsidP="0027794F">
      <w:pPr>
        <w:pStyle w:val="a8"/>
        <w:numPr>
          <w:ilvl w:val="0"/>
          <w:numId w:val="6"/>
        </w:numPr>
        <w:tabs>
          <w:tab w:val="left" w:pos="1134"/>
        </w:tabs>
        <w:autoSpaceDE w:val="0"/>
        <w:autoSpaceDN w:val="0"/>
        <w:adjustRightInd w:val="0"/>
        <w:ind w:right="142"/>
        <w:rPr>
          <w:rFonts w:ascii="Times New Roman" w:hAnsi="Times New Roman"/>
          <w:sz w:val="28"/>
          <w:szCs w:val="28"/>
        </w:rPr>
      </w:pPr>
      <w:r w:rsidRPr="00183219">
        <w:rPr>
          <w:rFonts w:ascii="Times New Roman" w:hAnsi="Times New Roman"/>
          <w:sz w:val="28"/>
          <w:szCs w:val="28"/>
        </w:rPr>
        <w:t>в связи с длительной болезнью работника;</w:t>
      </w:r>
    </w:p>
    <w:p w:rsidR="00F42C03" w:rsidRPr="00183219" w:rsidRDefault="00F42C03" w:rsidP="0027794F">
      <w:pPr>
        <w:pStyle w:val="a8"/>
        <w:numPr>
          <w:ilvl w:val="0"/>
          <w:numId w:val="6"/>
        </w:numPr>
        <w:tabs>
          <w:tab w:val="left" w:pos="1134"/>
        </w:tabs>
        <w:autoSpaceDE w:val="0"/>
        <w:autoSpaceDN w:val="0"/>
        <w:adjustRightInd w:val="0"/>
        <w:ind w:right="142"/>
        <w:rPr>
          <w:rFonts w:ascii="Times New Roman" w:hAnsi="Times New Roman"/>
          <w:sz w:val="28"/>
          <w:szCs w:val="28"/>
        </w:rPr>
      </w:pPr>
      <w:r w:rsidRPr="00183219">
        <w:rPr>
          <w:rFonts w:ascii="Times New Roman" w:hAnsi="Times New Roman"/>
          <w:sz w:val="28"/>
          <w:szCs w:val="28"/>
        </w:rPr>
        <w:t>при увольнении в связи с выходом на пенсию;</w:t>
      </w:r>
    </w:p>
    <w:p w:rsidR="00F42C03" w:rsidRPr="00183219" w:rsidRDefault="00F42C03" w:rsidP="0027794F">
      <w:pPr>
        <w:pStyle w:val="a8"/>
        <w:numPr>
          <w:ilvl w:val="0"/>
          <w:numId w:val="6"/>
        </w:numPr>
        <w:tabs>
          <w:tab w:val="left" w:pos="1134"/>
        </w:tabs>
        <w:autoSpaceDE w:val="0"/>
        <w:autoSpaceDN w:val="0"/>
        <w:adjustRightInd w:val="0"/>
        <w:ind w:right="142"/>
        <w:rPr>
          <w:rFonts w:ascii="Times New Roman" w:hAnsi="Times New Roman"/>
          <w:sz w:val="28"/>
          <w:szCs w:val="28"/>
        </w:rPr>
      </w:pPr>
      <w:r w:rsidRPr="00183219">
        <w:rPr>
          <w:rFonts w:ascii="Times New Roman" w:hAnsi="Times New Roman"/>
          <w:sz w:val="28"/>
          <w:szCs w:val="28"/>
        </w:rPr>
        <w:t>в связи с другими особыми обстоятельствами.</w:t>
      </w:r>
    </w:p>
    <w:p w:rsidR="001917B2" w:rsidRPr="00183219" w:rsidRDefault="001917B2" w:rsidP="0027794F">
      <w:pPr>
        <w:ind w:right="142" w:firstLine="708"/>
        <w:contextualSpacing/>
        <w:rPr>
          <w:sz w:val="28"/>
          <w:szCs w:val="28"/>
        </w:rPr>
      </w:pPr>
      <w:r w:rsidRPr="00183219">
        <w:rPr>
          <w:sz w:val="28"/>
          <w:szCs w:val="28"/>
        </w:rPr>
        <w:t xml:space="preserve">Решение о выделении </w:t>
      </w:r>
      <w:r w:rsidR="008E0961" w:rsidRPr="00183219">
        <w:rPr>
          <w:sz w:val="28"/>
          <w:szCs w:val="28"/>
        </w:rPr>
        <w:t xml:space="preserve">единовременной </w:t>
      </w:r>
      <w:r w:rsidR="00CD2F43" w:rsidRPr="00183219">
        <w:rPr>
          <w:sz w:val="28"/>
          <w:szCs w:val="28"/>
        </w:rPr>
        <w:t>выплате</w:t>
      </w:r>
      <w:r w:rsidRPr="00183219">
        <w:rPr>
          <w:sz w:val="28"/>
          <w:szCs w:val="28"/>
        </w:rPr>
        <w:t xml:space="preserve"> и ее размере принимает руководитель Учреждения.</w:t>
      </w:r>
    </w:p>
    <w:p w:rsidR="001917B2" w:rsidRPr="00183219" w:rsidRDefault="001917B2" w:rsidP="0027794F">
      <w:pPr>
        <w:ind w:right="142" w:firstLine="708"/>
        <w:contextualSpacing/>
        <w:rPr>
          <w:sz w:val="28"/>
          <w:szCs w:val="28"/>
        </w:rPr>
      </w:pPr>
      <w:r w:rsidRPr="00183219">
        <w:rPr>
          <w:sz w:val="28"/>
          <w:szCs w:val="28"/>
        </w:rPr>
        <w:t xml:space="preserve">Руководителю Учреждения выплаты социального характера производятся </w:t>
      </w:r>
      <w:r w:rsidR="00655109" w:rsidRPr="00183219">
        <w:rPr>
          <w:sz w:val="28"/>
          <w:szCs w:val="28"/>
        </w:rPr>
        <w:t xml:space="preserve">на основании постановления Главы Рузского </w:t>
      </w:r>
      <w:r w:rsidR="000E494F">
        <w:rPr>
          <w:sz w:val="28"/>
          <w:szCs w:val="28"/>
        </w:rPr>
        <w:t>городского</w:t>
      </w:r>
      <w:r w:rsidR="00655109" w:rsidRPr="00183219">
        <w:rPr>
          <w:sz w:val="28"/>
          <w:szCs w:val="28"/>
        </w:rPr>
        <w:t xml:space="preserve"> округа.</w:t>
      </w:r>
    </w:p>
    <w:p w:rsidR="008E0961" w:rsidRPr="00183219" w:rsidRDefault="008E0961" w:rsidP="0027794F">
      <w:pPr>
        <w:ind w:right="142" w:firstLine="708"/>
        <w:contextualSpacing/>
        <w:rPr>
          <w:sz w:val="28"/>
          <w:szCs w:val="28"/>
        </w:rPr>
      </w:pPr>
      <w:r w:rsidRPr="00183219">
        <w:rPr>
          <w:sz w:val="28"/>
          <w:szCs w:val="28"/>
        </w:rPr>
        <w:t>Выплаты социального характера не зависят от оценки труда работника.</w:t>
      </w:r>
    </w:p>
    <w:p w:rsidR="008E0961" w:rsidRPr="00183219" w:rsidRDefault="008E0961" w:rsidP="0027794F">
      <w:pPr>
        <w:ind w:right="142" w:firstLine="708"/>
        <w:contextualSpacing/>
        <w:rPr>
          <w:sz w:val="28"/>
          <w:szCs w:val="28"/>
        </w:rPr>
      </w:pPr>
      <w:r w:rsidRPr="00183219">
        <w:rPr>
          <w:sz w:val="28"/>
          <w:szCs w:val="28"/>
        </w:rPr>
        <w:t>Работнику, работающему по внешнему совместительству, выплаты социального характера не производятся.</w:t>
      </w:r>
    </w:p>
    <w:p w:rsidR="008E0961" w:rsidRPr="00183219" w:rsidRDefault="008E0961" w:rsidP="0027794F">
      <w:pPr>
        <w:ind w:right="142" w:firstLine="708"/>
        <w:contextualSpacing/>
        <w:rPr>
          <w:sz w:val="28"/>
          <w:szCs w:val="28"/>
        </w:rPr>
      </w:pPr>
      <w:r w:rsidRPr="00183219">
        <w:rPr>
          <w:sz w:val="28"/>
          <w:szCs w:val="28"/>
        </w:rPr>
        <w:t>Работнику, работающему по внутреннему совместительству, выплаты социального характера выплачиваются исключительно по основной ставке.</w:t>
      </w:r>
    </w:p>
    <w:p w:rsidR="005E03F2" w:rsidRPr="00183219" w:rsidRDefault="005E03F2" w:rsidP="0027794F">
      <w:pPr>
        <w:ind w:right="142" w:firstLine="708"/>
        <w:contextualSpacing/>
        <w:rPr>
          <w:sz w:val="28"/>
          <w:szCs w:val="28"/>
        </w:rPr>
      </w:pPr>
      <w:r w:rsidRPr="00183219">
        <w:rPr>
          <w:sz w:val="28"/>
          <w:szCs w:val="28"/>
        </w:rPr>
        <w:t>Для расчета размера материальной помощи принимается размер должностного оклада, установленный на день выплаты материальной помощи и единовременной выплаты.</w:t>
      </w:r>
    </w:p>
    <w:p w:rsidR="00A8679E" w:rsidRPr="00183219" w:rsidRDefault="00A8679E" w:rsidP="0027794F">
      <w:pPr>
        <w:ind w:right="142" w:firstLine="708"/>
        <w:contextualSpacing/>
        <w:rPr>
          <w:sz w:val="28"/>
          <w:szCs w:val="28"/>
        </w:rPr>
      </w:pPr>
      <w:r w:rsidRPr="00183219">
        <w:rPr>
          <w:sz w:val="28"/>
          <w:szCs w:val="28"/>
        </w:rPr>
        <w:t>7.4. Доплата за работу в выходные и праздничные дни производится работникам учреждения в двойном размере. По желанию Работника, работавшего в выходной или праздничный день, ему может быть представлен другой день отдыха. В этом случае работа в выходной или праздничный день оплачивается в одинарном размере, а день отдыха оплате не подлежит.</w:t>
      </w:r>
    </w:p>
    <w:p w:rsidR="00D020C2" w:rsidRPr="00183219" w:rsidRDefault="00D020C2" w:rsidP="002D550A">
      <w:pPr>
        <w:ind w:right="142"/>
        <w:contextualSpacing/>
        <w:rPr>
          <w:sz w:val="28"/>
          <w:szCs w:val="28"/>
        </w:rPr>
      </w:pPr>
    </w:p>
    <w:p w:rsidR="00A23D18" w:rsidRPr="00183219" w:rsidRDefault="00A8679E" w:rsidP="0027794F">
      <w:pPr>
        <w:pStyle w:val="1"/>
        <w:ind w:right="142" w:firstLine="709"/>
        <w:contextualSpacing/>
        <w:rPr>
          <w:b/>
          <w:sz w:val="28"/>
          <w:szCs w:val="28"/>
        </w:rPr>
      </w:pPr>
      <w:r w:rsidRPr="00183219">
        <w:rPr>
          <w:b/>
          <w:sz w:val="28"/>
          <w:szCs w:val="28"/>
        </w:rPr>
        <w:t>8</w:t>
      </w:r>
      <w:r w:rsidR="00A23D18" w:rsidRPr="00183219">
        <w:rPr>
          <w:b/>
          <w:sz w:val="28"/>
          <w:szCs w:val="28"/>
        </w:rPr>
        <w:t>. Оплата отпусков</w:t>
      </w:r>
    </w:p>
    <w:p w:rsidR="00A23D18" w:rsidRPr="00183219" w:rsidRDefault="00A23D18" w:rsidP="0027794F">
      <w:pPr>
        <w:ind w:right="142" w:firstLine="709"/>
        <w:contextualSpacing/>
        <w:rPr>
          <w:sz w:val="28"/>
          <w:szCs w:val="28"/>
        </w:rPr>
      </w:pPr>
    </w:p>
    <w:p w:rsidR="003759A9" w:rsidRPr="00183219" w:rsidRDefault="003759A9" w:rsidP="0027794F">
      <w:pPr>
        <w:ind w:right="142" w:firstLine="709"/>
        <w:contextualSpacing/>
        <w:rPr>
          <w:sz w:val="28"/>
          <w:szCs w:val="28"/>
        </w:rPr>
      </w:pPr>
      <w:r w:rsidRPr="00183219">
        <w:rPr>
          <w:sz w:val="28"/>
          <w:szCs w:val="28"/>
        </w:rPr>
        <w:t>8</w:t>
      </w:r>
      <w:r w:rsidR="00A23D18" w:rsidRPr="00183219">
        <w:rPr>
          <w:sz w:val="28"/>
          <w:szCs w:val="28"/>
        </w:rPr>
        <w:t>.1</w:t>
      </w:r>
      <w:r w:rsidRPr="00183219">
        <w:rPr>
          <w:sz w:val="28"/>
          <w:szCs w:val="28"/>
        </w:rPr>
        <w:t>.</w:t>
      </w:r>
      <w:r w:rsidR="00A23D18" w:rsidRPr="00183219">
        <w:rPr>
          <w:sz w:val="28"/>
          <w:szCs w:val="28"/>
        </w:rPr>
        <w:t xml:space="preserve"> </w:t>
      </w:r>
      <w:r w:rsidRPr="00183219">
        <w:rPr>
          <w:sz w:val="28"/>
          <w:szCs w:val="28"/>
        </w:rPr>
        <w:t>Работнику предоставляется ежегодный оплачиваемый отпуск с сохранением должности и денежного содержания, размер которого определяется в порядке, установленном законодательством для исчисления средней заработной платы.</w:t>
      </w:r>
    </w:p>
    <w:p w:rsidR="00A23D18" w:rsidRPr="00183219" w:rsidRDefault="003759A9" w:rsidP="0027794F">
      <w:pPr>
        <w:ind w:right="142" w:firstLine="709"/>
        <w:contextualSpacing/>
        <w:rPr>
          <w:sz w:val="28"/>
          <w:szCs w:val="28"/>
        </w:rPr>
      </w:pPr>
      <w:r w:rsidRPr="00183219">
        <w:rPr>
          <w:sz w:val="28"/>
          <w:szCs w:val="28"/>
        </w:rPr>
        <w:t xml:space="preserve">8.2. </w:t>
      </w:r>
      <w:r w:rsidR="00A23D18" w:rsidRPr="00183219">
        <w:rPr>
          <w:sz w:val="28"/>
          <w:szCs w:val="28"/>
        </w:rPr>
        <w:t xml:space="preserve">Ежегодный оплачиваемый отпуск </w:t>
      </w:r>
      <w:r w:rsidRPr="00183219">
        <w:rPr>
          <w:sz w:val="28"/>
          <w:szCs w:val="28"/>
        </w:rPr>
        <w:t>работника Учреждения состоит из основного оплачиваемого и дополнительного оплачиваемого отпусков.</w:t>
      </w:r>
      <w:r w:rsidR="00A23D18" w:rsidRPr="00183219">
        <w:rPr>
          <w:sz w:val="28"/>
          <w:szCs w:val="28"/>
        </w:rPr>
        <w:t xml:space="preserve"> </w:t>
      </w:r>
    </w:p>
    <w:p w:rsidR="002D550A" w:rsidRDefault="003759A9" w:rsidP="002D550A">
      <w:pPr>
        <w:ind w:right="142" w:firstLine="709"/>
        <w:contextualSpacing/>
        <w:rPr>
          <w:sz w:val="28"/>
          <w:szCs w:val="28"/>
        </w:rPr>
      </w:pPr>
      <w:r w:rsidRPr="00183219">
        <w:rPr>
          <w:sz w:val="28"/>
          <w:szCs w:val="28"/>
        </w:rPr>
        <w:t xml:space="preserve">8.3. </w:t>
      </w:r>
      <w:r w:rsidR="00A23D18" w:rsidRPr="00183219">
        <w:rPr>
          <w:sz w:val="28"/>
          <w:szCs w:val="28"/>
        </w:rPr>
        <w:t xml:space="preserve">Ежегодный основной оплачиваемый отпуск предоставляется в размере </w:t>
      </w:r>
      <w:r w:rsidR="00BC0077" w:rsidRPr="00183219">
        <w:rPr>
          <w:sz w:val="28"/>
          <w:szCs w:val="28"/>
        </w:rPr>
        <w:t>28</w:t>
      </w:r>
      <w:r w:rsidR="00A23D18" w:rsidRPr="00183219">
        <w:rPr>
          <w:sz w:val="28"/>
          <w:szCs w:val="28"/>
        </w:rPr>
        <w:t xml:space="preserve"> (</w:t>
      </w:r>
      <w:r w:rsidR="00E56C51" w:rsidRPr="00183219">
        <w:rPr>
          <w:sz w:val="28"/>
          <w:szCs w:val="28"/>
        </w:rPr>
        <w:t>двадцать восемь</w:t>
      </w:r>
      <w:r w:rsidR="00A23D18" w:rsidRPr="00183219">
        <w:rPr>
          <w:sz w:val="28"/>
          <w:szCs w:val="28"/>
        </w:rPr>
        <w:t>) календарных дней.</w:t>
      </w:r>
    </w:p>
    <w:p w:rsidR="0033119C" w:rsidRDefault="0033119C" w:rsidP="002D550A">
      <w:pPr>
        <w:ind w:right="142" w:firstLine="709"/>
        <w:contextualSpacing/>
        <w:rPr>
          <w:sz w:val="28"/>
          <w:szCs w:val="28"/>
        </w:rPr>
      </w:pPr>
    </w:p>
    <w:p w:rsidR="002D550A" w:rsidRDefault="002D550A" w:rsidP="0027794F">
      <w:pPr>
        <w:ind w:right="142" w:firstLine="709"/>
        <w:contextualSpacing/>
        <w:rPr>
          <w:sz w:val="28"/>
          <w:szCs w:val="28"/>
        </w:rPr>
      </w:pPr>
    </w:p>
    <w:p w:rsidR="0027284B" w:rsidRDefault="0027284B" w:rsidP="00952098">
      <w:pPr>
        <w:ind w:right="142"/>
        <w:contextualSpacing/>
        <w:rPr>
          <w:sz w:val="28"/>
          <w:szCs w:val="28"/>
        </w:rPr>
      </w:pPr>
    </w:p>
    <w:p w:rsidR="00952098" w:rsidRDefault="00952098" w:rsidP="00952098">
      <w:pPr>
        <w:ind w:right="142"/>
        <w:contextualSpacing/>
        <w:rPr>
          <w:sz w:val="28"/>
          <w:szCs w:val="28"/>
        </w:rPr>
      </w:pPr>
    </w:p>
    <w:p w:rsidR="003759A9" w:rsidRPr="00183219" w:rsidRDefault="003759A9" w:rsidP="0027284B">
      <w:pPr>
        <w:ind w:right="142" w:firstLine="709"/>
        <w:contextualSpacing/>
        <w:rPr>
          <w:sz w:val="28"/>
          <w:szCs w:val="28"/>
        </w:rPr>
      </w:pPr>
      <w:r w:rsidRPr="00183219">
        <w:rPr>
          <w:sz w:val="28"/>
          <w:szCs w:val="28"/>
        </w:rPr>
        <w:t>8.4. Работникам Учреждения, имеющим инвалидность, независимо от группы инвалидности предоставляется ежегодный оплачиваемый отпуск продолжительностью</w:t>
      </w:r>
      <w:sdt>
        <w:sdtPr>
          <w:rPr>
            <w:i/>
            <w:sz w:val="28"/>
            <w:szCs w:val="28"/>
          </w:rPr>
          <w:id w:val="-636256634"/>
          <w:placeholder>
            <w:docPart w:val="9568C2E815484560BE4CA39CAAA69B84"/>
          </w:placeholder>
        </w:sdtPr>
        <w:sdtEndPr/>
        <w:sdtContent>
          <w:r w:rsidRPr="00183219">
            <w:rPr>
              <w:i/>
              <w:sz w:val="28"/>
              <w:szCs w:val="28"/>
            </w:rPr>
            <w:t xml:space="preserve"> </w:t>
          </w:r>
          <w:r w:rsidRPr="00183219">
            <w:rPr>
              <w:sz w:val="28"/>
              <w:szCs w:val="28"/>
            </w:rPr>
            <w:t>не менее 30</w:t>
          </w:r>
        </w:sdtContent>
      </w:sdt>
      <w:r w:rsidRPr="00183219">
        <w:rPr>
          <w:sz w:val="28"/>
          <w:szCs w:val="28"/>
        </w:rPr>
        <w:t xml:space="preserve"> календарных дней в соответствии с ст. 23 ФЗ от 24.11.1995 </w:t>
      </w:r>
      <w:r w:rsidRPr="00183219">
        <w:rPr>
          <w:sz w:val="28"/>
          <w:szCs w:val="28"/>
          <w:lang w:val="en-US"/>
        </w:rPr>
        <w:t>N</w:t>
      </w:r>
      <w:r w:rsidRPr="00183219">
        <w:rPr>
          <w:sz w:val="28"/>
          <w:szCs w:val="28"/>
        </w:rPr>
        <w:t xml:space="preserve"> 181-ФЗ «О социальной защите инвалидов в Российской Федерации».</w:t>
      </w:r>
    </w:p>
    <w:p w:rsidR="002D550A" w:rsidRDefault="003759A9" w:rsidP="002D550A">
      <w:pPr>
        <w:ind w:firstLine="709"/>
        <w:contextualSpacing/>
        <w:rPr>
          <w:sz w:val="28"/>
          <w:szCs w:val="28"/>
        </w:rPr>
      </w:pPr>
      <w:r w:rsidRPr="00183219">
        <w:rPr>
          <w:sz w:val="28"/>
          <w:szCs w:val="28"/>
        </w:rPr>
        <w:t xml:space="preserve">8.5. </w:t>
      </w:r>
      <w:r w:rsidR="001E71B4">
        <w:rPr>
          <w:sz w:val="28"/>
          <w:szCs w:val="28"/>
        </w:rPr>
        <w:t xml:space="preserve">Ежегодный дополнительный оплачиваемый отпуск предоставляется за выслугу лет и исчисляется из расчета один календарный день за каждый год стажа, но не более </w:t>
      </w:r>
      <w:r w:rsidR="001E71B4" w:rsidRPr="00E56C51">
        <w:rPr>
          <w:sz w:val="28"/>
          <w:szCs w:val="28"/>
        </w:rPr>
        <w:t xml:space="preserve">10 </w:t>
      </w:r>
      <w:r w:rsidR="001E71B4">
        <w:rPr>
          <w:sz w:val="28"/>
          <w:szCs w:val="28"/>
        </w:rPr>
        <w:t xml:space="preserve">календарных дней. </w:t>
      </w:r>
    </w:p>
    <w:p w:rsidR="002D550A" w:rsidRDefault="001E71B4" w:rsidP="0027284B">
      <w:pPr>
        <w:ind w:right="142" w:firstLine="709"/>
        <w:contextualSpacing/>
        <w:rPr>
          <w:sz w:val="28"/>
          <w:szCs w:val="28"/>
        </w:rPr>
      </w:pPr>
      <w:r>
        <w:rPr>
          <w:sz w:val="28"/>
          <w:szCs w:val="28"/>
        </w:rPr>
        <w:t>Размер средней заработной платы для отпуска определяется в порядке, установленном трудовым законодательством Российской Федерации.</w:t>
      </w:r>
    </w:p>
    <w:p w:rsidR="00EB5571" w:rsidRPr="00183219" w:rsidRDefault="002D550A"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r>
      <w:r w:rsidR="00A8785B" w:rsidRPr="00183219">
        <w:rPr>
          <w:rFonts w:ascii="Times New Roman" w:hAnsi="Times New Roman"/>
          <w:sz w:val="28"/>
          <w:szCs w:val="28"/>
        </w:rPr>
        <w:t xml:space="preserve"> 8.6. </w:t>
      </w:r>
      <w:r w:rsidR="00EB5571" w:rsidRPr="00183219">
        <w:rPr>
          <w:rFonts w:ascii="Times New Roman" w:hAnsi="Times New Roman"/>
          <w:sz w:val="28"/>
          <w:szCs w:val="28"/>
        </w:rPr>
        <w:t>Право на отпуск за выслугу лет соответствующей продолжительности возникает у Работника со дня достижения стажа работы, дающего право на получение ежемесячной надбавки к должностному окладу за выслугу лет (далее – стаж работы), необходимого для его предоставления.</w:t>
      </w:r>
    </w:p>
    <w:p w:rsidR="00A23D18" w:rsidRPr="00183219" w:rsidRDefault="00A8785B" w:rsidP="0027794F">
      <w:pPr>
        <w:ind w:right="142" w:firstLine="360"/>
        <w:contextualSpacing/>
        <w:rPr>
          <w:sz w:val="28"/>
          <w:szCs w:val="28"/>
        </w:rPr>
      </w:pPr>
      <w:r w:rsidRPr="00183219">
        <w:rPr>
          <w:sz w:val="28"/>
          <w:szCs w:val="28"/>
        </w:rPr>
        <w:t xml:space="preserve">    8.7. При отсутствии у Работника права на ежегодный основной оплачиваемый отпуск в текущем календарном году отпуск за выслугу лет в этом году не предоставляется.</w:t>
      </w:r>
    </w:p>
    <w:p w:rsidR="00A23D18" w:rsidRPr="00183219" w:rsidRDefault="00A23D18" w:rsidP="0027794F">
      <w:pPr>
        <w:ind w:right="142" w:firstLine="709"/>
        <w:contextualSpacing/>
        <w:rPr>
          <w:sz w:val="28"/>
          <w:szCs w:val="28"/>
        </w:rPr>
      </w:pPr>
      <w:r w:rsidRPr="00183219">
        <w:rPr>
          <w:sz w:val="28"/>
          <w:szCs w:val="28"/>
        </w:rPr>
        <w:t xml:space="preserve">Размер средней заработной платы для отпуска определяется </w:t>
      </w:r>
      <w:r w:rsidR="00A8679E" w:rsidRPr="00183219">
        <w:rPr>
          <w:sz w:val="28"/>
          <w:szCs w:val="28"/>
        </w:rPr>
        <w:t>в порядке,</w:t>
      </w:r>
      <w:r w:rsidRPr="00183219">
        <w:rPr>
          <w:sz w:val="28"/>
          <w:szCs w:val="28"/>
        </w:rPr>
        <w:t xml:space="preserve"> установленном трудовым законодательством Российской Федерации.</w:t>
      </w:r>
    </w:p>
    <w:p w:rsidR="00A8785B" w:rsidRPr="00183219" w:rsidRDefault="00A8785B" w:rsidP="0027794F">
      <w:pPr>
        <w:ind w:right="142" w:firstLine="709"/>
        <w:contextualSpacing/>
        <w:rPr>
          <w:sz w:val="28"/>
          <w:szCs w:val="28"/>
        </w:rPr>
      </w:pPr>
      <w:r w:rsidRPr="00183219">
        <w:rPr>
          <w:sz w:val="28"/>
          <w:szCs w:val="28"/>
        </w:rPr>
        <w:t>8.8. Отпуск за выслугу лет предоставляется в течение календарного года.</w:t>
      </w:r>
    </w:p>
    <w:p w:rsidR="00C51A1F" w:rsidRPr="00183219" w:rsidRDefault="00C51A1F" w:rsidP="0027794F">
      <w:pPr>
        <w:ind w:right="142" w:firstLine="709"/>
        <w:contextualSpacing/>
        <w:rPr>
          <w:sz w:val="28"/>
          <w:szCs w:val="28"/>
        </w:rPr>
      </w:pPr>
      <w:r w:rsidRPr="00183219">
        <w:rPr>
          <w:sz w:val="28"/>
          <w:szCs w:val="28"/>
        </w:rPr>
        <w:t>8.9. В случае пересчета неправомерно уменьшенного стажа работы Работник вправе использовать не предоставленные ранее дни отпуска за выслугу лет, но не более чем за три года неправильного исчисления стажа работы.</w:t>
      </w:r>
    </w:p>
    <w:p w:rsidR="00C51A1F" w:rsidRPr="00183219" w:rsidRDefault="00C51A1F" w:rsidP="0027794F">
      <w:pPr>
        <w:pStyle w:val="a8"/>
        <w:tabs>
          <w:tab w:val="left" w:pos="709"/>
          <w:tab w:val="left" w:pos="1276"/>
        </w:tabs>
        <w:ind w:right="142"/>
        <w:jc w:val="both"/>
        <w:rPr>
          <w:rFonts w:ascii="Times New Roman" w:hAnsi="Times New Roman"/>
          <w:sz w:val="28"/>
          <w:szCs w:val="28"/>
        </w:rPr>
      </w:pPr>
      <w:r w:rsidRPr="00183219">
        <w:rPr>
          <w:rFonts w:ascii="Times New Roman" w:hAnsi="Times New Roman"/>
          <w:sz w:val="28"/>
          <w:szCs w:val="28"/>
        </w:rPr>
        <w:tab/>
        <w:t>8.10. Не предоставленные ранее дни отпуска за выслугу лет могут быть использованы работником в течение календарного года, в котором принято решение о перерасчете неправомерно уменьшенного стажа работы.</w:t>
      </w:r>
    </w:p>
    <w:p w:rsidR="00C51A1F" w:rsidRPr="00183219" w:rsidRDefault="00C51A1F" w:rsidP="0027794F">
      <w:pPr>
        <w:pStyle w:val="a8"/>
        <w:tabs>
          <w:tab w:val="left" w:pos="709"/>
          <w:tab w:val="left" w:pos="1276"/>
        </w:tabs>
        <w:ind w:right="142"/>
        <w:jc w:val="both"/>
        <w:rPr>
          <w:rFonts w:ascii="Times New Roman" w:hAnsi="Times New Roman"/>
          <w:sz w:val="28"/>
          <w:szCs w:val="28"/>
        </w:rPr>
      </w:pPr>
      <w:r w:rsidRPr="00183219">
        <w:rPr>
          <w:rFonts w:ascii="Times New Roman" w:hAnsi="Times New Roman"/>
          <w:sz w:val="28"/>
          <w:szCs w:val="28"/>
        </w:rPr>
        <w:tab/>
        <w:t xml:space="preserve">8.11. При увольнении с работы Работнику выплачивается денежная компенсация за неиспользованный отпуск за выслугу лет пропорционально отработанному времени в текущем году. </w:t>
      </w:r>
    </w:p>
    <w:p w:rsidR="001113ED" w:rsidRPr="00B3753E" w:rsidRDefault="00C51A1F" w:rsidP="00B3753E">
      <w:pPr>
        <w:pStyle w:val="a8"/>
        <w:tabs>
          <w:tab w:val="left" w:pos="709"/>
          <w:tab w:val="left" w:pos="1276"/>
        </w:tabs>
        <w:ind w:right="142"/>
        <w:jc w:val="both"/>
        <w:rPr>
          <w:rFonts w:ascii="Times New Roman" w:hAnsi="Times New Roman"/>
          <w:sz w:val="28"/>
          <w:szCs w:val="28"/>
        </w:rPr>
      </w:pPr>
      <w:r w:rsidRPr="00183219">
        <w:rPr>
          <w:rFonts w:ascii="Times New Roman" w:hAnsi="Times New Roman"/>
          <w:sz w:val="28"/>
          <w:szCs w:val="28"/>
        </w:rPr>
        <w:tab/>
        <w:t xml:space="preserve">8.12. В связи с производственной необходимостью и в пределах фонда оплаты труда, отпуск за выслугу лет по письменному заявлению Работника может быть заменен денежной компенсацией. </w:t>
      </w:r>
    </w:p>
    <w:p w:rsidR="001113ED" w:rsidRPr="00BE6EA7" w:rsidRDefault="001113ED" w:rsidP="001113ED">
      <w:pPr>
        <w:pStyle w:val="a8"/>
        <w:tabs>
          <w:tab w:val="left" w:pos="709"/>
          <w:tab w:val="left" w:pos="1276"/>
        </w:tabs>
        <w:ind w:right="142"/>
        <w:jc w:val="both"/>
        <w:rPr>
          <w:rFonts w:ascii="Times New Roman" w:hAnsi="Times New Roman"/>
          <w:sz w:val="28"/>
          <w:szCs w:val="28"/>
        </w:rPr>
      </w:pPr>
      <w:r>
        <w:rPr>
          <w:rFonts w:ascii="Times New Roman" w:hAnsi="Times New Roman"/>
          <w:b/>
          <w:sz w:val="28"/>
          <w:szCs w:val="28"/>
        </w:rPr>
        <w:tab/>
      </w:r>
      <w:r w:rsidR="00B3753E" w:rsidRPr="00BE6EA7">
        <w:rPr>
          <w:rFonts w:ascii="Times New Roman" w:hAnsi="Times New Roman"/>
          <w:sz w:val="28"/>
          <w:szCs w:val="28"/>
        </w:rPr>
        <w:t>8</w:t>
      </w:r>
      <w:r w:rsidRPr="00BE6EA7">
        <w:rPr>
          <w:rFonts w:ascii="Times New Roman" w:hAnsi="Times New Roman"/>
          <w:sz w:val="28"/>
          <w:szCs w:val="28"/>
        </w:rPr>
        <w:t>.1</w:t>
      </w:r>
      <w:r w:rsidR="00B3753E" w:rsidRPr="00BE6EA7">
        <w:rPr>
          <w:rFonts w:ascii="Times New Roman" w:hAnsi="Times New Roman"/>
          <w:sz w:val="28"/>
          <w:szCs w:val="28"/>
        </w:rPr>
        <w:t xml:space="preserve">3. </w:t>
      </w:r>
      <w:r w:rsidR="00BE6EA7" w:rsidRPr="00BE6EA7">
        <w:rPr>
          <w:rFonts w:ascii="Times New Roman" w:hAnsi="Times New Roman"/>
          <w:sz w:val="28"/>
          <w:szCs w:val="28"/>
        </w:rPr>
        <w:t xml:space="preserve">Работнику </w:t>
      </w:r>
      <w:r w:rsidRPr="00BE6EA7">
        <w:rPr>
          <w:rFonts w:ascii="Times New Roman" w:hAnsi="Times New Roman"/>
          <w:sz w:val="28"/>
          <w:szCs w:val="28"/>
        </w:rPr>
        <w:t xml:space="preserve">выплачивается дополнительная денежная выплата к ежегодному оплачиваемому отпуску на лечение и отдых в размере двух должностных окладов исходя из финансовых </w:t>
      </w:r>
      <w:r w:rsidRPr="0033119C">
        <w:rPr>
          <w:rFonts w:ascii="Times New Roman" w:hAnsi="Times New Roman"/>
          <w:sz w:val="28"/>
          <w:szCs w:val="28"/>
        </w:rPr>
        <w:t xml:space="preserve">возможностей </w:t>
      </w:r>
      <w:r w:rsidR="0033119C">
        <w:rPr>
          <w:rFonts w:ascii="Times New Roman" w:hAnsi="Times New Roman"/>
          <w:sz w:val="28"/>
          <w:szCs w:val="28"/>
        </w:rPr>
        <w:t>Учреждения.</w:t>
      </w:r>
      <w:r w:rsidR="00B3753E" w:rsidRPr="00BE6EA7">
        <w:rPr>
          <w:rFonts w:ascii="Times New Roman" w:hAnsi="Times New Roman"/>
          <w:sz w:val="28"/>
          <w:szCs w:val="28"/>
        </w:rPr>
        <w:t xml:space="preserve"> </w:t>
      </w:r>
      <w:r w:rsidRPr="00BE6EA7">
        <w:rPr>
          <w:rFonts w:ascii="Times New Roman" w:hAnsi="Times New Roman"/>
          <w:sz w:val="28"/>
          <w:szCs w:val="28"/>
        </w:rPr>
        <w:t>Дополнительная денежная выплата к ежегодному оплачиваемому отпуску на лечение и отдых предоставляется один раз в календарном году по заявлению работника при предоставлении ежегодного опла</w:t>
      </w:r>
      <w:r w:rsidR="00BE6EA7" w:rsidRPr="00BE6EA7">
        <w:rPr>
          <w:rFonts w:ascii="Times New Roman" w:hAnsi="Times New Roman"/>
          <w:sz w:val="28"/>
          <w:szCs w:val="28"/>
        </w:rPr>
        <w:t xml:space="preserve">чиваемого отпуска или его части, </w:t>
      </w:r>
      <w:r w:rsidR="00EB1A9B" w:rsidRPr="00EB1A9B">
        <w:rPr>
          <w:rFonts w:ascii="Times New Roman" w:hAnsi="Times New Roman"/>
          <w:sz w:val="28"/>
          <w:szCs w:val="28"/>
        </w:rPr>
        <w:t>пропорционально отработанному времени в календарном году</w:t>
      </w:r>
      <w:r w:rsidR="00EB1A9B">
        <w:rPr>
          <w:rFonts w:ascii="Times New Roman" w:hAnsi="Times New Roman"/>
          <w:sz w:val="28"/>
          <w:szCs w:val="28"/>
        </w:rPr>
        <w:t xml:space="preserve">, </w:t>
      </w:r>
      <w:r w:rsidR="00063F1E">
        <w:rPr>
          <w:rFonts w:ascii="Times New Roman" w:hAnsi="Times New Roman"/>
          <w:sz w:val="28"/>
          <w:szCs w:val="28"/>
        </w:rPr>
        <w:t>исключительно по основному месту работы (профессии).</w:t>
      </w: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952098" w:rsidRDefault="00952098" w:rsidP="0027794F">
      <w:pPr>
        <w:pStyle w:val="a8"/>
        <w:tabs>
          <w:tab w:val="left" w:pos="709"/>
          <w:tab w:val="left" w:pos="1276"/>
        </w:tabs>
        <w:ind w:right="142"/>
        <w:jc w:val="both"/>
        <w:rPr>
          <w:rFonts w:ascii="Times New Roman" w:hAnsi="Times New Roman"/>
          <w:sz w:val="28"/>
          <w:szCs w:val="28"/>
        </w:rPr>
      </w:pPr>
    </w:p>
    <w:p w:rsidR="00346FA5" w:rsidRDefault="00346FA5" w:rsidP="0027794F">
      <w:pPr>
        <w:pStyle w:val="a8"/>
        <w:tabs>
          <w:tab w:val="left" w:pos="709"/>
          <w:tab w:val="left" w:pos="1276"/>
        </w:tabs>
        <w:ind w:right="142"/>
        <w:jc w:val="both"/>
        <w:rPr>
          <w:rFonts w:ascii="Times New Roman" w:hAnsi="Times New Roman"/>
          <w:sz w:val="28"/>
          <w:szCs w:val="28"/>
        </w:rPr>
      </w:pPr>
    </w:p>
    <w:p w:rsidR="00346FA5" w:rsidRPr="00082548" w:rsidRDefault="00346FA5" w:rsidP="00346FA5">
      <w:pPr>
        <w:jc w:val="right"/>
      </w:pPr>
      <w:r w:rsidRPr="00082548">
        <w:t xml:space="preserve">Приложение </w:t>
      </w:r>
      <w:r w:rsidRPr="00082548">
        <w:rPr>
          <w:lang w:val="en-US"/>
        </w:rPr>
        <w:t>N</w:t>
      </w:r>
      <w:r w:rsidRPr="00082548">
        <w:t xml:space="preserve">1 </w:t>
      </w:r>
    </w:p>
    <w:p w:rsidR="00346FA5" w:rsidRPr="00082548" w:rsidRDefault="00346FA5" w:rsidP="00346FA5">
      <w:pPr>
        <w:jc w:val="right"/>
      </w:pPr>
      <w:r w:rsidRPr="00082548">
        <w:t xml:space="preserve">к постановлению Администрации Рузского </w:t>
      </w:r>
      <w:r w:rsidR="000E494F">
        <w:t>городского</w:t>
      </w:r>
      <w:r w:rsidRPr="00082548">
        <w:t xml:space="preserve"> округа</w:t>
      </w:r>
    </w:p>
    <w:p w:rsidR="00346FA5" w:rsidRPr="00082548" w:rsidRDefault="00346FA5" w:rsidP="00346FA5">
      <w:pPr>
        <w:jc w:val="right"/>
      </w:pPr>
      <w:r w:rsidRPr="00082548">
        <w:t>от «___» _____________ №___________</w:t>
      </w:r>
    </w:p>
    <w:p w:rsidR="00346FA5" w:rsidRPr="00082548" w:rsidRDefault="00346FA5" w:rsidP="00346FA5">
      <w:pPr>
        <w:jc w:val="right"/>
      </w:pPr>
    </w:p>
    <w:p w:rsidR="00346FA5" w:rsidRPr="00082548" w:rsidRDefault="00346FA5" w:rsidP="00346FA5">
      <w:pPr>
        <w:jc w:val="right"/>
      </w:pPr>
      <w:r w:rsidRPr="00082548">
        <w:t>Приложение № 1</w:t>
      </w:r>
    </w:p>
    <w:p w:rsidR="00346FA5" w:rsidRPr="00082548" w:rsidRDefault="00346FA5" w:rsidP="00346FA5">
      <w:pPr>
        <w:jc w:val="right"/>
      </w:pPr>
      <w:r w:rsidRPr="00082548">
        <w:t>к Положению о</w:t>
      </w:r>
      <w:r>
        <w:t>б оплате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r w:rsidRPr="00082548">
        <w:rPr>
          <w:b/>
          <w:bCs/>
          <w:sz w:val="27"/>
          <w:szCs w:val="27"/>
        </w:rPr>
        <w:t>ТАБЛИЦА</w:t>
      </w:r>
    </w:p>
    <w:p w:rsidR="00346FA5" w:rsidRPr="00082548" w:rsidRDefault="00346FA5" w:rsidP="00346FA5">
      <w:pPr>
        <w:jc w:val="center"/>
        <w:rPr>
          <w:b/>
          <w:bCs/>
        </w:rPr>
      </w:pPr>
      <w:r w:rsidRPr="00082548">
        <w:rPr>
          <w:b/>
          <w:bCs/>
        </w:rPr>
        <w:t>Должностных окладов работников муниципального учреждения</w:t>
      </w:r>
    </w:p>
    <w:p w:rsidR="00346FA5" w:rsidRPr="00082548" w:rsidRDefault="00346FA5" w:rsidP="00346FA5">
      <w:pPr>
        <w:jc w:val="cente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28"/>
        <w:gridCol w:w="5752"/>
        <w:gridCol w:w="3190"/>
      </w:tblGrid>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 п/п</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p>
          <w:p w:rsidR="00346FA5" w:rsidRPr="00082548" w:rsidRDefault="00346FA5" w:rsidP="00C2471B">
            <w:pPr>
              <w:jc w:val="center"/>
            </w:pPr>
          </w:p>
          <w:p w:rsidR="00346FA5" w:rsidRPr="00082548" w:rsidRDefault="00346FA5" w:rsidP="00C2471B">
            <w:pPr>
              <w:jc w:val="center"/>
            </w:pPr>
            <w:r w:rsidRPr="00082548">
              <w:t>Наименование должностей</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p>
          <w:p w:rsidR="00346FA5" w:rsidRPr="00082548" w:rsidRDefault="00346FA5" w:rsidP="00C2471B">
            <w:pPr>
              <w:jc w:val="center"/>
            </w:pPr>
            <w:r w:rsidRPr="00082548">
              <w:t>Должностной оклад</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Руководитель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33260-46300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2.</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 xml:space="preserve">Заместитель </w:t>
            </w:r>
            <w:r>
              <w:t>руководителя</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29344-40520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3.</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w:t>
            </w:r>
          </w:p>
          <w:p w:rsidR="00346FA5" w:rsidRPr="00082548" w:rsidRDefault="00346FA5" w:rsidP="00C2471B">
            <w:r w:rsidRPr="00082548">
              <w:t>Бухгалтер</w:t>
            </w:r>
          </w:p>
          <w:p w:rsidR="00346FA5" w:rsidRPr="00082548" w:rsidRDefault="00346FA5" w:rsidP="00C2471B">
            <w:r w:rsidRPr="00082548">
              <w:t>Экономист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27393</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4.</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Заведующий (начальник) отдела,</w:t>
            </w:r>
          </w:p>
          <w:p w:rsidR="00346FA5" w:rsidRPr="00082548" w:rsidRDefault="00346FA5" w:rsidP="00C2471B">
            <w:r w:rsidRPr="00082548">
              <w:t>Заместитель главного бухгалтера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24488</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5.</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Заместитель за</w:t>
            </w:r>
            <w:r>
              <w:t>ведующего (начальника) отделом</w:t>
            </w:r>
          </w:p>
          <w:p w:rsidR="00346FA5" w:rsidRPr="00082548" w:rsidRDefault="00346FA5" w:rsidP="00C2471B"/>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23502</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6.</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 эксперт</w:t>
            </w:r>
          </w:p>
          <w:p w:rsidR="00346FA5" w:rsidRPr="00082548" w:rsidRDefault="00346FA5" w:rsidP="00C2471B">
            <w:r w:rsidRPr="00082548">
              <w:t>Главный юрисконсульт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22515</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7.</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Старший инспектор</w:t>
            </w:r>
          </w:p>
          <w:p w:rsidR="00346FA5" w:rsidRPr="00082548" w:rsidRDefault="00346FA5" w:rsidP="00C2471B">
            <w:r w:rsidRPr="00082548">
              <w:t>Старший эксперт</w:t>
            </w:r>
          </w:p>
          <w:p w:rsidR="00346FA5" w:rsidRPr="00082548" w:rsidRDefault="00346FA5" w:rsidP="00C2471B">
            <w:r w:rsidRPr="00082548">
              <w:t>Сметчик</w:t>
            </w:r>
          </w:p>
          <w:p w:rsidR="00346FA5" w:rsidRPr="00082548" w:rsidRDefault="00346FA5" w:rsidP="00C2471B">
            <w:r w:rsidRPr="00082548">
              <w:t>Юрисконсульт</w:t>
            </w:r>
          </w:p>
          <w:p w:rsidR="00346FA5" w:rsidRPr="00082548" w:rsidRDefault="00346FA5" w:rsidP="00C2471B">
            <w:r w:rsidRPr="00082548">
              <w:t>Контрактный управляющий</w:t>
            </w:r>
          </w:p>
          <w:p w:rsidR="00346FA5" w:rsidRPr="00082548" w:rsidRDefault="00346FA5" w:rsidP="00C2471B">
            <w:r w:rsidRPr="00082548">
              <w:t>Программист</w:t>
            </w:r>
          </w:p>
          <w:p w:rsidR="00346FA5" w:rsidRPr="00082548" w:rsidRDefault="00346FA5" w:rsidP="00C2471B">
            <w:r>
              <w:t>Ведущий бухгалтер</w:t>
            </w:r>
          </w:p>
          <w:p w:rsidR="00346FA5" w:rsidRPr="00082548" w:rsidRDefault="00346FA5" w:rsidP="00C2471B">
            <w:r>
              <w:t>Ведущий 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21529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8</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 1 категории</w:t>
            </w:r>
          </w:p>
          <w:p w:rsidR="00346FA5" w:rsidRPr="00082548" w:rsidRDefault="00346FA5" w:rsidP="00C2471B">
            <w:r w:rsidRPr="00082548">
              <w:t>Бухгалтер 1 категории</w:t>
            </w:r>
          </w:p>
          <w:p w:rsidR="00346FA5" w:rsidRPr="00082548" w:rsidRDefault="00346FA5" w:rsidP="00C2471B">
            <w:r w:rsidRPr="00082548">
              <w:t>Экономист 1 категории</w:t>
            </w:r>
          </w:p>
          <w:p w:rsidR="00346FA5" w:rsidRPr="00082548" w:rsidRDefault="00346FA5" w:rsidP="00C2471B">
            <w:r w:rsidRPr="00082548">
              <w:t>Инспектор по охране труда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17659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9</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Техник программист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15686</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10</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w:t>
            </w:r>
          </w:p>
          <w:p w:rsidR="00346FA5" w:rsidRPr="00082548" w:rsidRDefault="00346FA5" w:rsidP="00C2471B">
            <w:r w:rsidRPr="00082548">
              <w:t>Бухгалтер</w:t>
            </w:r>
          </w:p>
          <w:p w:rsidR="00346FA5" w:rsidRPr="00082548" w:rsidRDefault="00346FA5" w:rsidP="00C2471B">
            <w:r w:rsidRPr="00082548">
              <w:t>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p>
          <w:p w:rsidR="00346FA5" w:rsidRPr="00396179" w:rsidRDefault="00346FA5" w:rsidP="00C2471B">
            <w:pPr>
              <w:jc w:val="center"/>
            </w:pPr>
            <w:r w:rsidRPr="00396179">
              <w:t>12737</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r>
              <w:t>11.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r>
              <w:t>Делопроизводитель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11751</w:t>
            </w:r>
          </w:p>
        </w:tc>
      </w:tr>
    </w:tbl>
    <w:p w:rsidR="00346FA5" w:rsidRPr="00082548" w:rsidRDefault="00346FA5" w:rsidP="00346FA5">
      <w:pPr>
        <w:jc w:val="right"/>
      </w:pPr>
    </w:p>
    <w:p w:rsidR="00346FA5" w:rsidRDefault="00346FA5" w:rsidP="00346FA5">
      <w:pPr>
        <w:pStyle w:val="Style"/>
        <w:spacing w:line="302" w:lineRule="exact"/>
        <w:ind w:right="1166"/>
        <w:textAlignment w:val="baseline"/>
        <w:rPr>
          <w:rFonts w:eastAsia="Times New Roman"/>
          <w:lang w:eastAsia="ru-RU"/>
        </w:rPr>
      </w:pPr>
    </w:p>
    <w:p w:rsidR="00346FA5" w:rsidRPr="00082548" w:rsidRDefault="00346FA5" w:rsidP="00346FA5">
      <w:pPr>
        <w:pStyle w:val="Style"/>
        <w:spacing w:line="302" w:lineRule="exact"/>
        <w:ind w:right="1166"/>
        <w:textAlignment w:val="baseline"/>
        <w:rPr>
          <w:b/>
          <w:sz w:val="25"/>
          <w:szCs w:val="25"/>
        </w:rPr>
      </w:pPr>
    </w:p>
    <w:p w:rsidR="00346FA5" w:rsidRPr="00082548" w:rsidRDefault="00346FA5" w:rsidP="00346FA5"/>
    <w:p w:rsidR="00346FA5" w:rsidRDefault="00346FA5" w:rsidP="00346FA5"/>
    <w:p w:rsidR="00346FA5" w:rsidRDefault="00346FA5" w:rsidP="00346FA5"/>
    <w:p w:rsidR="00346FA5" w:rsidRDefault="00346FA5" w:rsidP="00346FA5"/>
    <w:p w:rsidR="000E494F" w:rsidRDefault="000E494F" w:rsidP="00346FA5"/>
    <w:p w:rsidR="000E494F" w:rsidRPr="00082548" w:rsidRDefault="000E494F" w:rsidP="00346FA5"/>
    <w:p w:rsidR="00346FA5" w:rsidRPr="00082548" w:rsidRDefault="00346FA5" w:rsidP="00346FA5">
      <w:pPr>
        <w:jc w:val="right"/>
      </w:pPr>
      <w:r w:rsidRPr="00082548">
        <w:t xml:space="preserve">Приложение </w:t>
      </w:r>
      <w:r w:rsidRPr="00082548">
        <w:rPr>
          <w:lang w:val="en-US"/>
        </w:rPr>
        <w:t>N</w:t>
      </w:r>
      <w:r w:rsidRPr="00082548">
        <w:t xml:space="preserve">2 </w:t>
      </w:r>
    </w:p>
    <w:p w:rsidR="00346FA5" w:rsidRPr="00082548" w:rsidRDefault="00346FA5" w:rsidP="00346FA5">
      <w:pPr>
        <w:jc w:val="right"/>
      </w:pPr>
      <w:r w:rsidRPr="00082548">
        <w:t xml:space="preserve">к постановлению Администрации Рузского </w:t>
      </w:r>
      <w:r w:rsidR="000E494F">
        <w:t>городского</w:t>
      </w:r>
      <w:r w:rsidRPr="00082548">
        <w:t xml:space="preserve"> округа</w:t>
      </w:r>
    </w:p>
    <w:p w:rsidR="00346FA5" w:rsidRPr="00082548" w:rsidRDefault="00346FA5" w:rsidP="00346FA5">
      <w:pPr>
        <w:jc w:val="right"/>
      </w:pPr>
      <w:r w:rsidRPr="00082548">
        <w:t>от «___» _____________ №___________</w:t>
      </w:r>
    </w:p>
    <w:p w:rsidR="00346FA5" w:rsidRPr="00082548" w:rsidRDefault="00346FA5" w:rsidP="00346FA5">
      <w:pPr>
        <w:jc w:val="right"/>
      </w:pPr>
    </w:p>
    <w:p w:rsidR="00346FA5" w:rsidRPr="00082548" w:rsidRDefault="00346FA5" w:rsidP="00346FA5">
      <w:pPr>
        <w:jc w:val="right"/>
      </w:pPr>
      <w:r w:rsidRPr="00082548">
        <w:t>Приложение № 2</w:t>
      </w:r>
    </w:p>
    <w:p w:rsidR="00346FA5" w:rsidRPr="00082548" w:rsidRDefault="00346FA5" w:rsidP="00346FA5">
      <w:pPr>
        <w:jc w:val="right"/>
      </w:pPr>
      <w:r w:rsidRPr="00082548">
        <w:t>к Положению о</w:t>
      </w:r>
      <w:r>
        <w:t>б оплате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proofErr w:type="spellStart"/>
      <w:r w:rsidRPr="00082548">
        <w:rPr>
          <w:b/>
          <w:bCs/>
        </w:rPr>
        <w:t>Межразрядные</w:t>
      </w:r>
      <w:proofErr w:type="spellEnd"/>
      <w:r w:rsidRPr="00082548">
        <w:rPr>
          <w:b/>
          <w:bCs/>
        </w:rPr>
        <w:t xml:space="preserve"> тарифные коэффициенты и тарифные ставки тарифной сетки по оплате труда рабочих</w:t>
      </w:r>
    </w:p>
    <w:p w:rsidR="00346FA5" w:rsidRPr="00082548" w:rsidRDefault="00346FA5" w:rsidP="00346FA5"/>
    <w:tbl>
      <w:tblPr>
        <w:tblW w:w="10539" w:type="dxa"/>
        <w:tblCellSpacing w:w="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407"/>
        <w:gridCol w:w="687"/>
        <w:gridCol w:w="687"/>
        <w:gridCol w:w="687"/>
        <w:gridCol w:w="687"/>
        <w:gridCol w:w="798"/>
        <w:gridCol w:w="798"/>
        <w:gridCol w:w="798"/>
        <w:gridCol w:w="798"/>
        <w:gridCol w:w="798"/>
        <w:gridCol w:w="798"/>
        <w:gridCol w:w="798"/>
        <w:gridCol w:w="798"/>
      </w:tblGrid>
      <w:tr w:rsidR="00346FA5" w:rsidRPr="00082548" w:rsidTr="00C2471B">
        <w:trPr>
          <w:tblCellSpacing w:w="0" w:type="dxa"/>
        </w:trPr>
        <w:tc>
          <w:tcPr>
            <w:tcW w:w="1407" w:type="dxa"/>
            <w:vMerge w:val="restart"/>
            <w:hideMark/>
          </w:tcPr>
          <w:p w:rsidR="00346FA5" w:rsidRDefault="00346FA5" w:rsidP="00C2471B">
            <w:pPr>
              <w:jc w:val="center"/>
              <w:rPr>
                <w:sz w:val="18"/>
                <w:szCs w:val="18"/>
              </w:rPr>
            </w:pPr>
          </w:p>
          <w:p w:rsidR="00346FA5" w:rsidRPr="00082548" w:rsidRDefault="00346FA5" w:rsidP="00C2471B">
            <w:pPr>
              <w:jc w:val="center"/>
            </w:pPr>
            <w:r w:rsidRPr="00082548">
              <w:rPr>
                <w:sz w:val="18"/>
                <w:szCs w:val="18"/>
              </w:rPr>
              <w:t>Показатели</w:t>
            </w:r>
          </w:p>
        </w:tc>
        <w:tc>
          <w:tcPr>
            <w:tcW w:w="9132" w:type="dxa"/>
            <w:gridSpan w:val="12"/>
            <w:hideMark/>
          </w:tcPr>
          <w:p w:rsidR="00346FA5" w:rsidRPr="00082548" w:rsidRDefault="00346FA5" w:rsidP="00C2471B">
            <w:pPr>
              <w:jc w:val="center"/>
            </w:pPr>
            <w:r w:rsidRPr="00082548">
              <w:rPr>
                <w:sz w:val="18"/>
                <w:szCs w:val="18"/>
              </w:rPr>
              <w:t>Разряды</w:t>
            </w:r>
          </w:p>
        </w:tc>
      </w:tr>
      <w:tr w:rsidR="00346FA5" w:rsidRPr="00082548" w:rsidTr="00C2471B">
        <w:trPr>
          <w:tblCellSpacing w:w="0" w:type="dxa"/>
        </w:trPr>
        <w:tc>
          <w:tcPr>
            <w:tcW w:w="1407" w:type="dxa"/>
            <w:vMerge/>
            <w:hideMark/>
          </w:tcPr>
          <w:p w:rsidR="00346FA5" w:rsidRPr="00082548" w:rsidRDefault="00346FA5" w:rsidP="00C2471B"/>
        </w:tc>
        <w:tc>
          <w:tcPr>
            <w:tcW w:w="687" w:type="dxa"/>
            <w:hideMark/>
          </w:tcPr>
          <w:p w:rsidR="00346FA5" w:rsidRPr="00082548" w:rsidRDefault="00346FA5" w:rsidP="00C2471B">
            <w:pPr>
              <w:jc w:val="center"/>
            </w:pPr>
            <w:r w:rsidRPr="00082548">
              <w:rPr>
                <w:sz w:val="18"/>
                <w:szCs w:val="18"/>
              </w:rPr>
              <w:t>1</w:t>
            </w:r>
          </w:p>
        </w:tc>
        <w:tc>
          <w:tcPr>
            <w:tcW w:w="687" w:type="dxa"/>
            <w:hideMark/>
          </w:tcPr>
          <w:p w:rsidR="00346FA5" w:rsidRPr="00082548" w:rsidRDefault="00346FA5" w:rsidP="00C2471B">
            <w:pPr>
              <w:jc w:val="center"/>
            </w:pPr>
            <w:r w:rsidRPr="00082548">
              <w:rPr>
                <w:sz w:val="18"/>
                <w:szCs w:val="18"/>
              </w:rPr>
              <w:t>2</w:t>
            </w:r>
          </w:p>
        </w:tc>
        <w:tc>
          <w:tcPr>
            <w:tcW w:w="687" w:type="dxa"/>
            <w:hideMark/>
          </w:tcPr>
          <w:p w:rsidR="00346FA5" w:rsidRPr="00082548" w:rsidRDefault="00346FA5" w:rsidP="00C2471B">
            <w:pPr>
              <w:jc w:val="center"/>
            </w:pPr>
            <w:r w:rsidRPr="00082548">
              <w:rPr>
                <w:sz w:val="18"/>
                <w:szCs w:val="18"/>
              </w:rPr>
              <w:t>3</w:t>
            </w:r>
          </w:p>
        </w:tc>
        <w:tc>
          <w:tcPr>
            <w:tcW w:w="687" w:type="dxa"/>
            <w:hideMark/>
          </w:tcPr>
          <w:p w:rsidR="00346FA5" w:rsidRPr="00082548" w:rsidRDefault="00346FA5" w:rsidP="00C2471B">
            <w:pPr>
              <w:jc w:val="center"/>
            </w:pPr>
            <w:r w:rsidRPr="00082548">
              <w:rPr>
                <w:sz w:val="18"/>
                <w:szCs w:val="18"/>
              </w:rPr>
              <w:t>4</w:t>
            </w:r>
          </w:p>
        </w:tc>
        <w:tc>
          <w:tcPr>
            <w:tcW w:w="798" w:type="dxa"/>
            <w:hideMark/>
          </w:tcPr>
          <w:p w:rsidR="00346FA5" w:rsidRPr="00082548" w:rsidRDefault="00346FA5" w:rsidP="00C2471B">
            <w:pPr>
              <w:jc w:val="center"/>
            </w:pPr>
            <w:r w:rsidRPr="00082548">
              <w:rPr>
                <w:sz w:val="18"/>
                <w:szCs w:val="18"/>
              </w:rPr>
              <w:t>5</w:t>
            </w:r>
          </w:p>
        </w:tc>
        <w:tc>
          <w:tcPr>
            <w:tcW w:w="798" w:type="dxa"/>
            <w:hideMark/>
          </w:tcPr>
          <w:p w:rsidR="00346FA5" w:rsidRPr="00082548" w:rsidRDefault="00346FA5" w:rsidP="00C2471B">
            <w:pPr>
              <w:jc w:val="center"/>
            </w:pPr>
            <w:r w:rsidRPr="00082548">
              <w:rPr>
                <w:sz w:val="18"/>
                <w:szCs w:val="18"/>
              </w:rPr>
              <w:t>6</w:t>
            </w:r>
          </w:p>
        </w:tc>
        <w:tc>
          <w:tcPr>
            <w:tcW w:w="798" w:type="dxa"/>
            <w:hideMark/>
          </w:tcPr>
          <w:p w:rsidR="00346FA5" w:rsidRPr="00082548" w:rsidRDefault="00346FA5" w:rsidP="00C2471B">
            <w:pPr>
              <w:jc w:val="center"/>
            </w:pPr>
            <w:r w:rsidRPr="00082548">
              <w:rPr>
                <w:sz w:val="18"/>
                <w:szCs w:val="18"/>
              </w:rPr>
              <w:t>7</w:t>
            </w:r>
          </w:p>
        </w:tc>
        <w:tc>
          <w:tcPr>
            <w:tcW w:w="798" w:type="dxa"/>
            <w:hideMark/>
          </w:tcPr>
          <w:p w:rsidR="00346FA5" w:rsidRPr="00082548" w:rsidRDefault="00346FA5" w:rsidP="00C2471B">
            <w:pPr>
              <w:jc w:val="center"/>
            </w:pPr>
            <w:r w:rsidRPr="00082548">
              <w:rPr>
                <w:sz w:val="18"/>
                <w:szCs w:val="18"/>
              </w:rPr>
              <w:t>8</w:t>
            </w:r>
          </w:p>
        </w:tc>
        <w:tc>
          <w:tcPr>
            <w:tcW w:w="798" w:type="dxa"/>
            <w:hideMark/>
          </w:tcPr>
          <w:p w:rsidR="00346FA5" w:rsidRPr="00082548" w:rsidRDefault="00346FA5" w:rsidP="00C2471B">
            <w:pPr>
              <w:jc w:val="center"/>
            </w:pPr>
            <w:r w:rsidRPr="00082548">
              <w:rPr>
                <w:sz w:val="18"/>
                <w:szCs w:val="18"/>
              </w:rPr>
              <w:t>9</w:t>
            </w:r>
          </w:p>
        </w:tc>
        <w:tc>
          <w:tcPr>
            <w:tcW w:w="798" w:type="dxa"/>
            <w:hideMark/>
          </w:tcPr>
          <w:p w:rsidR="00346FA5" w:rsidRPr="00082548" w:rsidRDefault="00346FA5" w:rsidP="00C2471B">
            <w:pPr>
              <w:jc w:val="center"/>
            </w:pPr>
            <w:r w:rsidRPr="00082548">
              <w:rPr>
                <w:sz w:val="18"/>
                <w:szCs w:val="18"/>
              </w:rPr>
              <w:t>10</w:t>
            </w:r>
          </w:p>
        </w:tc>
        <w:tc>
          <w:tcPr>
            <w:tcW w:w="798" w:type="dxa"/>
            <w:hideMark/>
          </w:tcPr>
          <w:p w:rsidR="00346FA5" w:rsidRPr="00082548" w:rsidRDefault="00346FA5" w:rsidP="00C2471B">
            <w:pPr>
              <w:jc w:val="center"/>
            </w:pPr>
            <w:r w:rsidRPr="00082548">
              <w:rPr>
                <w:sz w:val="18"/>
                <w:szCs w:val="18"/>
              </w:rPr>
              <w:t>11</w:t>
            </w:r>
          </w:p>
        </w:tc>
        <w:tc>
          <w:tcPr>
            <w:tcW w:w="798" w:type="dxa"/>
            <w:hideMark/>
          </w:tcPr>
          <w:p w:rsidR="00346FA5" w:rsidRPr="00082548" w:rsidRDefault="00346FA5" w:rsidP="00C2471B">
            <w:pPr>
              <w:jc w:val="center"/>
            </w:pPr>
            <w:r w:rsidRPr="00082548">
              <w:rPr>
                <w:sz w:val="18"/>
                <w:szCs w:val="18"/>
              </w:rPr>
              <w:t>12</w:t>
            </w:r>
          </w:p>
        </w:tc>
      </w:tr>
      <w:tr w:rsidR="00346FA5" w:rsidRPr="00082548" w:rsidTr="00C2471B">
        <w:trPr>
          <w:tblCellSpacing w:w="0" w:type="dxa"/>
        </w:trPr>
        <w:tc>
          <w:tcPr>
            <w:tcW w:w="1407" w:type="dxa"/>
            <w:hideMark/>
          </w:tcPr>
          <w:p w:rsidR="00346FA5" w:rsidRPr="00082548" w:rsidRDefault="00346FA5" w:rsidP="00C2471B">
            <w:pPr>
              <w:jc w:val="center"/>
            </w:pPr>
            <w:proofErr w:type="spellStart"/>
            <w:r w:rsidRPr="00082548">
              <w:rPr>
                <w:sz w:val="18"/>
                <w:szCs w:val="18"/>
              </w:rPr>
              <w:t>Межразрядные</w:t>
            </w:r>
            <w:proofErr w:type="spellEnd"/>
            <w:r w:rsidRPr="00082548">
              <w:rPr>
                <w:sz w:val="18"/>
                <w:szCs w:val="18"/>
              </w:rPr>
              <w:t xml:space="preserve"> тарифные коэффициенты</w:t>
            </w:r>
          </w:p>
        </w:tc>
        <w:tc>
          <w:tcPr>
            <w:tcW w:w="687" w:type="dxa"/>
            <w:hideMark/>
          </w:tcPr>
          <w:p w:rsidR="00346FA5" w:rsidRPr="00082548" w:rsidRDefault="00346FA5" w:rsidP="00C2471B">
            <w:pPr>
              <w:jc w:val="center"/>
            </w:pPr>
            <w:r>
              <w:rPr>
                <w:sz w:val="18"/>
                <w:szCs w:val="18"/>
              </w:rPr>
              <w:t>1</w:t>
            </w:r>
          </w:p>
        </w:tc>
        <w:tc>
          <w:tcPr>
            <w:tcW w:w="687" w:type="dxa"/>
            <w:hideMark/>
          </w:tcPr>
          <w:p w:rsidR="00346FA5" w:rsidRPr="00082548" w:rsidRDefault="00346FA5" w:rsidP="00C2471B">
            <w:pPr>
              <w:jc w:val="center"/>
            </w:pPr>
            <w:r>
              <w:rPr>
                <w:sz w:val="18"/>
                <w:szCs w:val="18"/>
              </w:rPr>
              <w:t>1,041</w:t>
            </w:r>
          </w:p>
        </w:tc>
        <w:tc>
          <w:tcPr>
            <w:tcW w:w="687" w:type="dxa"/>
            <w:hideMark/>
          </w:tcPr>
          <w:p w:rsidR="00346FA5" w:rsidRPr="00082548" w:rsidRDefault="00346FA5" w:rsidP="00C2471B">
            <w:pPr>
              <w:jc w:val="center"/>
            </w:pPr>
            <w:r>
              <w:rPr>
                <w:sz w:val="18"/>
                <w:szCs w:val="18"/>
              </w:rPr>
              <w:t>1,093</w:t>
            </w:r>
          </w:p>
        </w:tc>
        <w:tc>
          <w:tcPr>
            <w:tcW w:w="687" w:type="dxa"/>
            <w:hideMark/>
          </w:tcPr>
          <w:p w:rsidR="00346FA5" w:rsidRPr="00082548" w:rsidRDefault="00346FA5" w:rsidP="00C2471B">
            <w:pPr>
              <w:jc w:val="center"/>
            </w:pPr>
            <w:r>
              <w:rPr>
                <w:sz w:val="18"/>
                <w:szCs w:val="18"/>
              </w:rPr>
              <w:t>1,143</w:t>
            </w:r>
          </w:p>
        </w:tc>
        <w:tc>
          <w:tcPr>
            <w:tcW w:w="798" w:type="dxa"/>
            <w:hideMark/>
          </w:tcPr>
          <w:p w:rsidR="00346FA5" w:rsidRPr="00082548" w:rsidRDefault="00346FA5" w:rsidP="00C2471B">
            <w:pPr>
              <w:jc w:val="center"/>
            </w:pPr>
            <w:r>
              <w:rPr>
                <w:sz w:val="18"/>
                <w:szCs w:val="18"/>
              </w:rPr>
              <w:t>1,273</w:t>
            </w:r>
          </w:p>
        </w:tc>
        <w:tc>
          <w:tcPr>
            <w:tcW w:w="798" w:type="dxa"/>
            <w:hideMark/>
          </w:tcPr>
          <w:p w:rsidR="00346FA5" w:rsidRPr="00082548" w:rsidRDefault="00346FA5" w:rsidP="00C2471B">
            <w:pPr>
              <w:jc w:val="center"/>
            </w:pPr>
            <w:r>
              <w:rPr>
                <w:sz w:val="18"/>
                <w:szCs w:val="18"/>
              </w:rPr>
              <w:t>1,308</w:t>
            </w:r>
          </w:p>
        </w:tc>
        <w:tc>
          <w:tcPr>
            <w:tcW w:w="798" w:type="dxa"/>
            <w:hideMark/>
          </w:tcPr>
          <w:p w:rsidR="00346FA5" w:rsidRPr="00082548" w:rsidRDefault="00346FA5" w:rsidP="00C2471B">
            <w:pPr>
              <w:jc w:val="center"/>
            </w:pPr>
            <w:r>
              <w:rPr>
                <w:sz w:val="18"/>
                <w:szCs w:val="18"/>
              </w:rPr>
              <w:t>1,441</w:t>
            </w:r>
          </w:p>
        </w:tc>
        <w:tc>
          <w:tcPr>
            <w:tcW w:w="798" w:type="dxa"/>
            <w:hideMark/>
          </w:tcPr>
          <w:p w:rsidR="00346FA5" w:rsidRPr="00082548" w:rsidRDefault="00346FA5" w:rsidP="00C2471B">
            <w:pPr>
              <w:jc w:val="center"/>
            </w:pPr>
            <w:r>
              <w:rPr>
                <w:sz w:val="18"/>
                <w:szCs w:val="18"/>
              </w:rPr>
              <w:t>1,582</w:t>
            </w:r>
          </w:p>
        </w:tc>
        <w:tc>
          <w:tcPr>
            <w:tcW w:w="798" w:type="dxa"/>
            <w:hideMark/>
          </w:tcPr>
          <w:p w:rsidR="00346FA5" w:rsidRPr="00082548" w:rsidRDefault="00346FA5" w:rsidP="00C2471B">
            <w:pPr>
              <w:jc w:val="center"/>
            </w:pPr>
            <w:r>
              <w:rPr>
                <w:sz w:val="18"/>
                <w:szCs w:val="18"/>
              </w:rPr>
              <w:t>1,738</w:t>
            </w:r>
          </w:p>
        </w:tc>
        <w:tc>
          <w:tcPr>
            <w:tcW w:w="798" w:type="dxa"/>
            <w:hideMark/>
          </w:tcPr>
          <w:p w:rsidR="00346FA5" w:rsidRPr="00082548" w:rsidRDefault="00346FA5" w:rsidP="00C2471B">
            <w:pPr>
              <w:jc w:val="center"/>
            </w:pPr>
            <w:r>
              <w:rPr>
                <w:sz w:val="18"/>
                <w:szCs w:val="18"/>
              </w:rPr>
              <w:t>1,905</w:t>
            </w:r>
          </w:p>
        </w:tc>
        <w:tc>
          <w:tcPr>
            <w:tcW w:w="798" w:type="dxa"/>
            <w:hideMark/>
          </w:tcPr>
          <w:p w:rsidR="00346FA5" w:rsidRPr="00082548" w:rsidRDefault="00346FA5" w:rsidP="00C2471B">
            <w:pPr>
              <w:jc w:val="center"/>
            </w:pPr>
            <w:r>
              <w:rPr>
                <w:sz w:val="18"/>
                <w:szCs w:val="18"/>
              </w:rPr>
              <w:t>2,093</w:t>
            </w:r>
          </w:p>
        </w:tc>
        <w:tc>
          <w:tcPr>
            <w:tcW w:w="798" w:type="dxa"/>
            <w:hideMark/>
          </w:tcPr>
          <w:p w:rsidR="00346FA5" w:rsidRPr="00082548" w:rsidRDefault="00346FA5" w:rsidP="00C2471B">
            <w:pPr>
              <w:jc w:val="center"/>
            </w:pPr>
            <w:r>
              <w:rPr>
                <w:sz w:val="18"/>
                <w:szCs w:val="18"/>
              </w:rPr>
              <w:t>2,241</w:t>
            </w:r>
          </w:p>
        </w:tc>
      </w:tr>
      <w:tr w:rsidR="00346FA5" w:rsidRPr="00082548" w:rsidTr="00C2471B">
        <w:trPr>
          <w:tblCellSpacing w:w="0" w:type="dxa"/>
        </w:trPr>
        <w:tc>
          <w:tcPr>
            <w:tcW w:w="1407" w:type="dxa"/>
            <w:hideMark/>
          </w:tcPr>
          <w:p w:rsidR="00346FA5" w:rsidRPr="00082548" w:rsidRDefault="00346FA5" w:rsidP="00C2471B">
            <w:pPr>
              <w:jc w:val="center"/>
            </w:pPr>
            <w:r w:rsidRPr="00082548">
              <w:rPr>
                <w:sz w:val="18"/>
                <w:szCs w:val="18"/>
              </w:rPr>
              <w:t>Тарифные ставки, руб.</w:t>
            </w:r>
          </w:p>
        </w:tc>
        <w:tc>
          <w:tcPr>
            <w:tcW w:w="687" w:type="dxa"/>
            <w:hideMark/>
          </w:tcPr>
          <w:p w:rsidR="00346FA5" w:rsidRPr="00082548" w:rsidRDefault="00346FA5" w:rsidP="00C2471B">
            <w:pPr>
              <w:jc w:val="center"/>
              <w:rPr>
                <w:sz w:val="18"/>
                <w:szCs w:val="18"/>
              </w:rPr>
            </w:pPr>
            <w:r>
              <w:rPr>
                <w:sz w:val="18"/>
                <w:szCs w:val="18"/>
              </w:rPr>
              <w:t>8923</w:t>
            </w:r>
          </w:p>
        </w:tc>
        <w:tc>
          <w:tcPr>
            <w:tcW w:w="687" w:type="dxa"/>
            <w:hideMark/>
          </w:tcPr>
          <w:p w:rsidR="00346FA5" w:rsidRPr="00082548" w:rsidRDefault="00346FA5" w:rsidP="00C2471B">
            <w:pPr>
              <w:jc w:val="center"/>
              <w:rPr>
                <w:sz w:val="18"/>
                <w:szCs w:val="18"/>
              </w:rPr>
            </w:pPr>
            <w:r>
              <w:rPr>
                <w:sz w:val="18"/>
                <w:szCs w:val="18"/>
              </w:rPr>
              <w:t>9289</w:t>
            </w:r>
          </w:p>
        </w:tc>
        <w:tc>
          <w:tcPr>
            <w:tcW w:w="687" w:type="dxa"/>
            <w:hideMark/>
          </w:tcPr>
          <w:p w:rsidR="00346FA5" w:rsidRPr="00082548" w:rsidRDefault="00346FA5" w:rsidP="00C2471B">
            <w:pPr>
              <w:jc w:val="center"/>
              <w:rPr>
                <w:sz w:val="18"/>
                <w:szCs w:val="18"/>
              </w:rPr>
            </w:pPr>
            <w:r>
              <w:rPr>
                <w:sz w:val="18"/>
                <w:szCs w:val="18"/>
              </w:rPr>
              <w:t>9753</w:t>
            </w:r>
          </w:p>
        </w:tc>
        <w:tc>
          <w:tcPr>
            <w:tcW w:w="687" w:type="dxa"/>
            <w:hideMark/>
          </w:tcPr>
          <w:p w:rsidR="00346FA5" w:rsidRPr="00082548" w:rsidRDefault="00346FA5" w:rsidP="00C2471B">
            <w:pPr>
              <w:jc w:val="center"/>
              <w:rPr>
                <w:sz w:val="18"/>
                <w:szCs w:val="18"/>
              </w:rPr>
            </w:pPr>
            <w:r>
              <w:rPr>
                <w:sz w:val="18"/>
                <w:szCs w:val="18"/>
              </w:rPr>
              <w:t>10199</w:t>
            </w:r>
          </w:p>
        </w:tc>
        <w:tc>
          <w:tcPr>
            <w:tcW w:w="798" w:type="dxa"/>
            <w:hideMark/>
          </w:tcPr>
          <w:p w:rsidR="00346FA5" w:rsidRPr="00082548" w:rsidRDefault="00346FA5" w:rsidP="00C2471B">
            <w:pPr>
              <w:jc w:val="center"/>
              <w:rPr>
                <w:sz w:val="18"/>
                <w:szCs w:val="18"/>
              </w:rPr>
            </w:pPr>
            <w:r>
              <w:rPr>
                <w:sz w:val="18"/>
                <w:szCs w:val="18"/>
              </w:rPr>
              <w:t>11359</w:t>
            </w:r>
          </w:p>
        </w:tc>
        <w:tc>
          <w:tcPr>
            <w:tcW w:w="798" w:type="dxa"/>
            <w:hideMark/>
          </w:tcPr>
          <w:p w:rsidR="00346FA5" w:rsidRPr="00082548" w:rsidRDefault="00346FA5" w:rsidP="00C2471B">
            <w:pPr>
              <w:jc w:val="center"/>
              <w:rPr>
                <w:sz w:val="18"/>
                <w:szCs w:val="18"/>
              </w:rPr>
            </w:pPr>
            <w:r>
              <w:rPr>
                <w:sz w:val="18"/>
                <w:szCs w:val="18"/>
              </w:rPr>
              <w:t>11672</w:t>
            </w:r>
          </w:p>
        </w:tc>
        <w:tc>
          <w:tcPr>
            <w:tcW w:w="798" w:type="dxa"/>
            <w:hideMark/>
          </w:tcPr>
          <w:p w:rsidR="00346FA5" w:rsidRPr="00082548" w:rsidRDefault="00346FA5" w:rsidP="00C2471B">
            <w:pPr>
              <w:jc w:val="center"/>
              <w:rPr>
                <w:sz w:val="18"/>
                <w:szCs w:val="18"/>
              </w:rPr>
            </w:pPr>
            <w:r>
              <w:rPr>
                <w:sz w:val="18"/>
                <w:szCs w:val="18"/>
              </w:rPr>
              <w:t>12859</w:t>
            </w:r>
          </w:p>
        </w:tc>
        <w:tc>
          <w:tcPr>
            <w:tcW w:w="798" w:type="dxa"/>
            <w:hideMark/>
          </w:tcPr>
          <w:p w:rsidR="00346FA5" w:rsidRPr="00082548" w:rsidRDefault="00346FA5" w:rsidP="00C2471B">
            <w:pPr>
              <w:jc w:val="center"/>
              <w:rPr>
                <w:sz w:val="18"/>
                <w:szCs w:val="18"/>
              </w:rPr>
            </w:pPr>
            <w:r>
              <w:rPr>
                <w:sz w:val="18"/>
                <w:szCs w:val="18"/>
              </w:rPr>
              <w:t>14117</w:t>
            </w:r>
          </w:p>
        </w:tc>
        <w:tc>
          <w:tcPr>
            <w:tcW w:w="798" w:type="dxa"/>
            <w:hideMark/>
          </w:tcPr>
          <w:p w:rsidR="00346FA5" w:rsidRPr="00082548" w:rsidRDefault="00346FA5" w:rsidP="00C2471B">
            <w:pPr>
              <w:jc w:val="center"/>
              <w:rPr>
                <w:sz w:val="18"/>
                <w:szCs w:val="18"/>
              </w:rPr>
            </w:pPr>
            <w:r>
              <w:rPr>
                <w:sz w:val="18"/>
                <w:szCs w:val="18"/>
              </w:rPr>
              <w:t>15509</w:t>
            </w:r>
            <w:r>
              <w:rPr>
                <w:sz w:val="18"/>
                <w:szCs w:val="18"/>
              </w:rPr>
              <w:tab/>
            </w:r>
          </w:p>
        </w:tc>
        <w:tc>
          <w:tcPr>
            <w:tcW w:w="798" w:type="dxa"/>
            <w:hideMark/>
          </w:tcPr>
          <w:p w:rsidR="00346FA5" w:rsidRPr="00082548" w:rsidRDefault="00346FA5" w:rsidP="00C2471B">
            <w:pPr>
              <w:jc w:val="center"/>
              <w:rPr>
                <w:sz w:val="18"/>
                <w:szCs w:val="18"/>
              </w:rPr>
            </w:pPr>
            <w:r>
              <w:rPr>
                <w:sz w:val="18"/>
                <w:szCs w:val="18"/>
              </w:rPr>
              <w:t>16999</w:t>
            </w:r>
          </w:p>
        </w:tc>
        <w:tc>
          <w:tcPr>
            <w:tcW w:w="798" w:type="dxa"/>
            <w:hideMark/>
          </w:tcPr>
          <w:p w:rsidR="00346FA5" w:rsidRPr="00082548" w:rsidRDefault="00346FA5" w:rsidP="00C2471B">
            <w:pPr>
              <w:jc w:val="center"/>
              <w:rPr>
                <w:sz w:val="18"/>
                <w:szCs w:val="18"/>
              </w:rPr>
            </w:pPr>
            <w:r>
              <w:rPr>
                <w:sz w:val="18"/>
                <w:szCs w:val="18"/>
              </w:rPr>
              <w:t>18677</w:t>
            </w:r>
          </w:p>
        </w:tc>
        <w:tc>
          <w:tcPr>
            <w:tcW w:w="798" w:type="dxa"/>
            <w:hideMark/>
          </w:tcPr>
          <w:p w:rsidR="00346FA5" w:rsidRPr="00082548" w:rsidRDefault="00346FA5" w:rsidP="00C2471B">
            <w:pPr>
              <w:jc w:val="center"/>
              <w:rPr>
                <w:sz w:val="18"/>
                <w:szCs w:val="18"/>
              </w:rPr>
            </w:pPr>
            <w:r>
              <w:rPr>
                <w:sz w:val="18"/>
                <w:szCs w:val="18"/>
              </w:rPr>
              <w:t>19997</w:t>
            </w:r>
          </w:p>
        </w:tc>
      </w:tr>
    </w:tbl>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Pr="00082548" w:rsidRDefault="00346FA5" w:rsidP="00346FA5">
      <w:pPr>
        <w:jc w:val="right"/>
      </w:pPr>
      <w:r w:rsidRPr="00082548">
        <w:t xml:space="preserve">Приложение </w:t>
      </w:r>
      <w:r w:rsidRPr="00082548">
        <w:rPr>
          <w:lang w:val="en-US"/>
        </w:rPr>
        <w:t>N</w:t>
      </w:r>
      <w:r>
        <w:t>3</w:t>
      </w:r>
      <w:r w:rsidRPr="00082548">
        <w:t xml:space="preserve"> </w:t>
      </w:r>
    </w:p>
    <w:p w:rsidR="00346FA5" w:rsidRPr="00082548" w:rsidRDefault="00346FA5" w:rsidP="00346FA5">
      <w:pPr>
        <w:jc w:val="right"/>
      </w:pPr>
      <w:r w:rsidRPr="00082548">
        <w:t xml:space="preserve">к постановлению Администрации Рузского </w:t>
      </w:r>
      <w:r w:rsidR="000E494F">
        <w:t>городского</w:t>
      </w:r>
      <w:bookmarkStart w:id="0" w:name="_GoBack"/>
      <w:bookmarkEnd w:id="0"/>
      <w:r w:rsidRPr="00082548">
        <w:t xml:space="preserve"> округа</w:t>
      </w:r>
    </w:p>
    <w:p w:rsidR="00346FA5" w:rsidRPr="00082548" w:rsidRDefault="00346FA5" w:rsidP="00346FA5">
      <w:pPr>
        <w:jc w:val="right"/>
      </w:pPr>
      <w:r w:rsidRPr="00082548">
        <w:t>от «___» _____________ №___________</w:t>
      </w:r>
    </w:p>
    <w:p w:rsidR="00346FA5" w:rsidRPr="00082548" w:rsidRDefault="00346FA5" w:rsidP="00346FA5">
      <w:pPr>
        <w:jc w:val="right"/>
      </w:pPr>
    </w:p>
    <w:p w:rsidR="00346FA5" w:rsidRPr="00082548" w:rsidRDefault="00346FA5" w:rsidP="00346FA5">
      <w:pPr>
        <w:jc w:val="right"/>
      </w:pPr>
      <w:r>
        <w:t>Приложение № 3</w:t>
      </w:r>
    </w:p>
    <w:p w:rsidR="00346FA5" w:rsidRPr="00082548" w:rsidRDefault="00346FA5" w:rsidP="00346FA5">
      <w:pPr>
        <w:jc w:val="right"/>
      </w:pPr>
      <w:r w:rsidRPr="00082548">
        <w:t>к Положению о</w:t>
      </w:r>
      <w:r>
        <w:t>б оплате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Default="00346FA5" w:rsidP="00346FA5"/>
    <w:p w:rsidR="00346FA5" w:rsidRPr="00A24F74" w:rsidRDefault="00346FA5" w:rsidP="00346FA5">
      <w:pPr>
        <w:jc w:val="center"/>
        <w:rPr>
          <w:b/>
          <w:sz w:val="28"/>
          <w:szCs w:val="28"/>
        </w:rPr>
      </w:pPr>
      <w:r w:rsidRPr="00A24F74">
        <w:rPr>
          <w:b/>
          <w:sz w:val="28"/>
          <w:szCs w:val="28"/>
        </w:rPr>
        <w:t>Порядок исчисления стажа работы, дающего право на получение ежемесячной надбавки к должностному окладу за выслугу лет работников муниципального казенного учреждения «Централизованная бухгалтерия муниципальных учреждений»</w:t>
      </w:r>
    </w:p>
    <w:p w:rsidR="00346FA5" w:rsidRPr="00A24F74" w:rsidRDefault="00346FA5" w:rsidP="00346FA5">
      <w:pPr>
        <w:rPr>
          <w:sz w:val="28"/>
          <w:szCs w:val="28"/>
        </w:rPr>
      </w:pPr>
    </w:p>
    <w:p w:rsidR="00346FA5" w:rsidRPr="00A24F74" w:rsidRDefault="00346FA5" w:rsidP="00346FA5">
      <w:pPr>
        <w:ind w:firstLine="708"/>
        <w:rPr>
          <w:sz w:val="28"/>
          <w:szCs w:val="28"/>
        </w:rPr>
      </w:pPr>
      <w:r w:rsidRPr="00A24F74">
        <w:rPr>
          <w:sz w:val="28"/>
          <w:szCs w:val="28"/>
        </w:rPr>
        <w:t>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работникам, работающим на штатных должностях муниципального казенного учреждения «Централизованная бухгалтерия учреждений».</w:t>
      </w:r>
    </w:p>
    <w:p w:rsidR="00346FA5" w:rsidRPr="00A24F74" w:rsidRDefault="00346FA5" w:rsidP="00346FA5">
      <w:pPr>
        <w:ind w:firstLine="708"/>
        <w:rPr>
          <w:sz w:val="28"/>
          <w:szCs w:val="28"/>
        </w:rPr>
      </w:pPr>
      <w:r w:rsidRPr="00A24F74">
        <w:rPr>
          <w:sz w:val="28"/>
          <w:szCs w:val="28"/>
        </w:rPr>
        <w:t>2. В стаж работы, дающий право на получение надбавки к должностному окладу за выслугу лет включается (кроме времени работы по рабочим профессиям):</w:t>
      </w:r>
    </w:p>
    <w:p w:rsidR="00346FA5" w:rsidRPr="00A24F74" w:rsidRDefault="00346FA5" w:rsidP="00346FA5">
      <w:pPr>
        <w:ind w:firstLine="708"/>
        <w:rPr>
          <w:sz w:val="28"/>
          <w:szCs w:val="28"/>
        </w:rPr>
      </w:pPr>
      <w:r w:rsidRPr="00A24F74">
        <w:rPr>
          <w:sz w:val="28"/>
          <w:szCs w:val="28"/>
        </w:rPr>
        <w:t xml:space="preserve">2.1. Время работы с 1 января 1992 года: </w:t>
      </w:r>
    </w:p>
    <w:p w:rsidR="00346FA5" w:rsidRPr="00A24F74" w:rsidRDefault="00346FA5" w:rsidP="00346FA5">
      <w:pPr>
        <w:pStyle w:val="a5"/>
        <w:numPr>
          <w:ilvl w:val="0"/>
          <w:numId w:val="20"/>
        </w:numPr>
        <w:rPr>
          <w:sz w:val="28"/>
          <w:szCs w:val="28"/>
        </w:rPr>
      </w:pPr>
      <w:r w:rsidRPr="00A24F74">
        <w:rPr>
          <w:sz w:val="28"/>
          <w:szCs w:val="28"/>
        </w:rPr>
        <w:t>в органах местного самоуправления.</w:t>
      </w:r>
    </w:p>
    <w:p w:rsidR="00346FA5" w:rsidRPr="00A24F74" w:rsidRDefault="00346FA5" w:rsidP="00346FA5">
      <w:pPr>
        <w:ind w:firstLine="708"/>
        <w:rPr>
          <w:sz w:val="28"/>
          <w:szCs w:val="28"/>
        </w:rPr>
      </w:pPr>
      <w:r w:rsidRPr="00A24F74">
        <w:rPr>
          <w:sz w:val="28"/>
          <w:szCs w:val="28"/>
        </w:rPr>
        <w:t>2.2. Время работы до 31 декабря 1991 года:</w:t>
      </w:r>
    </w:p>
    <w:p w:rsidR="00346FA5" w:rsidRPr="00A24F74" w:rsidRDefault="00346FA5" w:rsidP="00346FA5">
      <w:pPr>
        <w:pStyle w:val="a5"/>
        <w:numPr>
          <w:ilvl w:val="0"/>
          <w:numId w:val="21"/>
        </w:numPr>
        <w:ind w:left="851" w:hanging="567"/>
        <w:rPr>
          <w:sz w:val="28"/>
          <w:szCs w:val="28"/>
        </w:rPr>
      </w:pPr>
      <w:r w:rsidRPr="00A24F74">
        <w:rPr>
          <w:sz w:val="28"/>
          <w:szCs w:val="28"/>
        </w:rPr>
        <w:t>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346FA5" w:rsidRPr="00A24F74" w:rsidRDefault="00346FA5" w:rsidP="00346FA5">
      <w:pPr>
        <w:pStyle w:val="a5"/>
        <w:numPr>
          <w:ilvl w:val="0"/>
          <w:numId w:val="21"/>
        </w:numPr>
        <w:ind w:left="851" w:hanging="567"/>
        <w:rPr>
          <w:sz w:val="28"/>
          <w:szCs w:val="28"/>
        </w:rPr>
      </w:pPr>
      <w:r w:rsidRPr="00A24F74">
        <w:rPr>
          <w:sz w:val="28"/>
          <w:szCs w:val="28"/>
        </w:rPr>
        <w:t>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и поселковых и сельских Советов народных депутатов (Советов депутатов трудящихся);</w:t>
      </w:r>
    </w:p>
    <w:p w:rsidR="00346FA5" w:rsidRPr="00A24F74" w:rsidRDefault="00346FA5" w:rsidP="00346FA5">
      <w:pPr>
        <w:rPr>
          <w:sz w:val="28"/>
          <w:szCs w:val="28"/>
        </w:rPr>
      </w:pPr>
    </w:p>
    <w:p w:rsidR="00346FA5" w:rsidRPr="00A24F74" w:rsidRDefault="00346FA5" w:rsidP="00346FA5">
      <w:pPr>
        <w:ind w:firstLine="708"/>
        <w:rPr>
          <w:sz w:val="28"/>
          <w:szCs w:val="28"/>
        </w:rPr>
      </w:pPr>
      <w:r w:rsidRPr="00A24F74">
        <w:rPr>
          <w:sz w:val="28"/>
          <w:szCs w:val="28"/>
        </w:rPr>
        <w:t>2.3. Другие периоды работы (службы):</w:t>
      </w:r>
    </w:p>
    <w:p w:rsidR="00346FA5" w:rsidRDefault="00346FA5" w:rsidP="00346FA5">
      <w:pPr>
        <w:pStyle w:val="a5"/>
        <w:numPr>
          <w:ilvl w:val="0"/>
          <w:numId w:val="22"/>
        </w:numPr>
        <w:rPr>
          <w:sz w:val="28"/>
          <w:szCs w:val="28"/>
        </w:rPr>
      </w:pPr>
      <w:r w:rsidRPr="00A24F74">
        <w:rPr>
          <w:sz w:val="28"/>
          <w:szCs w:val="28"/>
        </w:rPr>
        <w:t xml:space="preserve">в организациях и учреждениях, выполняющих функции государственного управления в соответствии с законодательством Российской Федерации; </w:t>
      </w:r>
    </w:p>
    <w:p w:rsidR="00346FA5" w:rsidRDefault="00346FA5" w:rsidP="00346FA5">
      <w:pPr>
        <w:rPr>
          <w:sz w:val="28"/>
          <w:szCs w:val="28"/>
        </w:rPr>
      </w:pPr>
    </w:p>
    <w:p w:rsidR="00346FA5" w:rsidRDefault="00346FA5" w:rsidP="00346FA5">
      <w:pPr>
        <w:rPr>
          <w:sz w:val="28"/>
          <w:szCs w:val="28"/>
        </w:rPr>
      </w:pPr>
    </w:p>
    <w:p w:rsidR="00346FA5" w:rsidRDefault="00346FA5" w:rsidP="00346FA5">
      <w:pPr>
        <w:rPr>
          <w:sz w:val="28"/>
          <w:szCs w:val="28"/>
        </w:rPr>
      </w:pPr>
    </w:p>
    <w:p w:rsidR="00346FA5" w:rsidRPr="00346FA5" w:rsidRDefault="00346FA5" w:rsidP="00346FA5">
      <w:pPr>
        <w:rPr>
          <w:sz w:val="28"/>
          <w:szCs w:val="28"/>
        </w:rPr>
      </w:pPr>
    </w:p>
    <w:p w:rsidR="00346FA5" w:rsidRPr="00A24F74" w:rsidRDefault="00346FA5" w:rsidP="00346FA5">
      <w:pPr>
        <w:pStyle w:val="a5"/>
        <w:numPr>
          <w:ilvl w:val="0"/>
          <w:numId w:val="22"/>
        </w:numPr>
        <w:rPr>
          <w:sz w:val="28"/>
          <w:szCs w:val="28"/>
        </w:rPr>
      </w:pPr>
      <w:r w:rsidRPr="00A24F74">
        <w:rPr>
          <w:sz w:val="28"/>
          <w:szCs w:val="28"/>
        </w:rPr>
        <w:t xml:space="preserve">в финансовых, экономических, юридических службах, вычислительных и информационно-вычислительных центрах, созданных при государственных органах и органах местного самоуправления; </w:t>
      </w:r>
    </w:p>
    <w:p w:rsidR="00346FA5" w:rsidRPr="00A24F74" w:rsidRDefault="00346FA5" w:rsidP="00346FA5">
      <w:pPr>
        <w:pStyle w:val="a5"/>
        <w:numPr>
          <w:ilvl w:val="0"/>
          <w:numId w:val="22"/>
        </w:numPr>
        <w:rPr>
          <w:sz w:val="28"/>
          <w:szCs w:val="28"/>
        </w:rPr>
      </w:pPr>
      <w:r w:rsidRPr="00A24F74">
        <w:rPr>
          <w:sz w:val="28"/>
          <w:szCs w:val="28"/>
        </w:rPr>
        <w:t xml:space="preserve">в централизованных бухгалтериях и на должностях бухгалтеров, экономистов в бюджетных учреждениях Московской области и городского округа; </w:t>
      </w:r>
    </w:p>
    <w:p w:rsidR="00346FA5" w:rsidRPr="00A24F74" w:rsidRDefault="00346FA5" w:rsidP="00346FA5">
      <w:pPr>
        <w:pStyle w:val="a5"/>
        <w:numPr>
          <w:ilvl w:val="0"/>
          <w:numId w:val="22"/>
        </w:numPr>
        <w:rPr>
          <w:sz w:val="28"/>
          <w:szCs w:val="28"/>
        </w:rPr>
      </w:pPr>
      <w:r w:rsidRPr="00A24F74">
        <w:rPr>
          <w:sz w:val="28"/>
          <w:szCs w:val="28"/>
        </w:rPr>
        <w:t xml:space="preserve">время отпуска по уходу за ребенком до достижения им возраста трех лет, приходящегося на период работы, включаемый в соответствии с настоящим Положением. </w:t>
      </w:r>
    </w:p>
    <w:p w:rsidR="00346FA5" w:rsidRPr="00A24F74" w:rsidRDefault="00346FA5" w:rsidP="00346FA5">
      <w:pPr>
        <w:ind w:firstLine="360"/>
        <w:rPr>
          <w:sz w:val="28"/>
          <w:szCs w:val="28"/>
        </w:rPr>
      </w:pPr>
      <w:r w:rsidRPr="00A24F74">
        <w:rPr>
          <w:sz w:val="28"/>
          <w:szCs w:val="28"/>
        </w:rPr>
        <w:t xml:space="preserve">2.4. Стаж работы устанавливается комиссией Учреждения. </w:t>
      </w:r>
    </w:p>
    <w:p w:rsidR="00346FA5" w:rsidRPr="00A24F74" w:rsidRDefault="00346FA5" w:rsidP="00346FA5">
      <w:pPr>
        <w:rPr>
          <w:sz w:val="28"/>
          <w:szCs w:val="28"/>
        </w:rPr>
      </w:pPr>
      <w:r w:rsidRPr="00A24F74">
        <w:rPr>
          <w:sz w:val="28"/>
          <w:szCs w:val="28"/>
        </w:rPr>
        <w:t xml:space="preserve">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 </w:t>
      </w:r>
    </w:p>
    <w:p w:rsidR="00346FA5" w:rsidRPr="00A24F74" w:rsidRDefault="00346FA5" w:rsidP="00346FA5">
      <w:pPr>
        <w:ind w:firstLine="708"/>
        <w:rPr>
          <w:sz w:val="28"/>
          <w:szCs w:val="28"/>
        </w:rPr>
      </w:pPr>
      <w:r w:rsidRPr="00A24F74">
        <w:rPr>
          <w:sz w:val="28"/>
          <w:szCs w:val="28"/>
        </w:rPr>
        <w:t xml:space="preserve">Документами для определения стажа работы являются трудовая книжка, а также другие документы, подтверждающие периоды работы или военной службы. </w:t>
      </w:r>
    </w:p>
    <w:p w:rsidR="00346FA5" w:rsidRPr="00A24F74" w:rsidRDefault="00346FA5" w:rsidP="00346FA5">
      <w:pPr>
        <w:ind w:firstLine="708"/>
        <w:rPr>
          <w:sz w:val="28"/>
          <w:szCs w:val="28"/>
        </w:rPr>
      </w:pPr>
      <w:r w:rsidRPr="00A24F74">
        <w:rPr>
          <w:sz w:val="28"/>
          <w:szCs w:val="28"/>
        </w:rPr>
        <w:t xml:space="preserve">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 Российской Федерации. </w:t>
      </w:r>
    </w:p>
    <w:p w:rsidR="00346FA5" w:rsidRPr="00A24F74" w:rsidRDefault="00346FA5" w:rsidP="00346FA5">
      <w:pPr>
        <w:ind w:firstLine="708"/>
        <w:rPr>
          <w:sz w:val="28"/>
          <w:szCs w:val="28"/>
        </w:rPr>
      </w:pPr>
      <w:r w:rsidRPr="00A24F74">
        <w:rPr>
          <w:sz w:val="28"/>
          <w:szCs w:val="28"/>
        </w:rPr>
        <w:t xml:space="preserve">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 </w:t>
      </w:r>
    </w:p>
    <w:p w:rsidR="00346FA5" w:rsidRPr="00A24F74" w:rsidRDefault="00346FA5" w:rsidP="00346FA5">
      <w:pPr>
        <w:ind w:firstLine="708"/>
        <w:rPr>
          <w:sz w:val="28"/>
          <w:szCs w:val="28"/>
        </w:rPr>
      </w:pPr>
      <w:r w:rsidRPr="00A24F74">
        <w:rPr>
          <w:sz w:val="28"/>
          <w:szCs w:val="28"/>
        </w:rPr>
        <w:t xml:space="preserve">2.5. Стаж работы пересчитывается в случаях: </w:t>
      </w:r>
    </w:p>
    <w:p w:rsidR="00346FA5" w:rsidRPr="00A24F74" w:rsidRDefault="00346FA5" w:rsidP="00346FA5">
      <w:pPr>
        <w:pStyle w:val="a5"/>
        <w:numPr>
          <w:ilvl w:val="0"/>
          <w:numId w:val="23"/>
        </w:numPr>
        <w:rPr>
          <w:sz w:val="28"/>
          <w:szCs w:val="28"/>
        </w:rPr>
      </w:pPr>
      <w:r w:rsidRPr="00A24F74">
        <w:rPr>
          <w:sz w:val="28"/>
          <w:szCs w:val="28"/>
        </w:rPr>
        <w:t>внесения изменений и дополнений в законодательство Российской Федерации, законодательство Московской области, нормативные правовые акты Рузского городского округа,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346FA5" w:rsidRPr="00A24F74" w:rsidRDefault="00346FA5" w:rsidP="00346FA5">
      <w:pPr>
        <w:pStyle w:val="a5"/>
        <w:numPr>
          <w:ilvl w:val="0"/>
          <w:numId w:val="23"/>
        </w:numPr>
        <w:rPr>
          <w:sz w:val="28"/>
          <w:szCs w:val="28"/>
        </w:rPr>
      </w:pPr>
      <w:r w:rsidRPr="00A24F74">
        <w:rPr>
          <w:sz w:val="28"/>
          <w:szCs w:val="28"/>
        </w:rPr>
        <w:t xml:space="preserve">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 </w:t>
      </w:r>
    </w:p>
    <w:p w:rsidR="00346FA5" w:rsidRPr="00A24F74" w:rsidRDefault="00346FA5" w:rsidP="00346FA5">
      <w:pPr>
        <w:pStyle w:val="a5"/>
        <w:numPr>
          <w:ilvl w:val="0"/>
          <w:numId w:val="23"/>
        </w:numPr>
        <w:rPr>
          <w:sz w:val="28"/>
          <w:szCs w:val="28"/>
        </w:rPr>
      </w:pPr>
      <w:r w:rsidRPr="00A24F74">
        <w:rPr>
          <w:sz w:val="28"/>
          <w:szCs w:val="28"/>
        </w:rPr>
        <w:t xml:space="preserve">необоснованного исчисления стажа работы. </w:t>
      </w:r>
    </w:p>
    <w:p w:rsidR="00346FA5" w:rsidRPr="00A24F74" w:rsidRDefault="00346FA5" w:rsidP="00346FA5">
      <w:pPr>
        <w:ind w:firstLine="360"/>
        <w:rPr>
          <w:sz w:val="28"/>
          <w:szCs w:val="28"/>
        </w:rPr>
      </w:pPr>
      <w:r w:rsidRPr="00A24F74">
        <w:rPr>
          <w:sz w:val="28"/>
          <w:szCs w:val="28"/>
        </w:rPr>
        <w:t xml:space="preserve">2.6.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 </w:t>
      </w:r>
    </w:p>
    <w:p w:rsidR="00346FA5" w:rsidRPr="00A24F74" w:rsidRDefault="00346FA5" w:rsidP="00346FA5">
      <w:pPr>
        <w:ind w:firstLine="360"/>
        <w:rPr>
          <w:sz w:val="28"/>
          <w:szCs w:val="28"/>
        </w:rPr>
      </w:pPr>
      <w:r w:rsidRPr="00A24F74">
        <w:rPr>
          <w:sz w:val="28"/>
          <w:szCs w:val="28"/>
        </w:rPr>
        <w:t xml:space="preserve">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 </w:t>
      </w:r>
    </w:p>
    <w:p w:rsidR="00346FA5" w:rsidRDefault="00346FA5" w:rsidP="00346FA5">
      <w:pPr>
        <w:rPr>
          <w:sz w:val="28"/>
          <w:szCs w:val="28"/>
        </w:rPr>
      </w:pPr>
      <w:r w:rsidRPr="00A24F74">
        <w:rPr>
          <w:sz w:val="28"/>
          <w:szCs w:val="28"/>
        </w:rPr>
        <w:t xml:space="preserve">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решения комиссией соответствующего решения. </w:t>
      </w:r>
    </w:p>
    <w:p w:rsidR="00346FA5" w:rsidRDefault="00346FA5" w:rsidP="00346FA5">
      <w:pPr>
        <w:rPr>
          <w:sz w:val="28"/>
          <w:szCs w:val="28"/>
        </w:rPr>
      </w:pPr>
    </w:p>
    <w:p w:rsidR="00346FA5" w:rsidRDefault="00346FA5" w:rsidP="00346FA5">
      <w:pPr>
        <w:rPr>
          <w:sz w:val="28"/>
          <w:szCs w:val="28"/>
        </w:rPr>
      </w:pPr>
    </w:p>
    <w:p w:rsidR="00346FA5" w:rsidRDefault="00346FA5" w:rsidP="00346FA5">
      <w:pPr>
        <w:rPr>
          <w:sz w:val="28"/>
          <w:szCs w:val="28"/>
        </w:rPr>
      </w:pPr>
    </w:p>
    <w:p w:rsidR="00346FA5" w:rsidRDefault="00346FA5" w:rsidP="00346FA5">
      <w:pPr>
        <w:rPr>
          <w:sz w:val="28"/>
          <w:szCs w:val="28"/>
        </w:rPr>
      </w:pPr>
    </w:p>
    <w:p w:rsidR="00346FA5" w:rsidRPr="00A24F74" w:rsidRDefault="00346FA5" w:rsidP="00346FA5">
      <w:pPr>
        <w:rPr>
          <w:sz w:val="28"/>
          <w:szCs w:val="28"/>
        </w:rPr>
      </w:pPr>
    </w:p>
    <w:p w:rsidR="00346FA5" w:rsidRDefault="00346FA5" w:rsidP="00346FA5">
      <w:pPr>
        <w:ind w:firstLine="708"/>
        <w:rPr>
          <w:sz w:val="28"/>
          <w:szCs w:val="28"/>
        </w:rPr>
      </w:pPr>
      <w:r w:rsidRPr="00A24F74">
        <w:rPr>
          <w:sz w:val="28"/>
          <w:szCs w:val="28"/>
        </w:rPr>
        <w:t>2.7. Споры, связанные с исчислением стажа работы работников, рассматриваются в порядке, установленном законодательством Российской Федерации и законодательством Московской области.</w:t>
      </w:r>
    </w:p>
    <w:p w:rsidR="00346FA5" w:rsidRDefault="00346FA5" w:rsidP="00346FA5">
      <w:pPr>
        <w:ind w:firstLine="708"/>
        <w:rPr>
          <w:sz w:val="28"/>
          <w:szCs w:val="28"/>
        </w:rPr>
      </w:pPr>
    </w:p>
    <w:p w:rsidR="00346FA5" w:rsidRPr="00A24F74" w:rsidRDefault="00346FA5" w:rsidP="00346FA5">
      <w:pPr>
        <w:ind w:firstLine="708"/>
        <w:rPr>
          <w:sz w:val="28"/>
          <w:szCs w:val="28"/>
        </w:rPr>
      </w:pPr>
    </w:p>
    <w:p w:rsidR="00346FA5" w:rsidRPr="00A24F74" w:rsidRDefault="00346FA5" w:rsidP="00346FA5">
      <w:pPr>
        <w:ind w:firstLine="708"/>
        <w:rPr>
          <w:sz w:val="28"/>
          <w:szCs w:val="28"/>
        </w:rPr>
      </w:pPr>
      <w:r w:rsidRPr="00A24F74">
        <w:rPr>
          <w:sz w:val="28"/>
          <w:szCs w:val="28"/>
        </w:rPr>
        <w:t>2.8.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Положения.</w:t>
      </w:r>
    </w:p>
    <w:p w:rsidR="00346FA5" w:rsidRPr="00183219" w:rsidRDefault="00346FA5" w:rsidP="0027794F">
      <w:pPr>
        <w:pStyle w:val="a8"/>
        <w:tabs>
          <w:tab w:val="left" w:pos="709"/>
          <w:tab w:val="left" w:pos="1276"/>
        </w:tabs>
        <w:ind w:right="142"/>
        <w:jc w:val="both"/>
        <w:rPr>
          <w:rFonts w:ascii="Times New Roman" w:hAnsi="Times New Roman"/>
          <w:sz w:val="28"/>
          <w:szCs w:val="28"/>
        </w:rPr>
      </w:pPr>
    </w:p>
    <w:p w:rsidR="00A23D18" w:rsidRDefault="00A23D18" w:rsidP="00B3753E">
      <w:pPr>
        <w:ind w:right="142"/>
        <w:contextualSpacing/>
        <w:rPr>
          <w:sz w:val="28"/>
          <w:szCs w:val="28"/>
        </w:rPr>
      </w:pPr>
    </w:p>
    <w:sectPr w:rsidR="00A23D18" w:rsidSect="00346FA5">
      <w:pgSz w:w="11906" w:h="16838"/>
      <w:pgMar w:top="0" w:right="70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397"/>
    <w:multiLevelType w:val="hybridMultilevel"/>
    <w:tmpl w:val="4112C5D0"/>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7BE"/>
    <w:multiLevelType w:val="hybridMultilevel"/>
    <w:tmpl w:val="1A46617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8086F"/>
    <w:multiLevelType w:val="hybridMultilevel"/>
    <w:tmpl w:val="930A5FA4"/>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318DD"/>
    <w:multiLevelType w:val="hybridMultilevel"/>
    <w:tmpl w:val="E35C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E4603"/>
    <w:multiLevelType w:val="hybridMultilevel"/>
    <w:tmpl w:val="64D4ACA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86CB8"/>
    <w:multiLevelType w:val="hybridMultilevel"/>
    <w:tmpl w:val="1808586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20491D"/>
    <w:multiLevelType w:val="hybridMultilevel"/>
    <w:tmpl w:val="5734E7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625D8"/>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65B02"/>
    <w:multiLevelType w:val="hybridMultilevel"/>
    <w:tmpl w:val="6750EECE"/>
    <w:lvl w:ilvl="0" w:tplc="63B0B6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98610A"/>
    <w:multiLevelType w:val="hybridMultilevel"/>
    <w:tmpl w:val="47448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43AE9"/>
    <w:multiLevelType w:val="hybridMultilevel"/>
    <w:tmpl w:val="9410B28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8052FF"/>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4F3327"/>
    <w:multiLevelType w:val="hybridMultilevel"/>
    <w:tmpl w:val="3534632C"/>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39E61BF"/>
    <w:multiLevelType w:val="hybridMultilevel"/>
    <w:tmpl w:val="2A6AADF2"/>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AD7FC3"/>
    <w:multiLevelType w:val="hybridMultilevel"/>
    <w:tmpl w:val="3F6EF3CE"/>
    <w:lvl w:ilvl="0" w:tplc="63B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2D43F9"/>
    <w:multiLevelType w:val="multilevel"/>
    <w:tmpl w:val="B5B2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0289C"/>
    <w:multiLevelType w:val="hybridMultilevel"/>
    <w:tmpl w:val="2A6E17A8"/>
    <w:lvl w:ilvl="0" w:tplc="C4C2F2D2">
      <w:start w:val="1"/>
      <w:numFmt w:val="decimal"/>
      <w:lvlText w:val="2.%1."/>
      <w:lvlJc w:val="left"/>
      <w:pPr>
        <w:ind w:left="1429" w:hanging="360"/>
      </w:pPr>
      <w:rPr>
        <w:rFonts w:ascii="Times New Roman" w:eastAsia="Calibri"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486D5B"/>
    <w:multiLevelType w:val="hybridMultilevel"/>
    <w:tmpl w:val="048243F8"/>
    <w:lvl w:ilvl="0" w:tplc="00F2995A">
      <w:start w:val="11"/>
      <w:numFmt w:val="decimal"/>
      <w:lvlText w:val="3.%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87AAE"/>
    <w:multiLevelType w:val="hybridMultilevel"/>
    <w:tmpl w:val="2BB0465A"/>
    <w:lvl w:ilvl="0" w:tplc="0419000F">
      <w:start w:val="1"/>
      <w:numFmt w:val="decimal"/>
      <w:lvlText w:val="%1."/>
      <w:lvlJc w:val="left"/>
      <w:pPr>
        <w:ind w:left="1109" w:hanging="360"/>
      </w:p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9" w15:restartNumberingAfterBreak="0">
    <w:nsid w:val="6A324ECA"/>
    <w:multiLevelType w:val="hybridMultilevel"/>
    <w:tmpl w:val="A68858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DC62E1"/>
    <w:multiLevelType w:val="hybridMultilevel"/>
    <w:tmpl w:val="3E12B2B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F486E19"/>
    <w:multiLevelType w:val="hybridMultilevel"/>
    <w:tmpl w:val="FC224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6835FC"/>
    <w:multiLevelType w:val="hybridMultilevel"/>
    <w:tmpl w:val="8538498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7"/>
  </w:num>
  <w:num w:numId="2">
    <w:abstractNumId w:val="11"/>
  </w:num>
  <w:num w:numId="3">
    <w:abstractNumId w:val="1"/>
  </w:num>
  <w:num w:numId="4">
    <w:abstractNumId w:val="8"/>
  </w:num>
  <w:num w:numId="5">
    <w:abstractNumId w:val="0"/>
  </w:num>
  <w:num w:numId="6">
    <w:abstractNumId w:val="4"/>
  </w:num>
  <w:num w:numId="7">
    <w:abstractNumId w:val="2"/>
  </w:num>
  <w:num w:numId="8">
    <w:abstractNumId w:val="17"/>
  </w:num>
  <w:num w:numId="9">
    <w:abstractNumId w:val="16"/>
  </w:num>
  <w:num w:numId="10">
    <w:abstractNumId w:val="19"/>
  </w:num>
  <w:num w:numId="11">
    <w:abstractNumId w:val="22"/>
  </w:num>
  <w:num w:numId="12">
    <w:abstractNumId w:val="10"/>
  </w:num>
  <w:num w:numId="13">
    <w:abstractNumId w:val="5"/>
  </w:num>
  <w:num w:numId="14">
    <w:abstractNumId w:val="21"/>
  </w:num>
  <w:num w:numId="15">
    <w:abstractNumId w:val="13"/>
  </w:num>
  <w:num w:numId="16">
    <w:abstractNumId w:val="3"/>
  </w:num>
  <w:num w:numId="17">
    <w:abstractNumId w:val="9"/>
  </w:num>
  <w:num w:numId="18">
    <w:abstractNumId w:val="15"/>
  </w:num>
  <w:num w:numId="19">
    <w:abstractNumId w:val="18"/>
  </w:num>
  <w:num w:numId="20">
    <w:abstractNumId w:val="20"/>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8"/>
    <w:rsid w:val="00011218"/>
    <w:rsid w:val="00040E23"/>
    <w:rsid w:val="000417F4"/>
    <w:rsid w:val="00063F1E"/>
    <w:rsid w:val="000804E6"/>
    <w:rsid w:val="000E494F"/>
    <w:rsid w:val="000F42AA"/>
    <w:rsid w:val="001113ED"/>
    <w:rsid w:val="001243A8"/>
    <w:rsid w:val="001434F4"/>
    <w:rsid w:val="00156F3F"/>
    <w:rsid w:val="00183219"/>
    <w:rsid w:val="001917B2"/>
    <w:rsid w:val="001969C7"/>
    <w:rsid w:val="001E25A9"/>
    <w:rsid w:val="001E3C04"/>
    <w:rsid w:val="001E71B4"/>
    <w:rsid w:val="00250893"/>
    <w:rsid w:val="0027284B"/>
    <w:rsid w:val="0027794F"/>
    <w:rsid w:val="00290EDD"/>
    <w:rsid w:val="00296E95"/>
    <w:rsid w:val="002D550A"/>
    <w:rsid w:val="002D60E5"/>
    <w:rsid w:val="0033119C"/>
    <w:rsid w:val="00346FA5"/>
    <w:rsid w:val="0035621B"/>
    <w:rsid w:val="00365954"/>
    <w:rsid w:val="003759A9"/>
    <w:rsid w:val="00380658"/>
    <w:rsid w:val="00392C7C"/>
    <w:rsid w:val="003B073F"/>
    <w:rsid w:val="003C2B3C"/>
    <w:rsid w:val="003E2263"/>
    <w:rsid w:val="00426146"/>
    <w:rsid w:val="004354E4"/>
    <w:rsid w:val="004372B3"/>
    <w:rsid w:val="00442250"/>
    <w:rsid w:val="004A10A8"/>
    <w:rsid w:val="004A7A8D"/>
    <w:rsid w:val="004B7F3A"/>
    <w:rsid w:val="004F4F6A"/>
    <w:rsid w:val="004F57A5"/>
    <w:rsid w:val="0050062C"/>
    <w:rsid w:val="005069D3"/>
    <w:rsid w:val="00515D62"/>
    <w:rsid w:val="00516044"/>
    <w:rsid w:val="00540D2F"/>
    <w:rsid w:val="0055336F"/>
    <w:rsid w:val="00586031"/>
    <w:rsid w:val="005974EA"/>
    <w:rsid w:val="005B03A0"/>
    <w:rsid w:val="005D3565"/>
    <w:rsid w:val="005D7374"/>
    <w:rsid w:val="005E03F2"/>
    <w:rsid w:val="005E3775"/>
    <w:rsid w:val="005F6147"/>
    <w:rsid w:val="006028F5"/>
    <w:rsid w:val="00636FC0"/>
    <w:rsid w:val="0065454A"/>
    <w:rsid w:val="00655109"/>
    <w:rsid w:val="0068439F"/>
    <w:rsid w:val="006A46BE"/>
    <w:rsid w:val="006D4E64"/>
    <w:rsid w:val="006D7D69"/>
    <w:rsid w:val="006F1962"/>
    <w:rsid w:val="00734BE3"/>
    <w:rsid w:val="00755B92"/>
    <w:rsid w:val="007616D4"/>
    <w:rsid w:val="00783B9D"/>
    <w:rsid w:val="007E62BE"/>
    <w:rsid w:val="007E7E96"/>
    <w:rsid w:val="0080615D"/>
    <w:rsid w:val="00811937"/>
    <w:rsid w:val="008466DD"/>
    <w:rsid w:val="00877A46"/>
    <w:rsid w:val="008913AA"/>
    <w:rsid w:val="008C61CB"/>
    <w:rsid w:val="008E0150"/>
    <w:rsid w:val="008E0961"/>
    <w:rsid w:val="009127AB"/>
    <w:rsid w:val="0091373B"/>
    <w:rsid w:val="00952098"/>
    <w:rsid w:val="00986411"/>
    <w:rsid w:val="00992C32"/>
    <w:rsid w:val="009F77B2"/>
    <w:rsid w:val="009F78B4"/>
    <w:rsid w:val="00A02120"/>
    <w:rsid w:val="00A0622A"/>
    <w:rsid w:val="00A1029D"/>
    <w:rsid w:val="00A13882"/>
    <w:rsid w:val="00A22CB4"/>
    <w:rsid w:val="00A23D18"/>
    <w:rsid w:val="00A42F6F"/>
    <w:rsid w:val="00A47BE7"/>
    <w:rsid w:val="00A8679E"/>
    <w:rsid w:val="00A8785B"/>
    <w:rsid w:val="00AA4097"/>
    <w:rsid w:val="00AB02C8"/>
    <w:rsid w:val="00AC4860"/>
    <w:rsid w:val="00AF0762"/>
    <w:rsid w:val="00B12885"/>
    <w:rsid w:val="00B3753E"/>
    <w:rsid w:val="00B9566E"/>
    <w:rsid w:val="00BC0077"/>
    <w:rsid w:val="00BC59F0"/>
    <w:rsid w:val="00BE4B7B"/>
    <w:rsid w:val="00BE6EA7"/>
    <w:rsid w:val="00C37F1E"/>
    <w:rsid w:val="00C50BBE"/>
    <w:rsid w:val="00C51A1F"/>
    <w:rsid w:val="00C56AFD"/>
    <w:rsid w:val="00C664BB"/>
    <w:rsid w:val="00C6669C"/>
    <w:rsid w:val="00C86730"/>
    <w:rsid w:val="00C87C28"/>
    <w:rsid w:val="00C90A74"/>
    <w:rsid w:val="00CB44D0"/>
    <w:rsid w:val="00CD2F43"/>
    <w:rsid w:val="00CE7CBE"/>
    <w:rsid w:val="00CF7AB9"/>
    <w:rsid w:val="00D020C2"/>
    <w:rsid w:val="00D1031F"/>
    <w:rsid w:val="00D12F79"/>
    <w:rsid w:val="00D468CF"/>
    <w:rsid w:val="00D46E70"/>
    <w:rsid w:val="00D5371E"/>
    <w:rsid w:val="00D53A02"/>
    <w:rsid w:val="00D90BDC"/>
    <w:rsid w:val="00DB0EA9"/>
    <w:rsid w:val="00DD4B9F"/>
    <w:rsid w:val="00DE174D"/>
    <w:rsid w:val="00E234C1"/>
    <w:rsid w:val="00E322C9"/>
    <w:rsid w:val="00E51F14"/>
    <w:rsid w:val="00E522E5"/>
    <w:rsid w:val="00E56C51"/>
    <w:rsid w:val="00EB1A9B"/>
    <w:rsid w:val="00EB5121"/>
    <w:rsid w:val="00EB5571"/>
    <w:rsid w:val="00EC261A"/>
    <w:rsid w:val="00EC263A"/>
    <w:rsid w:val="00EC3E50"/>
    <w:rsid w:val="00ED4170"/>
    <w:rsid w:val="00ED6BA9"/>
    <w:rsid w:val="00EF44AA"/>
    <w:rsid w:val="00F25871"/>
    <w:rsid w:val="00F42C03"/>
    <w:rsid w:val="00F45F96"/>
    <w:rsid w:val="00F86D3B"/>
    <w:rsid w:val="00F94470"/>
    <w:rsid w:val="00FC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FAB7-59CE-41A4-82D7-501B075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18"/>
    <w:rPr>
      <w:rFonts w:ascii="Times New Roman" w:eastAsia="Times New Roman" w:hAnsi="Times New Roman" w:cs="Times New Roman"/>
      <w:sz w:val="24"/>
      <w:szCs w:val="24"/>
      <w:lang w:eastAsia="ru-RU"/>
    </w:rPr>
  </w:style>
  <w:style w:type="paragraph" w:styleId="1">
    <w:name w:val="heading 1"/>
    <w:basedOn w:val="a"/>
    <w:next w:val="a"/>
    <w:link w:val="10"/>
    <w:qFormat/>
    <w:rsid w:val="00A23D18"/>
    <w:pPr>
      <w:keepNext/>
      <w:jc w:val="center"/>
      <w:outlineLvl w:val="0"/>
    </w:pPr>
    <w:rPr>
      <w:sz w:val="32"/>
      <w:szCs w:val="20"/>
    </w:rPr>
  </w:style>
  <w:style w:type="paragraph" w:styleId="2">
    <w:name w:val="heading 2"/>
    <w:basedOn w:val="a"/>
    <w:next w:val="a"/>
    <w:link w:val="20"/>
    <w:uiPriority w:val="9"/>
    <w:unhideWhenUsed/>
    <w:qFormat/>
    <w:rsid w:val="00C51A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3D18"/>
    <w:rPr>
      <w:rFonts w:ascii="Times New Roman" w:eastAsia="Times New Roman" w:hAnsi="Times New Roman" w:cs="Times New Roman"/>
      <w:sz w:val="32"/>
      <w:szCs w:val="20"/>
      <w:lang w:eastAsia="ru-RU"/>
    </w:rPr>
  </w:style>
  <w:style w:type="paragraph" w:customStyle="1" w:styleId="ConsPlusNormal">
    <w:name w:val="ConsPlusNormal"/>
    <w:qFormat/>
    <w:rsid w:val="00D12F79"/>
    <w:pPr>
      <w:widowControl w:val="0"/>
      <w:autoSpaceDE w:val="0"/>
      <w:autoSpaceDN w:val="0"/>
    </w:pPr>
    <w:rPr>
      <w:rFonts w:ascii="Calibri" w:eastAsia="Times New Roman" w:hAnsi="Calibri" w:cs="Calibri"/>
      <w:szCs w:val="20"/>
      <w:lang w:eastAsia="ru-RU"/>
    </w:rPr>
  </w:style>
  <w:style w:type="paragraph" w:styleId="a3">
    <w:name w:val="Balloon Text"/>
    <w:basedOn w:val="a"/>
    <w:link w:val="a4"/>
    <w:uiPriority w:val="99"/>
    <w:semiHidden/>
    <w:unhideWhenUsed/>
    <w:rsid w:val="0068439F"/>
    <w:rPr>
      <w:rFonts w:ascii="Segoe UI" w:hAnsi="Segoe UI" w:cs="Segoe UI"/>
      <w:sz w:val="18"/>
      <w:szCs w:val="18"/>
    </w:rPr>
  </w:style>
  <w:style w:type="character" w:customStyle="1" w:styleId="a4">
    <w:name w:val="Текст выноски Знак"/>
    <w:basedOn w:val="a0"/>
    <w:link w:val="a3"/>
    <w:uiPriority w:val="99"/>
    <w:semiHidden/>
    <w:rsid w:val="0068439F"/>
    <w:rPr>
      <w:rFonts w:ascii="Segoe UI" w:eastAsia="Times New Roman" w:hAnsi="Segoe UI" w:cs="Segoe UI"/>
      <w:sz w:val="18"/>
      <w:szCs w:val="18"/>
      <w:lang w:eastAsia="ru-RU"/>
    </w:rPr>
  </w:style>
  <w:style w:type="paragraph" w:styleId="a5">
    <w:name w:val="List Paragraph"/>
    <w:aliases w:val="Абзац списка нумерованный"/>
    <w:basedOn w:val="a"/>
    <w:link w:val="a6"/>
    <w:uiPriority w:val="34"/>
    <w:qFormat/>
    <w:rsid w:val="00A42F6F"/>
    <w:pPr>
      <w:ind w:left="720"/>
      <w:contextualSpacing/>
    </w:pPr>
  </w:style>
  <w:style w:type="table" w:styleId="a7">
    <w:name w:val="Table Grid"/>
    <w:basedOn w:val="a1"/>
    <w:uiPriority w:val="39"/>
    <w:rsid w:val="00CB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rsid w:val="005069D3"/>
    <w:pPr>
      <w:jc w:val="left"/>
    </w:pPr>
    <w:rPr>
      <w:rFonts w:ascii="Courier New" w:hAnsi="Courier New"/>
      <w:bCs/>
      <w:sz w:val="20"/>
      <w:szCs w:val="20"/>
    </w:rPr>
  </w:style>
  <w:style w:type="character" w:customStyle="1" w:styleId="a9">
    <w:name w:val="Текст Знак"/>
    <w:basedOn w:val="a0"/>
    <w:link w:val="a8"/>
    <w:uiPriority w:val="99"/>
    <w:rsid w:val="005069D3"/>
    <w:rPr>
      <w:rFonts w:ascii="Courier New" w:eastAsia="Times New Roman" w:hAnsi="Courier New" w:cs="Times New Roman"/>
      <w:bCs/>
      <w:sz w:val="20"/>
      <w:szCs w:val="20"/>
      <w:lang w:eastAsia="ru-RU"/>
    </w:rPr>
  </w:style>
  <w:style w:type="character" w:customStyle="1" w:styleId="20">
    <w:name w:val="Заголовок 2 Знак"/>
    <w:basedOn w:val="a0"/>
    <w:link w:val="2"/>
    <w:uiPriority w:val="9"/>
    <w:rsid w:val="00C51A1F"/>
    <w:rPr>
      <w:rFonts w:asciiTheme="majorHAnsi" w:eastAsiaTheme="majorEastAsia" w:hAnsiTheme="majorHAnsi" w:cstheme="majorBidi"/>
      <w:color w:val="2E74B5" w:themeColor="accent1" w:themeShade="BF"/>
      <w:sz w:val="26"/>
      <w:szCs w:val="26"/>
      <w:lang w:eastAsia="ru-RU"/>
    </w:rPr>
  </w:style>
  <w:style w:type="paragraph" w:customStyle="1" w:styleId="Style">
    <w:name w:val="Style"/>
    <w:rsid w:val="001E3C04"/>
    <w:pPr>
      <w:widowControl w:val="0"/>
      <w:autoSpaceDE w:val="0"/>
      <w:autoSpaceDN w:val="0"/>
      <w:adjustRightInd w:val="0"/>
      <w:jc w:val="left"/>
    </w:pPr>
    <w:rPr>
      <w:rFonts w:ascii="Times New Roman" w:eastAsiaTheme="minorEastAsia" w:hAnsi="Times New Roman" w:cs="Times New Roman"/>
      <w:sz w:val="24"/>
      <w:szCs w:val="24"/>
      <w:lang w:eastAsia="zh-CN"/>
    </w:rPr>
  </w:style>
  <w:style w:type="character" w:customStyle="1" w:styleId="a6">
    <w:name w:val="Абзац списка Знак"/>
    <w:aliases w:val="Абзац списка нумерованный Знак"/>
    <w:link w:val="a5"/>
    <w:uiPriority w:val="34"/>
    <w:locked/>
    <w:rsid w:val="001E3C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68C2E815484560BE4CA39CAAA69B84"/>
        <w:category>
          <w:name w:val="Общие"/>
          <w:gallery w:val="placeholder"/>
        </w:category>
        <w:types>
          <w:type w:val="bbPlcHdr"/>
        </w:types>
        <w:behaviors>
          <w:behavior w:val="content"/>
        </w:behaviors>
        <w:guid w:val="{56AAAFB0-4A5D-4E12-A103-F26B1428498B}"/>
      </w:docPartPr>
      <w:docPartBody>
        <w:p w:rsidR="00CA5AAF" w:rsidRDefault="00B2046E" w:rsidP="00B2046E">
          <w:pPr>
            <w:pStyle w:val="9568C2E815484560BE4CA39CAAA69B84"/>
          </w:pPr>
          <w:r w:rsidRPr="003D742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E"/>
    <w:rsid w:val="00542301"/>
    <w:rsid w:val="00A17FA7"/>
    <w:rsid w:val="00B2046E"/>
    <w:rsid w:val="00CA5AAF"/>
    <w:rsid w:val="00D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46E"/>
    <w:rPr>
      <w:color w:val="808080"/>
    </w:rPr>
  </w:style>
  <w:style w:type="paragraph" w:customStyle="1" w:styleId="E44EEE04C7E84FB293AFE06A2F161C7C">
    <w:name w:val="E44EEE04C7E84FB293AFE06A2F161C7C"/>
    <w:rsid w:val="00B2046E"/>
  </w:style>
  <w:style w:type="paragraph" w:customStyle="1" w:styleId="237CBA9D001F4B1FBA0173AC601EF279">
    <w:name w:val="237CBA9D001F4B1FBA0173AC601EF279"/>
    <w:rsid w:val="00B2046E"/>
  </w:style>
  <w:style w:type="paragraph" w:customStyle="1" w:styleId="80486B8B11D74C4ABFF112F64A16B562">
    <w:name w:val="80486B8B11D74C4ABFF112F64A16B562"/>
    <w:rsid w:val="00B2046E"/>
  </w:style>
  <w:style w:type="paragraph" w:customStyle="1" w:styleId="96F11C2BF0E640CC8379FF92A9B45A38">
    <w:name w:val="96F11C2BF0E640CC8379FF92A9B45A38"/>
    <w:rsid w:val="00B2046E"/>
  </w:style>
  <w:style w:type="paragraph" w:customStyle="1" w:styleId="1AB53FAA623F4A128651F694E55D7E31">
    <w:name w:val="1AB53FAA623F4A128651F694E55D7E31"/>
    <w:rsid w:val="00B2046E"/>
  </w:style>
  <w:style w:type="paragraph" w:customStyle="1" w:styleId="9568C2E815484560BE4CA39CAAA69B84">
    <w:name w:val="9568C2E815484560BE4CA39CAAA69B84"/>
    <w:rsid w:val="00B20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EE83-F2F7-417E-BDBB-ED8687C0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11</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Балакина Галина Николаевна</dc:creator>
  <cp:lastModifiedBy>Соболева Наталья</cp:lastModifiedBy>
  <cp:revision>104</cp:revision>
  <cp:lastPrinted>2024-12-10T06:52:00Z</cp:lastPrinted>
  <dcterms:created xsi:type="dcterms:W3CDTF">2019-02-26T11:31:00Z</dcterms:created>
  <dcterms:modified xsi:type="dcterms:W3CDTF">2024-12-10T07:10:00Z</dcterms:modified>
</cp:coreProperties>
</file>