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D836" w14:textId="77777777" w:rsidR="002868B9" w:rsidRPr="00C301E9" w:rsidRDefault="002868B9" w:rsidP="002868B9">
      <w:pPr>
        <w:tabs>
          <w:tab w:val="left" w:pos="4076"/>
        </w:tabs>
        <w:spacing w:line="240" w:lineRule="auto"/>
        <w:jc w:val="center"/>
        <w:rPr>
          <w:rFonts w:eastAsia="Calibri"/>
          <w:b/>
          <w:bCs/>
          <w:spacing w:val="40"/>
          <w:sz w:val="40"/>
          <w:szCs w:val="40"/>
        </w:rPr>
      </w:pPr>
      <w:r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54EA5DC3" wp14:editId="3E1BEEF0">
            <wp:extent cx="594360" cy="746760"/>
            <wp:effectExtent l="19050" t="0" r="0" b="0"/>
            <wp:docPr id="9" name="Рисунок 9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15B39" w14:textId="77777777" w:rsidR="002868B9" w:rsidRPr="00C301E9" w:rsidRDefault="002868B9" w:rsidP="002868B9">
      <w:pPr>
        <w:tabs>
          <w:tab w:val="left" w:pos="4076"/>
        </w:tabs>
        <w:spacing w:line="240" w:lineRule="auto"/>
        <w:jc w:val="left"/>
        <w:rPr>
          <w:rFonts w:eastAsia="Calibri"/>
          <w:b/>
          <w:bCs/>
          <w:spacing w:val="40"/>
          <w:sz w:val="40"/>
          <w:szCs w:val="40"/>
        </w:rPr>
      </w:pPr>
    </w:p>
    <w:p w14:paraId="2C1557C0" w14:textId="77777777" w:rsidR="002868B9" w:rsidRPr="00304AC2" w:rsidRDefault="002868B9" w:rsidP="002868B9">
      <w:pPr>
        <w:tabs>
          <w:tab w:val="left" w:pos="4076"/>
        </w:tabs>
        <w:spacing w:line="240" w:lineRule="auto"/>
        <w:jc w:val="center"/>
        <w:rPr>
          <w:rFonts w:eastAsia="Calibri"/>
          <w:b/>
          <w:bCs/>
          <w:szCs w:val="28"/>
        </w:rPr>
      </w:pPr>
      <w:r w:rsidRPr="00304AC2">
        <w:rPr>
          <w:rFonts w:eastAsia="Calibri"/>
          <w:b/>
          <w:bCs/>
          <w:szCs w:val="28"/>
        </w:rPr>
        <w:t xml:space="preserve">АДМИНИСТРАЦИЯ РУЗСКОГО </w:t>
      </w:r>
      <w:r>
        <w:rPr>
          <w:rFonts w:eastAsia="Calibri"/>
          <w:b/>
          <w:bCs/>
          <w:szCs w:val="28"/>
        </w:rPr>
        <w:t>МУНИЦИПАЛЬНОГО</w:t>
      </w:r>
      <w:r w:rsidRPr="00304AC2">
        <w:rPr>
          <w:rFonts w:eastAsia="Calibri"/>
          <w:b/>
          <w:bCs/>
          <w:szCs w:val="28"/>
        </w:rPr>
        <w:t xml:space="preserve"> ОКРУГА</w:t>
      </w:r>
    </w:p>
    <w:p w14:paraId="49D42383" w14:textId="77777777" w:rsidR="002868B9" w:rsidRPr="00304AC2" w:rsidRDefault="002868B9" w:rsidP="002868B9">
      <w:pPr>
        <w:keepNext/>
        <w:tabs>
          <w:tab w:val="left" w:pos="4076"/>
        </w:tabs>
        <w:spacing w:line="240" w:lineRule="auto"/>
        <w:jc w:val="center"/>
        <w:outlineLvl w:val="0"/>
        <w:rPr>
          <w:rFonts w:eastAsia="Calibri"/>
          <w:b/>
          <w:bCs/>
          <w:szCs w:val="28"/>
          <w:lang w:val="x-none"/>
        </w:rPr>
      </w:pPr>
      <w:r w:rsidRPr="00304AC2">
        <w:rPr>
          <w:rFonts w:eastAsia="Calibri"/>
          <w:b/>
          <w:bCs/>
          <w:szCs w:val="28"/>
          <w:lang w:val="x-none"/>
        </w:rPr>
        <w:t>МОСКОВСКОЙ ОБЛАСТИ</w:t>
      </w:r>
    </w:p>
    <w:p w14:paraId="6A6337DC" w14:textId="77777777" w:rsidR="002868B9" w:rsidRPr="00304AC2" w:rsidRDefault="002868B9" w:rsidP="002868B9">
      <w:pPr>
        <w:spacing w:line="240" w:lineRule="auto"/>
        <w:jc w:val="left"/>
        <w:rPr>
          <w:rFonts w:eastAsia="Calibri"/>
          <w:sz w:val="24"/>
          <w:szCs w:val="24"/>
          <w:lang w:val="x-none"/>
        </w:rPr>
      </w:pPr>
    </w:p>
    <w:p w14:paraId="7B62DE37" w14:textId="77777777" w:rsidR="002868B9" w:rsidRPr="00C301E9" w:rsidRDefault="002868B9" w:rsidP="002868B9">
      <w:pPr>
        <w:spacing w:line="240" w:lineRule="auto"/>
        <w:jc w:val="center"/>
        <w:rPr>
          <w:rFonts w:eastAsia="Calibri"/>
          <w:b/>
          <w:sz w:val="40"/>
          <w:szCs w:val="40"/>
        </w:rPr>
      </w:pPr>
      <w:r w:rsidRPr="00C301E9">
        <w:rPr>
          <w:rFonts w:eastAsia="Calibri"/>
          <w:b/>
          <w:sz w:val="40"/>
          <w:szCs w:val="40"/>
        </w:rPr>
        <w:t xml:space="preserve">ПОСТАНОВЛЕНИЕ </w:t>
      </w:r>
    </w:p>
    <w:p w14:paraId="1AF3E862" w14:textId="77777777" w:rsidR="002868B9" w:rsidRPr="00C301E9" w:rsidRDefault="002868B9" w:rsidP="002868B9">
      <w:pPr>
        <w:spacing w:line="240" w:lineRule="auto"/>
        <w:jc w:val="center"/>
        <w:rPr>
          <w:rFonts w:eastAsia="Calibri"/>
          <w:b/>
          <w:sz w:val="40"/>
          <w:szCs w:val="40"/>
        </w:rPr>
      </w:pPr>
    </w:p>
    <w:p w14:paraId="1A26A995" w14:textId="77777777" w:rsidR="002868B9" w:rsidRPr="00C301E9" w:rsidRDefault="002868B9" w:rsidP="002868B9">
      <w:pPr>
        <w:spacing w:line="240" w:lineRule="auto"/>
        <w:jc w:val="center"/>
        <w:rPr>
          <w:rFonts w:eastAsia="Calibri"/>
          <w:sz w:val="22"/>
          <w:szCs w:val="22"/>
        </w:rPr>
      </w:pPr>
      <w:r w:rsidRPr="00C301E9">
        <w:rPr>
          <w:rFonts w:eastAsia="Calibri"/>
          <w:sz w:val="22"/>
          <w:szCs w:val="22"/>
        </w:rPr>
        <w:t>от __________________________ №_______</w:t>
      </w:r>
    </w:p>
    <w:p w14:paraId="58447286" w14:textId="77777777" w:rsidR="002868B9" w:rsidRPr="00C301E9" w:rsidRDefault="002868B9" w:rsidP="002868B9">
      <w:pPr>
        <w:tabs>
          <w:tab w:val="left" w:pos="6660"/>
        </w:tabs>
        <w:spacing w:line="240" w:lineRule="auto"/>
        <w:rPr>
          <w:rFonts w:eastAsia="Calibri"/>
          <w:sz w:val="24"/>
          <w:szCs w:val="24"/>
        </w:rPr>
      </w:pPr>
    </w:p>
    <w:p w14:paraId="1AC07E12" w14:textId="77777777" w:rsidR="002868B9" w:rsidRDefault="002868B9"/>
    <w:p w14:paraId="7A0B8A2F" w14:textId="77777777" w:rsidR="002868B9" w:rsidRPr="000C36FF" w:rsidRDefault="002868B9" w:rsidP="002868B9">
      <w:pPr>
        <w:spacing w:line="240" w:lineRule="auto"/>
        <w:contextualSpacing/>
        <w:jc w:val="center"/>
        <w:rPr>
          <w:b/>
          <w:szCs w:val="28"/>
        </w:rPr>
      </w:pPr>
      <w:r w:rsidRPr="000C36FF">
        <w:rPr>
          <w:b/>
          <w:szCs w:val="28"/>
        </w:rPr>
        <w:t xml:space="preserve">О порядке ведения Долговой книги Рузского </w:t>
      </w:r>
      <w:r>
        <w:rPr>
          <w:b/>
          <w:szCs w:val="28"/>
        </w:rPr>
        <w:t>муниципального</w:t>
      </w:r>
      <w:r w:rsidRPr="000C36FF">
        <w:rPr>
          <w:b/>
          <w:szCs w:val="28"/>
        </w:rPr>
        <w:t xml:space="preserve"> округа Московской области</w:t>
      </w:r>
    </w:p>
    <w:p w14:paraId="59570299" w14:textId="77777777" w:rsidR="002868B9" w:rsidRDefault="002868B9"/>
    <w:p w14:paraId="17DC600D" w14:textId="77777777" w:rsidR="002868B9" w:rsidRDefault="002868B9" w:rsidP="005B3C98">
      <w:pPr>
        <w:spacing w:after="180"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В соответствии с п.4 ст.121 Бюджетного кодекса Российской Федерации, </w:t>
      </w:r>
      <w:r w:rsidRPr="009425AB">
        <w:rPr>
          <w:szCs w:val="28"/>
        </w:rPr>
        <w:t xml:space="preserve">руководствуясь Уставом Рузского </w:t>
      </w:r>
      <w:r>
        <w:rPr>
          <w:szCs w:val="28"/>
        </w:rPr>
        <w:t>муниципального округа Московской области, Администрация Рузского муниципального округа Московской области постановляет</w:t>
      </w:r>
      <w:r w:rsidRPr="009425AB">
        <w:rPr>
          <w:szCs w:val="28"/>
        </w:rPr>
        <w:t>:</w:t>
      </w:r>
    </w:p>
    <w:p w14:paraId="29EA80BC" w14:textId="369FD5BA" w:rsidR="002868B9" w:rsidRPr="002868B9" w:rsidRDefault="002868B9" w:rsidP="005B3C98">
      <w:pPr>
        <w:pStyle w:val="a0"/>
        <w:spacing w:after="180"/>
        <w:ind w:left="0" w:firstLine="709"/>
        <w:contextualSpacing/>
        <w:rPr>
          <w:sz w:val="28"/>
          <w:szCs w:val="28"/>
          <w:lang w:val="ru-RU"/>
        </w:rPr>
      </w:pPr>
      <w:r w:rsidRPr="002868B9">
        <w:rPr>
          <w:sz w:val="28"/>
          <w:szCs w:val="28"/>
          <w:lang w:val="ru-RU"/>
        </w:rPr>
        <w:t>Утвердить Порядок ведения Долговой книги Рузского муниципального округа Московской области (прилагается).</w:t>
      </w:r>
    </w:p>
    <w:p w14:paraId="50096340" w14:textId="61B4D8A7" w:rsidR="002868B9" w:rsidRPr="002868B9" w:rsidRDefault="002868B9" w:rsidP="005B3C98">
      <w:pPr>
        <w:pStyle w:val="a0"/>
        <w:spacing w:after="180"/>
        <w:ind w:left="0" w:firstLine="709"/>
        <w:contextualSpacing/>
        <w:rPr>
          <w:sz w:val="28"/>
          <w:szCs w:val="28"/>
          <w:lang w:val="ru-RU"/>
        </w:rPr>
      </w:pPr>
      <w:r w:rsidRPr="002868B9">
        <w:rPr>
          <w:sz w:val="28"/>
          <w:szCs w:val="28"/>
          <w:lang w:val="ru-RU"/>
        </w:rPr>
        <w:t>Установить, что Порядок ведения Долговой книги Рузского муниципального округа Московской области вводится в действие с 1 января 2025 года.</w:t>
      </w:r>
    </w:p>
    <w:p w14:paraId="798425CD" w14:textId="2CAAD41D" w:rsidR="002868B9" w:rsidRDefault="002868B9" w:rsidP="005B3C98">
      <w:pPr>
        <w:pStyle w:val="a0"/>
        <w:spacing w:after="180"/>
        <w:ind w:left="0" w:firstLine="709"/>
        <w:contextualSpacing/>
        <w:rPr>
          <w:sz w:val="28"/>
          <w:szCs w:val="28"/>
          <w:lang w:val="ru-RU"/>
        </w:rPr>
      </w:pPr>
      <w:r w:rsidRPr="002868B9">
        <w:rPr>
          <w:sz w:val="28"/>
          <w:szCs w:val="28"/>
          <w:lang w:val="ru-RU"/>
        </w:rPr>
        <w:t>Признать утратившим силу</w:t>
      </w:r>
      <w:r w:rsidR="005B3C98">
        <w:rPr>
          <w:sz w:val="28"/>
          <w:szCs w:val="28"/>
          <w:lang w:val="ru-RU"/>
        </w:rPr>
        <w:t>:</w:t>
      </w:r>
    </w:p>
    <w:p w14:paraId="17F0ADB1" w14:textId="211D3993" w:rsidR="002868B9" w:rsidRDefault="002868B9" w:rsidP="005B3C98">
      <w:pPr>
        <w:pStyle w:val="a0"/>
        <w:numPr>
          <w:ilvl w:val="0"/>
          <w:numId w:val="0"/>
        </w:numPr>
        <w:spacing w:after="180"/>
        <w:ind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r w:rsidR="005B3C98">
        <w:rPr>
          <w:sz w:val="28"/>
          <w:szCs w:val="28"/>
          <w:lang w:val="ru-RU"/>
        </w:rPr>
        <w:t>.</w:t>
      </w:r>
      <w:r w:rsidR="005B3C98">
        <w:rPr>
          <w:sz w:val="28"/>
          <w:szCs w:val="28"/>
          <w:lang w:val="ru-RU"/>
        </w:rPr>
        <w:tab/>
      </w:r>
      <w:r w:rsidRPr="002868B9">
        <w:rPr>
          <w:sz w:val="28"/>
          <w:szCs w:val="28"/>
          <w:lang w:val="ru-RU"/>
        </w:rPr>
        <w:t>Постановление Администрации Рузского городского округа Московской области от 03.04.2018 №1154 «О порядке ведения Долговой книги Рузского городского округа Московской области»</w:t>
      </w:r>
      <w:r>
        <w:rPr>
          <w:sz w:val="28"/>
          <w:szCs w:val="28"/>
          <w:lang w:val="ru-RU"/>
        </w:rPr>
        <w:t>.</w:t>
      </w:r>
    </w:p>
    <w:p w14:paraId="0DA0EB2C" w14:textId="7936786B" w:rsidR="002868B9" w:rsidRDefault="002868B9" w:rsidP="005B3C98">
      <w:pPr>
        <w:pStyle w:val="a0"/>
        <w:numPr>
          <w:ilvl w:val="0"/>
          <w:numId w:val="0"/>
        </w:numPr>
        <w:spacing w:after="180"/>
        <w:ind w:firstLine="709"/>
        <w:contextualSpacing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</w:t>
      </w:r>
      <w:r w:rsidR="005B3C98">
        <w:rPr>
          <w:sz w:val="28"/>
          <w:szCs w:val="28"/>
          <w:lang w:val="ru-RU"/>
        </w:rPr>
        <w:t>.</w:t>
      </w:r>
      <w:r w:rsidR="005B3C98">
        <w:rPr>
          <w:sz w:val="28"/>
          <w:szCs w:val="28"/>
          <w:lang w:val="ru-RU"/>
        </w:rPr>
        <w:tab/>
      </w:r>
      <w:r w:rsidRPr="002868B9">
        <w:rPr>
          <w:sz w:val="28"/>
          <w:szCs w:val="28"/>
          <w:lang w:val="ru-RU"/>
        </w:rPr>
        <w:t>Постановление Администрации Рузского городского округа Московской области от 09.06.2022 №2353 «О внесении изменений в Порядок</w:t>
      </w:r>
      <w:r w:rsidRPr="002868B9">
        <w:rPr>
          <w:bCs/>
          <w:sz w:val="28"/>
          <w:szCs w:val="28"/>
          <w:lang w:val="ru-RU"/>
        </w:rPr>
        <w:t xml:space="preserve"> ведения Долговой книги Рузского городского округа Московской области</w:t>
      </w:r>
      <w:r>
        <w:rPr>
          <w:bCs/>
          <w:sz w:val="28"/>
          <w:szCs w:val="28"/>
          <w:lang w:val="ru-RU"/>
        </w:rPr>
        <w:t>».</w:t>
      </w:r>
    </w:p>
    <w:p w14:paraId="6DBE9961" w14:textId="7A3143CA" w:rsidR="002868B9" w:rsidRPr="002868B9" w:rsidRDefault="005B3C98" w:rsidP="005B3C98">
      <w:pPr>
        <w:pStyle w:val="a0"/>
        <w:numPr>
          <w:ilvl w:val="0"/>
          <w:numId w:val="4"/>
        </w:numPr>
        <w:spacing w:after="180"/>
        <w:ind w:left="0" w:firstLine="709"/>
        <w:contextualSpacing/>
        <w:rPr>
          <w:sz w:val="28"/>
          <w:szCs w:val="28"/>
          <w:lang w:val="ru-RU"/>
        </w:rPr>
      </w:pPr>
      <w:r w:rsidRPr="005B3C98">
        <w:rPr>
          <w:color w:val="000000"/>
          <w:sz w:val="28"/>
          <w:szCs w:val="28"/>
          <w:lang w:val="ru-RU"/>
        </w:rPr>
        <w:t>Разместить настоящее постановление в сетевом издании - официальном сайте Рузского городского округа Московской области в информационно-телекоммуникационной сети «Интернет»: RUZAREGION.RU</w:t>
      </w:r>
      <w:r w:rsidR="002868B9">
        <w:rPr>
          <w:color w:val="000000"/>
          <w:sz w:val="28"/>
          <w:szCs w:val="28"/>
          <w:lang w:val="ru-RU"/>
        </w:rPr>
        <w:t>.</w:t>
      </w:r>
    </w:p>
    <w:p w14:paraId="7DC85134" w14:textId="4358CA69" w:rsidR="002868B9" w:rsidRPr="002868B9" w:rsidRDefault="002868B9" w:rsidP="005B3C98">
      <w:pPr>
        <w:pStyle w:val="a0"/>
        <w:numPr>
          <w:ilvl w:val="0"/>
          <w:numId w:val="4"/>
        </w:numPr>
        <w:spacing w:after="180"/>
        <w:ind w:left="0" w:firstLine="709"/>
        <w:contextualSpacing/>
        <w:rPr>
          <w:sz w:val="28"/>
          <w:szCs w:val="28"/>
          <w:lang w:val="ru-RU"/>
        </w:rPr>
      </w:pPr>
      <w:r w:rsidRPr="002868B9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Рузского </w:t>
      </w:r>
      <w:r w:rsidR="004F652F">
        <w:rPr>
          <w:sz w:val="28"/>
          <w:szCs w:val="28"/>
          <w:lang w:val="ru-RU"/>
        </w:rPr>
        <w:t>муниципального</w:t>
      </w:r>
      <w:r w:rsidRPr="002868B9">
        <w:rPr>
          <w:sz w:val="28"/>
          <w:szCs w:val="28"/>
          <w:lang w:val="ru-RU"/>
        </w:rPr>
        <w:t xml:space="preserve"> округа </w:t>
      </w:r>
      <w:proofErr w:type="spellStart"/>
      <w:r w:rsidRPr="002868B9">
        <w:rPr>
          <w:sz w:val="28"/>
          <w:szCs w:val="28"/>
          <w:lang w:val="ru-RU"/>
        </w:rPr>
        <w:t>Буздину</w:t>
      </w:r>
      <w:proofErr w:type="spellEnd"/>
      <w:r w:rsidRPr="002868B9">
        <w:rPr>
          <w:sz w:val="28"/>
          <w:szCs w:val="28"/>
          <w:lang w:val="ru-RU"/>
        </w:rPr>
        <w:t xml:space="preserve"> В.Б.</w:t>
      </w:r>
    </w:p>
    <w:p w14:paraId="2E957A4D" w14:textId="77777777" w:rsidR="002868B9" w:rsidRDefault="002868B9" w:rsidP="002868B9">
      <w:pPr>
        <w:pStyle w:val="aa"/>
        <w:spacing w:after="220" w:line="240" w:lineRule="auto"/>
        <w:ind w:left="1429"/>
        <w:rPr>
          <w:szCs w:val="28"/>
        </w:rPr>
      </w:pPr>
    </w:p>
    <w:p w14:paraId="64D0B49B" w14:textId="77777777" w:rsidR="002868B9" w:rsidRDefault="002868B9" w:rsidP="002868B9">
      <w:pPr>
        <w:pStyle w:val="aa"/>
        <w:spacing w:after="220" w:line="240" w:lineRule="auto"/>
        <w:ind w:left="1429"/>
        <w:rPr>
          <w:szCs w:val="28"/>
        </w:rPr>
      </w:pPr>
    </w:p>
    <w:p w14:paraId="5F92E5AD" w14:textId="4AA8AEC1" w:rsidR="002868B9" w:rsidRPr="002868B9" w:rsidRDefault="002868B9" w:rsidP="005B3C98">
      <w:pPr>
        <w:spacing w:line="240" w:lineRule="auto"/>
        <w:rPr>
          <w:szCs w:val="28"/>
        </w:rPr>
      </w:pPr>
      <w:proofErr w:type="spellStart"/>
      <w:r>
        <w:rPr>
          <w:szCs w:val="28"/>
        </w:rPr>
        <w:t>Врип</w:t>
      </w:r>
      <w:proofErr w:type="spellEnd"/>
      <w:r>
        <w:rPr>
          <w:szCs w:val="28"/>
        </w:rPr>
        <w:t xml:space="preserve"> Главы Рузского муниципального округа      </w:t>
      </w:r>
      <w:r w:rsidR="005B3C98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5B3C98">
        <w:rPr>
          <w:szCs w:val="28"/>
        </w:rPr>
        <w:t xml:space="preserve">    </w:t>
      </w:r>
      <w:r w:rsidR="00E000E2">
        <w:rPr>
          <w:szCs w:val="28"/>
        </w:rPr>
        <w:t xml:space="preserve">       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Горбыл</w:t>
      </w:r>
      <w:r w:rsidR="00D02EF8">
        <w:rPr>
          <w:szCs w:val="28"/>
        </w:rPr>
        <w:t>ё</w:t>
      </w:r>
      <w:r>
        <w:rPr>
          <w:szCs w:val="28"/>
        </w:rPr>
        <w:t>в</w:t>
      </w:r>
      <w:proofErr w:type="spellEnd"/>
    </w:p>
    <w:p w14:paraId="70A8D410" w14:textId="77777777" w:rsidR="002868B9" w:rsidRDefault="002868B9"/>
    <w:p w14:paraId="7225603E" w14:textId="77777777" w:rsidR="00E000E2" w:rsidRDefault="00E000E2"/>
    <w:p w14:paraId="653486E8" w14:textId="77777777" w:rsidR="00E000E2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sz w:val="20"/>
        </w:rPr>
      </w:pPr>
      <w:r w:rsidRPr="00D52E38">
        <w:rPr>
          <w:b/>
          <w:bCs/>
          <w:color w:val="000080"/>
          <w:sz w:val="20"/>
        </w:rPr>
        <w:lastRenderedPageBreak/>
        <w:t xml:space="preserve">                                                                                           </w:t>
      </w:r>
      <w:r>
        <w:rPr>
          <w:b/>
          <w:bCs/>
          <w:color w:val="000080"/>
          <w:sz w:val="20"/>
        </w:rPr>
        <w:t xml:space="preserve"> </w:t>
      </w:r>
      <w:bookmarkStart w:id="0" w:name="sub_1000"/>
      <w:r w:rsidRPr="00D52E38">
        <w:rPr>
          <w:b/>
          <w:bCs/>
          <w:sz w:val="20"/>
        </w:rPr>
        <w:t xml:space="preserve">Приложение </w:t>
      </w:r>
    </w:p>
    <w:p w14:paraId="2B2871A9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sz w:val="20"/>
        </w:rPr>
      </w:pPr>
      <w:r w:rsidRPr="00D52E38">
        <w:rPr>
          <w:b/>
          <w:bCs/>
          <w:sz w:val="20"/>
        </w:rPr>
        <w:t>к Постановлению</w:t>
      </w:r>
      <w:r>
        <w:rPr>
          <w:b/>
          <w:bCs/>
          <w:sz w:val="20"/>
        </w:rPr>
        <w:t xml:space="preserve"> Администрации</w:t>
      </w:r>
    </w:p>
    <w:p w14:paraId="499D3224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sz w:val="20"/>
        </w:rPr>
      </w:pPr>
      <w:r w:rsidRPr="00D52E38">
        <w:rPr>
          <w:b/>
          <w:bCs/>
          <w:sz w:val="20"/>
        </w:rPr>
        <w:t xml:space="preserve">                                                                             </w:t>
      </w:r>
      <w:r>
        <w:rPr>
          <w:b/>
          <w:bCs/>
          <w:sz w:val="20"/>
        </w:rPr>
        <w:t xml:space="preserve">                        </w:t>
      </w:r>
      <w:r w:rsidRPr="00D52E38">
        <w:rPr>
          <w:b/>
          <w:bCs/>
          <w:sz w:val="20"/>
        </w:rPr>
        <w:t>Рузского</w:t>
      </w:r>
      <w:r>
        <w:rPr>
          <w:b/>
          <w:bCs/>
          <w:sz w:val="20"/>
        </w:rPr>
        <w:t xml:space="preserve"> муниципального округа</w:t>
      </w:r>
    </w:p>
    <w:p w14:paraId="2E996F70" w14:textId="77777777" w:rsidR="00E000E2" w:rsidRDefault="00E000E2" w:rsidP="00E000E2">
      <w:pPr>
        <w:widowControl w:val="0"/>
        <w:autoSpaceDE w:val="0"/>
        <w:autoSpaceDN w:val="0"/>
        <w:adjustRightInd w:val="0"/>
        <w:spacing w:line="240" w:lineRule="auto"/>
        <w:ind w:left="5760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Московской области         </w:t>
      </w:r>
    </w:p>
    <w:p w14:paraId="4F54E5CA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left="5760"/>
        <w:jc w:val="right"/>
        <w:rPr>
          <w:sz w:val="20"/>
        </w:rPr>
      </w:pPr>
      <w:r>
        <w:rPr>
          <w:b/>
          <w:bCs/>
          <w:sz w:val="20"/>
        </w:rPr>
        <w:t xml:space="preserve">       </w:t>
      </w:r>
      <w:r w:rsidRPr="00D52E38">
        <w:rPr>
          <w:b/>
          <w:bCs/>
          <w:sz w:val="20"/>
        </w:rPr>
        <w:t xml:space="preserve">№ </w:t>
      </w:r>
      <w:r>
        <w:rPr>
          <w:b/>
          <w:bCs/>
          <w:sz w:val="20"/>
        </w:rPr>
        <w:t xml:space="preserve">     </w:t>
      </w:r>
      <w:r w:rsidRPr="00D52E38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 </w:t>
      </w:r>
      <w:r w:rsidRPr="00D52E38">
        <w:rPr>
          <w:b/>
          <w:bCs/>
          <w:sz w:val="20"/>
        </w:rPr>
        <w:t xml:space="preserve"> от</w:t>
      </w:r>
      <w:r>
        <w:rPr>
          <w:b/>
          <w:bCs/>
          <w:sz w:val="20"/>
        </w:rPr>
        <w:t xml:space="preserve">             </w:t>
      </w:r>
      <w:r w:rsidRPr="00D52E38">
        <w:rPr>
          <w:b/>
          <w:bCs/>
          <w:sz w:val="20"/>
        </w:rPr>
        <w:t xml:space="preserve"> года</w:t>
      </w:r>
    </w:p>
    <w:bookmarkEnd w:id="0"/>
    <w:p w14:paraId="070068E1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 w:val="20"/>
        </w:rPr>
      </w:pPr>
      <w:r w:rsidRPr="00D52E38">
        <w:rPr>
          <w:sz w:val="20"/>
        </w:rPr>
        <w:t xml:space="preserve"> </w:t>
      </w:r>
    </w:p>
    <w:p w14:paraId="35C421D5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rPr>
          <w:sz w:val="20"/>
        </w:rPr>
      </w:pPr>
    </w:p>
    <w:p w14:paraId="4052B4A8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szCs w:val="28"/>
        </w:rPr>
      </w:pPr>
      <w:r w:rsidRPr="00D52E38">
        <w:rPr>
          <w:b/>
          <w:bCs/>
          <w:szCs w:val="28"/>
        </w:rPr>
        <w:t xml:space="preserve"> Порядок</w:t>
      </w:r>
      <w:r w:rsidRPr="00D52E38">
        <w:rPr>
          <w:b/>
          <w:bCs/>
          <w:szCs w:val="28"/>
        </w:rPr>
        <w:br/>
        <w:t xml:space="preserve">ведения долговой книги Рузского </w:t>
      </w:r>
      <w:r>
        <w:rPr>
          <w:b/>
          <w:bCs/>
          <w:szCs w:val="28"/>
        </w:rPr>
        <w:t>муниципального</w:t>
      </w:r>
      <w:r w:rsidRPr="00D52E38">
        <w:rPr>
          <w:b/>
          <w:bCs/>
          <w:szCs w:val="28"/>
        </w:rPr>
        <w:t xml:space="preserve"> округа Московской области</w:t>
      </w:r>
      <w:r w:rsidRPr="00D52E38">
        <w:rPr>
          <w:b/>
          <w:bCs/>
          <w:szCs w:val="28"/>
        </w:rPr>
        <w:br/>
        <w:t xml:space="preserve"> </w:t>
      </w:r>
    </w:p>
    <w:p w14:paraId="3FE9676D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Настоящий Порядок разработан в соответствии со статьями 120 и 121 Бюджетного кодекса Российской Федерации, с целью определения процедуры ведения долговой книги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 Московской области (далее - Долговая книга), обеспечения контроля за полнотой учета, своевременностью обслуживания и исполнения долговых обязательств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14:paraId="783184A1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</w:t>
      </w:r>
    </w:p>
    <w:p w14:paraId="1EBA11FF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szCs w:val="28"/>
        </w:rPr>
      </w:pPr>
      <w:bookmarkStart w:id="1" w:name="sub_1100"/>
      <w:r w:rsidRPr="00D52E38">
        <w:rPr>
          <w:b/>
          <w:bCs/>
          <w:szCs w:val="28"/>
        </w:rPr>
        <w:t xml:space="preserve"> I. Порядок ведения Долговой книги</w:t>
      </w:r>
    </w:p>
    <w:bookmarkEnd w:id="1"/>
    <w:p w14:paraId="635120B4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</w:t>
      </w:r>
    </w:p>
    <w:p w14:paraId="3A6074A7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2" w:name="sub_1001"/>
      <w:r w:rsidRPr="00D52E38">
        <w:rPr>
          <w:szCs w:val="28"/>
        </w:rPr>
        <w:t xml:space="preserve"> 1. Ведение Долговой книги осуществляется </w:t>
      </w:r>
      <w:r>
        <w:rPr>
          <w:szCs w:val="28"/>
        </w:rPr>
        <w:t>Ф</w:t>
      </w:r>
      <w:r w:rsidRPr="00D52E38">
        <w:rPr>
          <w:szCs w:val="28"/>
        </w:rPr>
        <w:t xml:space="preserve">инансовым управлением </w:t>
      </w:r>
      <w:r>
        <w:rPr>
          <w:szCs w:val="28"/>
        </w:rPr>
        <w:t>А</w:t>
      </w:r>
      <w:r w:rsidRPr="00D52E38">
        <w:rPr>
          <w:szCs w:val="28"/>
        </w:rPr>
        <w:t xml:space="preserve">дминистрации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 </w:t>
      </w:r>
      <w:r>
        <w:rPr>
          <w:szCs w:val="28"/>
        </w:rPr>
        <w:t xml:space="preserve">Московской области </w:t>
      </w:r>
      <w:r w:rsidRPr="00D52E38">
        <w:rPr>
          <w:szCs w:val="28"/>
        </w:rPr>
        <w:t>(далее – финансовым органом) по форме согласно приложению № 1.</w:t>
      </w:r>
    </w:p>
    <w:p w14:paraId="21680DA7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3" w:name="sub_1002"/>
      <w:bookmarkEnd w:id="2"/>
      <w:r w:rsidRPr="00D52E38">
        <w:rPr>
          <w:szCs w:val="28"/>
        </w:rPr>
        <w:t xml:space="preserve"> 2. Финансовый орган несет ответственность за сохранность, своевременность, полноту и правильность ведения Долговой книги.</w:t>
      </w:r>
    </w:p>
    <w:p w14:paraId="2FE0711F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4" w:name="sub_1004"/>
      <w:bookmarkEnd w:id="3"/>
      <w:r w:rsidRPr="00D52E38">
        <w:rPr>
          <w:szCs w:val="28"/>
        </w:rPr>
        <w:t xml:space="preserve"> 3. Долговая книга содержит общую информацию о параметрах муниципальных долговых обязательств.</w:t>
      </w:r>
    </w:p>
    <w:p w14:paraId="5060879B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5" w:name="sub_1005"/>
      <w:bookmarkEnd w:id="4"/>
      <w:r w:rsidRPr="00D52E38">
        <w:rPr>
          <w:szCs w:val="28"/>
        </w:rPr>
        <w:t xml:space="preserve"> 4. В Долговой книге регистрируются следующие виды долговых обязательств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</w:t>
      </w:r>
      <w:r>
        <w:rPr>
          <w:szCs w:val="28"/>
        </w:rPr>
        <w:t xml:space="preserve"> Московской области</w:t>
      </w:r>
      <w:r w:rsidRPr="00D52E38">
        <w:rPr>
          <w:szCs w:val="28"/>
        </w:rPr>
        <w:t>:</w:t>
      </w:r>
    </w:p>
    <w:bookmarkEnd w:id="5"/>
    <w:p w14:paraId="223F1AE1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- ценные бумаги, номинальная стоимость которых указана в валюте Российской Федерации;</w:t>
      </w:r>
    </w:p>
    <w:p w14:paraId="69F6EDD9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- кредиты, привлеченные от кредитных организаций в валюте Российской Федерации;</w:t>
      </w:r>
    </w:p>
    <w:p w14:paraId="410F7BF1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D52E38">
        <w:rPr>
          <w:szCs w:val="28"/>
        </w:rPr>
        <w:t>-</w:t>
      </w:r>
      <w:r>
        <w:rPr>
          <w:szCs w:val="28"/>
        </w:rPr>
        <w:t xml:space="preserve"> </w:t>
      </w:r>
      <w:r w:rsidRPr="00D52E38">
        <w:rPr>
          <w:szCs w:val="28"/>
        </w:rPr>
        <w:t xml:space="preserve">бюджетные кредиты, привлеченные в бюджет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 </w:t>
      </w:r>
      <w:r>
        <w:rPr>
          <w:szCs w:val="28"/>
        </w:rPr>
        <w:t xml:space="preserve">Московской области </w:t>
      </w:r>
      <w:r w:rsidRPr="00D52E38">
        <w:rPr>
          <w:szCs w:val="28"/>
        </w:rPr>
        <w:t>из других бюджетов бюджетной системы Российской Федерации в валюте Российской Федерации;</w:t>
      </w:r>
    </w:p>
    <w:p w14:paraId="0A12ABCA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- муниципальные гарантии в валюте Российской Федерации.</w:t>
      </w:r>
    </w:p>
    <w:p w14:paraId="095512B1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6" w:name="sub_1009"/>
      <w:r w:rsidRPr="00D52E38">
        <w:rPr>
          <w:szCs w:val="28"/>
        </w:rPr>
        <w:t>5.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14:paraId="1FBACD85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7" w:name="sub_1010"/>
      <w:bookmarkEnd w:id="6"/>
      <w:r w:rsidRPr="00D52E38">
        <w:rPr>
          <w:szCs w:val="28"/>
        </w:rPr>
        <w:t>6. Учет операций в Долговой книге ведется в электронном виде</w:t>
      </w:r>
      <w:bookmarkStart w:id="8" w:name="sub_1011"/>
      <w:bookmarkEnd w:id="7"/>
      <w:r w:rsidRPr="00D52E38">
        <w:rPr>
          <w:szCs w:val="28"/>
        </w:rPr>
        <w:t>.</w:t>
      </w:r>
    </w:p>
    <w:p w14:paraId="5C6B2A27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lastRenderedPageBreak/>
        <w:t>7. Сведения Долговой книги используются для ведения регистров бюджетного учета.</w:t>
      </w:r>
      <w:bookmarkEnd w:id="8"/>
    </w:p>
    <w:p w14:paraId="163CF4E9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</w:p>
    <w:p w14:paraId="3B8C40D9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szCs w:val="28"/>
        </w:rPr>
      </w:pPr>
      <w:bookmarkStart w:id="9" w:name="sub_1200"/>
      <w:r w:rsidRPr="00D52E38">
        <w:rPr>
          <w:b/>
          <w:bCs/>
          <w:color w:val="000080"/>
          <w:szCs w:val="28"/>
        </w:rPr>
        <w:t xml:space="preserve"> </w:t>
      </w:r>
      <w:r w:rsidRPr="00D52E38">
        <w:rPr>
          <w:b/>
          <w:bCs/>
          <w:szCs w:val="28"/>
        </w:rPr>
        <w:t>II. Порядок регистрации долговых обязательств</w:t>
      </w:r>
    </w:p>
    <w:bookmarkEnd w:id="9"/>
    <w:p w14:paraId="0EA09323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</w:t>
      </w:r>
    </w:p>
    <w:p w14:paraId="41395213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bookmarkStart w:id="10" w:name="sub_1016"/>
      <w:r w:rsidRPr="00D52E38">
        <w:rPr>
          <w:szCs w:val="28"/>
        </w:rPr>
        <w:t xml:space="preserve"> 8. Регистрация долговых обязательств осуществляется в хронологическом порядке в соответствующем разделе Долговой книги (Х – раздел, Х.Х – порядковый номер в разделе).</w:t>
      </w:r>
    </w:p>
    <w:p w14:paraId="4F0E6AC2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D52E38">
        <w:rPr>
          <w:szCs w:val="28"/>
        </w:rPr>
        <w:t xml:space="preserve">           9.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14:paraId="772275BB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>1) по ценным бумагам перечень документов определяется федеральным законодательством Российской Федерации, регламентирующим порядок выпуска и регистрации муниципальных займов муниципальных образований;</w:t>
      </w:r>
    </w:p>
    <w:p w14:paraId="000B7E4C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 xml:space="preserve">2) по бюджетным кредитам и кредитам, полученным </w:t>
      </w:r>
      <w:r>
        <w:rPr>
          <w:szCs w:val="28"/>
        </w:rPr>
        <w:t>муниципальным</w:t>
      </w:r>
      <w:r w:rsidRPr="00D52E38">
        <w:rPr>
          <w:szCs w:val="28"/>
        </w:rPr>
        <w:t xml:space="preserve"> округом от кредитных организаций:</w:t>
      </w:r>
    </w:p>
    <w:p w14:paraId="53F8EAB9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>- муниципального контракта, изменений и дополнений к нему;</w:t>
      </w:r>
    </w:p>
    <w:p w14:paraId="0F518F22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>- договоров и документов, обеспечивающих или сопровождающих кредитный договор;</w:t>
      </w:r>
    </w:p>
    <w:p w14:paraId="46ECB6E3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>3)</w:t>
      </w:r>
      <w:r>
        <w:rPr>
          <w:szCs w:val="28"/>
        </w:rPr>
        <w:t xml:space="preserve"> </w:t>
      </w:r>
      <w:r w:rsidRPr="00D52E38">
        <w:rPr>
          <w:szCs w:val="28"/>
        </w:rPr>
        <w:t xml:space="preserve">по долговым обязательствам, гарантированным от имени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округа:</w:t>
      </w:r>
    </w:p>
    <w:p w14:paraId="0230EA66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 xml:space="preserve">- постановлением </w:t>
      </w:r>
      <w:r>
        <w:rPr>
          <w:szCs w:val="28"/>
        </w:rPr>
        <w:t>А</w:t>
      </w:r>
      <w:r w:rsidRPr="00D52E38">
        <w:rPr>
          <w:szCs w:val="28"/>
        </w:rPr>
        <w:t xml:space="preserve">дминистрации </w:t>
      </w:r>
      <w:r>
        <w:rPr>
          <w:szCs w:val="28"/>
        </w:rPr>
        <w:t>Рузского муниципального</w:t>
      </w:r>
      <w:r w:rsidRPr="00D52E38">
        <w:rPr>
          <w:szCs w:val="28"/>
        </w:rPr>
        <w:t xml:space="preserve"> округа </w:t>
      </w:r>
      <w:r>
        <w:rPr>
          <w:szCs w:val="28"/>
        </w:rPr>
        <w:t xml:space="preserve">Московской области </w:t>
      </w:r>
      <w:r w:rsidRPr="00D52E38">
        <w:rPr>
          <w:szCs w:val="28"/>
        </w:rPr>
        <w:t xml:space="preserve">о предоставлении </w:t>
      </w:r>
      <w:r>
        <w:rPr>
          <w:szCs w:val="28"/>
        </w:rPr>
        <w:t xml:space="preserve">муниципальной </w:t>
      </w:r>
      <w:r w:rsidRPr="00D52E38">
        <w:rPr>
          <w:szCs w:val="28"/>
        </w:rPr>
        <w:t>гарантии или поручительства;</w:t>
      </w:r>
    </w:p>
    <w:p w14:paraId="299D0CEB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>- договора о предоставлении муниципальной гарантии;</w:t>
      </w:r>
    </w:p>
    <w:p w14:paraId="09056041" w14:textId="77777777" w:rsidR="00E000E2" w:rsidRDefault="00E000E2" w:rsidP="00E000E2">
      <w:pPr>
        <w:widowControl w:val="0"/>
        <w:autoSpaceDE w:val="0"/>
        <w:autoSpaceDN w:val="0"/>
        <w:adjustRightInd w:val="0"/>
        <w:spacing w:before="200" w:line="240" w:lineRule="auto"/>
        <w:ind w:firstLine="709"/>
        <w:rPr>
          <w:szCs w:val="28"/>
        </w:rPr>
      </w:pPr>
      <w:r w:rsidRPr="00D52E38">
        <w:rPr>
          <w:szCs w:val="28"/>
        </w:rPr>
        <w:t>- кредитного договора и изменений к нему, договора залога.</w:t>
      </w:r>
    </w:p>
    <w:p w14:paraId="2E4A4FAB" w14:textId="77777777" w:rsidR="00E000E2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bookmarkStart w:id="11" w:name="sub_10184"/>
      <w:bookmarkEnd w:id="10"/>
      <w:r w:rsidRPr="00D52E38">
        <w:rPr>
          <w:szCs w:val="28"/>
        </w:rPr>
        <w:t xml:space="preserve">10. Информация о долговых обязательствах </w:t>
      </w:r>
      <w:r>
        <w:rPr>
          <w:szCs w:val="28"/>
        </w:rPr>
        <w:t xml:space="preserve">(за исключением обязательств по муниципальным гарантиям) </w:t>
      </w:r>
      <w:r w:rsidRPr="00D52E38">
        <w:rPr>
          <w:szCs w:val="28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14:paraId="73DF137B" w14:textId="77777777" w:rsidR="00E000E2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4FFB5702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52E38">
        <w:rPr>
          <w:szCs w:val="28"/>
        </w:rPr>
        <w:t xml:space="preserve">11. Документы для регистрации долгового обязательства в Долговой книге представляются в финансовый орган лицами, ответственными за принятие долговых обязательств, в пятидневный срок со дня возникновения долгового обязательства. </w:t>
      </w:r>
    </w:p>
    <w:p w14:paraId="7845D558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D52E38">
        <w:rPr>
          <w:szCs w:val="28"/>
        </w:rPr>
        <w:lastRenderedPageBreak/>
        <w:t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в пятидневный срок со дня их внесения.</w:t>
      </w:r>
    </w:p>
    <w:p w14:paraId="2A168735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12. Принципал по муниципальной гарантии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 до полного исполнения обязательства обязан ежемесячно представлять в финансовый орган информацию согласно приложению № 2 о совершении операций, связанных с возникновением, обслуживанием и погашением долгового обязательства, по которому предоставлена муниципальная гарантия, в течение 3 рабочих дней со дня совершения операций с приложением копий документов, подтверждающих проведение операции.</w:t>
      </w:r>
    </w:p>
    <w:p w14:paraId="3D4DC802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13. Информация о долговых обязательствах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округа, отраженная в Долговой книге, подлежит передаче Министерству экономики и финансов Московской области в объеме, порядке и сроки, установленные Министерством экономики и финансов Московской области. Ответственность за достоверность данных о долговых обязательствах, переданных в Министерство экономики и финансов Московской области, несет финансовый орган.</w:t>
      </w:r>
    </w:p>
    <w:p w14:paraId="6BFEC0B4" w14:textId="0EEAC628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14. Кредиторы (бенефициары)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 имеют право получить документ, подтверждающий регистрацию долга - </w:t>
      </w:r>
      <w:hyperlink r:id="rId8" w:history="1">
        <w:r w:rsidRPr="00D52E38">
          <w:rPr>
            <w:szCs w:val="28"/>
          </w:rPr>
          <w:t>выписку</w:t>
        </w:r>
      </w:hyperlink>
      <w:r w:rsidRPr="00D52E38">
        <w:rPr>
          <w:szCs w:val="28"/>
        </w:rPr>
        <w:t xml:space="preserve"> из Долговой книги. Выписка из Долговой книги предоставляется на основании письменного запроса за подписью полномочного лица кредитора (бенефициар</w:t>
      </w:r>
      <w:r>
        <w:rPr>
          <w:szCs w:val="28"/>
        </w:rPr>
        <w:t>а</w:t>
      </w:r>
      <w:r w:rsidRPr="00D52E38">
        <w:rPr>
          <w:szCs w:val="28"/>
        </w:rPr>
        <w:t>) в течение трех рабочих дней со дня получения запроса.</w:t>
      </w:r>
    </w:p>
    <w:p w14:paraId="27339A46" w14:textId="14A4BCC6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15. Информация о долговых обязательствах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округа, отраженная в Долговой книге, предоставляется контрольно-ревизионным, правоохранительным и судебным органам по установленной </w:t>
      </w:r>
      <w:hyperlink r:id="rId9" w:history="1">
        <w:r w:rsidRPr="00D52E38">
          <w:rPr>
            <w:szCs w:val="28"/>
          </w:rPr>
          <w:t>форме</w:t>
        </w:r>
      </w:hyperlink>
      <w:r w:rsidRPr="00D52E38">
        <w:rPr>
          <w:szCs w:val="28"/>
        </w:rPr>
        <w:t xml:space="preserve"> (приложение </w:t>
      </w:r>
      <w:r>
        <w:rPr>
          <w:szCs w:val="28"/>
        </w:rPr>
        <w:t>№</w:t>
      </w:r>
      <w:r w:rsidRPr="00D52E38">
        <w:rPr>
          <w:szCs w:val="28"/>
        </w:rPr>
        <w:t xml:space="preserve"> 1 к настоящему Порядку) или в объеме, указанном в мотивированном запросе, в случаях, предусмотренных законодательством Российской Федерации.</w:t>
      </w:r>
    </w:p>
    <w:p w14:paraId="01B24407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14:paraId="2EE876CB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szCs w:val="28"/>
        </w:rPr>
      </w:pPr>
      <w:bookmarkStart w:id="12" w:name="sub_1300"/>
      <w:bookmarkEnd w:id="11"/>
      <w:r w:rsidRPr="00D52E38">
        <w:rPr>
          <w:b/>
          <w:bCs/>
          <w:color w:val="000080"/>
          <w:szCs w:val="28"/>
        </w:rPr>
        <w:t xml:space="preserve"> </w:t>
      </w:r>
      <w:r w:rsidRPr="00D52E38">
        <w:rPr>
          <w:b/>
          <w:bCs/>
          <w:szCs w:val="28"/>
        </w:rPr>
        <w:t>III. Порядок хранения Долговой книги</w:t>
      </w:r>
    </w:p>
    <w:bookmarkEnd w:id="12"/>
    <w:p w14:paraId="272210B5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r w:rsidRPr="00D52E38">
        <w:rPr>
          <w:szCs w:val="28"/>
        </w:rPr>
        <w:t xml:space="preserve"> </w:t>
      </w:r>
    </w:p>
    <w:p w14:paraId="60E7BAC1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13" w:name="sub_1019"/>
      <w:r w:rsidRPr="00D52E38">
        <w:rPr>
          <w:szCs w:val="28"/>
        </w:rPr>
        <w:t xml:space="preserve"> 16. Данные Долговой книги хранятся в электронном виде и на бумажном носителе на 1 число каждого месяца за подписью Главы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</w:t>
      </w:r>
      <w:r>
        <w:rPr>
          <w:szCs w:val="28"/>
        </w:rPr>
        <w:t xml:space="preserve"> Московской области</w:t>
      </w:r>
      <w:r w:rsidRPr="00D52E38">
        <w:rPr>
          <w:szCs w:val="28"/>
        </w:rPr>
        <w:t xml:space="preserve">, руководителя финансового органа и главного бухгалтера финансового органа. По окончании финансового года Долговая книга нумеруется, прошнуровывается и скрепляется печатью </w:t>
      </w:r>
      <w:r>
        <w:rPr>
          <w:szCs w:val="28"/>
        </w:rPr>
        <w:t>Финансового управления Администрации</w:t>
      </w:r>
      <w:r w:rsidRPr="00D52E38">
        <w:rPr>
          <w:szCs w:val="28"/>
        </w:rPr>
        <w:t xml:space="preserve"> Рузского </w:t>
      </w:r>
      <w:r>
        <w:rPr>
          <w:szCs w:val="28"/>
        </w:rPr>
        <w:t>муниципального</w:t>
      </w:r>
      <w:r w:rsidRPr="00D52E38">
        <w:rPr>
          <w:szCs w:val="28"/>
        </w:rPr>
        <w:t xml:space="preserve"> округа.</w:t>
      </w:r>
    </w:p>
    <w:p w14:paraId="34F47780" w14:textId="77777777" w:rsidR="00E000E2" w:rsidRPr="00D52E38" w:rsidRDefault="00E000E2" w:rsidP="00E000E2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8"/>
        </w:rPr>
      </w:pPr>
      <w:bookmarkStart w:id="14" w:name="sub_1020"/>
      <w:bookmarkEnd w:id="13"/>
      <w:r w:rsidRPr="00D52E38">
        <w:rPr>
          <w:szCs w:val="28"/>
        </w:rPr>
        <w:t xml:space="preserve"> 17. Документы, послужившие основанием для регистрации долгового обязательства в Долговой книге, хранятся в финансовом орган</w:t>
      </w:r>
      <w:bookmarkEnd w:id="14"/>
      <w:r w:rsidRPr="00D52E38">
        <w:rPr>
          <w:szCs w:val="28"/>
        </w:rPr>
        <w:t>е в соответствии</w:t>
      </w:r>
      <w:r>
        <w:rPr>
          <w:szCs w:val="28"/>
        </w:rPr>
        <w:t xml:space="preserve"> с правилами организации государственного архивного дела.</w:t>
      </w:r>
      <w:r w:rsidRPr="00D52E38">
        <w:rPr>
          <w:szCs w:val="28"/>
        </w:rPr>
        <w:t xml:space="preserve">                                                   </w:t>
      </w:r>
    </w:p>
    <w:p w14:paraId="219926DE" w14:textId="77777777" w:rsidR="00E000E2" w:rsidRDefault="00E000E2" w:rsidP="00E000E2">
      <w:pPr>
        <w:spacing w:line="240" w:lineRule="auto"/>
        <w:jc w:val="left"/>
        <w:rPr>
          <w:szCs w:val="28"/>
        </w:rPr>
      </w:pPr>
    </w:p>
    <w:p w14:paraId="0B74E36D" w14:textId="77777777" w:rsidR="00E000E2" w:rsidRDefault="00E000E2" w:rsidP="00E000E2">
      <w:pPr>
        <w:spacing w:line="240" w:lineRule="auto"/>
        <w:jc w:val="left"/>
        <w:rPr>
          <w:szCs w:val="28"/>
        </w:rPr>
      </w:pPr>
    </w:p>
    <w:p w14:paraId="1E4578BC" w14:textId="77777777" w:rsidR="00E000E2" w:rsidRDefault="00E000E2" w:rsidP="00E000E2">
      <w:pPr>
        <w:spacing w:line="240" w:lineRule="auto"/>
        <w:jc w:val="left"/>
        <w:rPr>
          <w:szCs w:val="28"/>
        </w:rPr>
      </w:pPr>
    </w:p>
    <w:p w14:paraId="6A35773F" w14:textId="77777777" w:rsidR="00E000E2" w:rsidRDefault="00E000E2" w:rsidP="00E000E2">
      <w:pPr>
        <w:spacing w:line="240" w:lineRule="auto"/>
        <w:jc w:val="left"/>
        <w:rPr>
          <w:szCs w:val="28"/>
        </w:rPr>
        <w:sectPr w:rsidR="00E000E2" w:rsidSect="00E000E2">
          <w:headerReference w:type="first" r:id="rId10"/>
          <w:pgSz w:w="11906" w:h="16838" w:code="9"/>
          <w:pgMar w:top="1134" w:right="707" w:bottom="1134" w:left="1701" w:header="357" w:footer="709" w:gutter="0"/>
          <w:cols w:space="708"/>
          <w:titlePg/>
          <w:docGrid w:linePitch="360"/>
        </w:sectPr>
      </w:pPr>
    </w:p>
    <w:p w14:paraId="202C9982" w14:textId="77777777" w:rsidR="00E000E2" w:rsidRDefault="00E000E2" w:rsidP="00E000E2">
      <w:pPr>
        <w:spacing w:line="240" w:lineRule="auto"/>
        <w:jc w:val="left"/>
        <w:rPr>
          <w:szCs w:val="28"/>
        </w:rPr>
        <w:sectPr w:rsidR="00E000E2" w:rsidSect="00E000E2">
          <w:pgSz w:w="16838" w:h="11906" w:orient="landscape" w:code="9"/>
          <w:pgMar w:top="1701" w:right="1134" w:bottom="567" w:left="1134" w:header="357" w:footer="709" w:gutter="0"/>
          <w:cols w:space="708"/>
          <w:titlePg/>
          <w:docGrid w:linePitch="360"/>
        </w:sectPr>
      </w:pPr>
      <w:r>
        <w:rPr>
          <w:szCs w:val="28"/>
        </w:rPr>
        <w:lastRenderedPageBreak/>
        <w:tab/>
      </w:r>
      <w:r w:rsidRPr="00D92846">
        <w:rPr>
          <w:noProof/>
        </w:rPr>
        <w:drawing>
          <wp:inline distT="0" distB="0" distL="0" distR="0" wp14:anchorId="23B7A076" wp14:editId="569381F8">
            <wp:extent cx="9251950" cy="4523943"/>
            <wp:effectExtent l="0" t="0" r="6350" b="0"/>
            <wp:docPr id="5483134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519" cy="452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1"/>
        <w:tblpPr w:leftFromText="180" w:rightFromText="180" w:vertAnchor="text" w:horzAnchor="margin" w:tblpXSpec="right" w:tblpY="-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</w:tblGrid>
      <w:tr w:rsidR="00E000E2" w14:paraId="1685DDC4" w14:textId="77777777" w:rsidTr="00F63FD4">
        <w:trPr>
          <w:trHeight w:val="1669"/>
        </w:trPr>
        <w:tc>
          <w:tcPr>
            <w:tcW w:w="3552" w:type="dxa"/>
          </w:tcPr>
          <w:p w14:paraId="6A09E019" w14:textId="77777777" w:rsidR="00E000E2" w:rsidRDefault="00E000E2" w:rsidP="00F63FD4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№2 к Порядку ведения Долговой книги Рузского муниципального округа Московской области                                       </w:t>
            </w:r>
          </w:p>
          <w:p w14:paraId="17E7110D" w14:textId="77777777" w:rsidR="00E000E2" w:rsidRDefault="00E000E2" w:rsidP="00F63FD4">
            <w:pPr>
              <w:jc w:val="center"/>
              <w:rPr>
                <w:szCs w:val="28"/>
              </w:rPr>
            </w:pPr>
          </w:p>
        </w:tc>
      </w:tr>
    </w:tbl>
    <w:p w14:paraId="28996AF7" w14:textId="77777777" w:rsidR="00E000E2" w:rsidRDefault="00E000E2" w:rsidP="00E000E2">
      <w:pPr>
        <w:jc w:val="center"/>
        <w:rPr>
          <w:szCs w:val="28"/>
        </w:rPr>
      </w:pPr>
      <w:r>
        <w:rPr>
          <w:szCs w:val="28"/>
        </w:rPr>
        <w:t xml:space="preserve">   </w:t>
      </w:r>
    </w:p>
    <w:p w14:paraId="20A95981" w14:textId="77777777" w:rsidR="00E000E2" w:rsidRDefault="00E000E2" w:rsidP="00E000E2">
      <w:pPr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</w:p>
    <w:p w14:paraId="1BDB6030" w14:textId="77777777" w:rsidR="00E000E2" w:rsidRDefault="00E000E2" w:rsidP="00E000E2">
      <w:pPr>
        <w:jc w:val="right"/>
        <w:rPr>
          <w:szCs w:val="28"/>
        </w:rPr>
      </w:pPr>
    </w:p>
    <w:p w14:paraId="4A05DF5D" w14:textId="77777777" w:rsidR="00E000E2" w:rsidRDefault="00E000E2" w:rsidP="00E000E2">
      <w:pPr>
        <w:jc w:val="center"/>
        <w:rPr>
          <w:szCs w:val="28"/>
        </w:rPr>
      </w:pPr>
    </w:p>
    <w:p w14:paraId="5E56C907" w14:textId="77777777" w:rsidR="00E000E2" w:rsidRDefault="00E000E2" w:rsidP="00E000E2">
      <w:pPr>
        <w:jc w:val="center"/>
        <w:rPr>
          <w:szCs w:val="28"/>
        </w:rPr>
      </w:pPr>
    </w:p>
    <w:p w14:paraId="426AEE01" w14:textId="77777777" w:rsidR="00E000E2" w:rsidRDefault="00E000E2" w:rsidP="00E000E2">
      <w:pPr>
        <w:jc w:val="center"/>
        <w:rPr>
          <w:szCs w:val="28"/>
        </w:rPr>
      </w:pPr>
    </w:p>
    <w:p w14:paraId="1B397BC0" w14:textId="77777777" w:rsidR="00E000E2" w:rsidRDefault="00E000E2" w:rsidP="00E000E2">
      <w:pPr>
        <w:jc w:val="center"/>
        <w:rPr>
          <w:szCs w:val="28"/>
        </w:rPr>
      </w:pPr>
    </w:p>
    <w:p w14:paraId="074D30FF" w14:textId="77777777" w:rsidR="00E000E2" w:rsidRDefault="00E000E2" w:rsidP="00E000E2">
      <w:pPr>
        <w:jc w:val="center"/>
        <w:rPr>
          <w:szCs w:val="28"/>
        </w:rPr>
      </w:pPr>
      <w:r>
        <w:rPr>
          <w:szCs w:val="28"/>
        </w:rPr>
        <w:t>Информация</w:t>
      </w:r>
    </w:p>
    <w:p w14:paraId="375D5B9D" w14:textId="77777777" w:rsidR="00E000E2" w:rsidRDefault="00E000E2" w:rsidP="00E000E2">
      <w:pPr>
        <w:rPr>
          <w:szCs w:val="28"/>
        </w:rPr>
      </w:pPr>
      <w:r>
        <w:rPr>
          <w:szCs w:val="28"/>
        </w:rPr>
        <w:t xml:space="preserve"> От_______________________________________________________________</w:t>
      </w:r>
    </w:p>
    <w:p w14:paraId="139059A0" w14:textId="77777777" w:rsidR="00E000E2" w:rsidRDefault="00E000E2" w:rsidP="00E000E2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3CAFC75" w14:textId="77777777" w:rsidR="00E000E2" w:rsidRDefault="00E000E2" w:rsidP="00E000E2">
      <w:pPr>
        <w:tabs>
          <w:tab w:val="left" w:pos="2280"/>
        </w:tabs>
        <w:rPr>
          <w:sz w:val="20"/>
        </w:rPr>
      </w:pPr>
      <w:r>
        <w:rPr>
          <w:szCs w:val="28"/>
        </w:rPr>
        <w:tab/>
        <w:t>(</w:t>
      </w:r>
      <w:r>
        <w:rPr>
          <w:sz w:val="20"/>
        </w:rPr>
        <w:t>наименование принципала муниципальной гарантии)</w:t>
      </w:r>
    </w:p>
    <w:p w14:paraId="3D43EA39" w14:textId="77777777" w:rsidR="00E000E2" w:rsidRDefault="00E000E2" w:rsidP="00E000E2">
      <w:pPr>
        <w:tabs>
          <w:tab w:val="left" w:pos="2280"/>
        </w:tabs>
        <w:rPr>
          <w:sz w:val="20"/>
        </w:rPr>
      </w:pPr>
    </w:p>
    <w:p w14:paraId="717D5EC0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>о возникновении, обслуживании и погашении долгового обязательства, обеспечиваемого муниципальной гарантией Рузского муниципального округа Московской области, предоставленной по договору от _____________ №________</w:t>
      </w:r>
    </w:p>
    <w:p w14:paraId="71A8E7FA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 xml:space="preserve">       Задолженность на 1_______________ 20__ года, всего___________,</w:t>
      </w:r>
    </w:p>
    <w:p w14:paraId="77D86850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>В том числе:</w:t>
      </w:r>
    </w:p>
    <w:p w14:paraId="4426C710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>Основной долг _______________,</w:t>
      </w:r>
    </w:p>
    <w:p w14:paraId="1EAF9059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>Проценты за пользование средствами_________________,</w:t>
      </w:r>
    </w:p>
    <w:p w14:paraId="50417083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 xml:space="preserve">Комиссионные платежи_______________, </w:t>
      </w:r>
    </w:p>
    <w:p w14:paraId="798624AF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>Пени, штрафные санкции_______________.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00E2" w:rsidRPr="006A1E5C" w14:paraId="728B4E4A" w14:textId="77777777" w:rsidTr="00F63FD4">
        <w:tc>
          <w:tcPr>
            <w:tcW w:w="3190" w:type="dxa"/>
          </w:tcPr>
          <w:p w14:paraId="2A3A3846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  <w:r w:rsidRPr="006A1E5C">
              <w:rPr>
                <w:szCs w:val="28"/>
              </w:rPr>
              <w:t>Содержание операции (возникн</w:t>
            </w:r>
            <w:r>
              <w:rPr>
                <w:szCs w:val="28"/>
              </w:rPr>
              <w:t xml:space="preserve">овение, обслуживание, погашение </w:t>
            </w:r>
            <w:r w:rsidRPr="006A1E5C">
              <w:rPr>
                <w:szCs w:val="28"/>
              </w:rPr>
              <w:t>обязательства)</w:t>
            </w:r>
          </w:p>
        </w:tc>
        <w:tc>
          <w:tcPr>
            <w:tcW w:w="3190" w:type="dxa"/>
          </w:tcPr>
          <w:p w14:paraId="168DA216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  <w:r w:rsidRPr="006A1E5C">
              <w:rPr>
                <w:szCs w:val="28"/>
              </w:rPr>
              <w:t>Наименование, дата и номер документа, подтверждающего совершение операции</w:t>
            </w:r>
          </w:p>
        </w:tc>
        <w:tc>
          <w:tcPr>
            <w:tcW w:w="3191" w:type="dxa"/>
          </w:tcPr>
          <w:p w14:paraId="528FD280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  <w:r w:rsidRPr="006A1E5C">
              <w:rPr>
                <w:szCs w:val="28"/>
              </w:rPr>
              <w:t>Сумма (</w:t>
            </w:r>
            <w:r>
              <w:rPr>
                <w:szCs w:val="28"/>
              </w:rPr>
              <w:t xml:space="preserve">в </w:t>
            </w:r>
            <w:r w:rsidRPr="006A1E5C">
              <w:rPr>
                <w:szCs w:val="28"/>
              </w:rPr>
              <w:t>рублях, копейках)</w:t>
            </w:r>
          </w:p>
        </w:tc>
      </w:tr>
      <w:tr w:rsidR="00E000E2" w:rsidRPr="006A1E5C" w14:paraId="6AA61ACC" w14:textId="77777777" w:rsidTr="00F63FD4">
        <w:tc>
          <w:tcPr>
            <w:tcW w:w="3190" w:type="dxa"/>
          </w:tcPr>
          <w:p w14:paraId="65476C42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</w:p>
        </w:tc>
        <w:tc>
          <w:tcPr>
            <w:tcW w:w="3190" w:type="dxa"/>
          </w:tcPr>
          <w:p w14:paraId="00111817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</w:p>
        </w:tc>
        <w:tc>
          <w:tcPr>
            <w:tcW w:w="3191" w:type="dxa"/>
          </w:tcPr>
          <w:p w14:paraId="2AD5E45A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</w:p>
        </w:tc>
      </w:tr>
      <w:tr w:rsidR="00E000E2" w:rsidRPr="006A1E5C" w14:paraId="630A8C76" w14:textId="77777777" w:rsidTr="00F63FD4">
        <w:tc>
          <w:tcPr>
            <w:tcW w:w="3190" w:type="dxa"/>
          </w:tcPr>
          <w:p w14:paraId="015F043E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</w:p>
        </w:tc>
        <w:tc>
          <w:tcPr>
            <w:tcW w:w="3190" w:type="dxa"/>
          </w:tcPr>
          <w:p w14:paraId="353262DD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</w:p>
        </w:tc>
        <w:tc>
          <w:tcPr>
            <w:tcW w:w="3191" w:type="dxa"/>
          </w:tcPr>
          <w:p w14:paraId="690795CB" w14:textId="77777777" w:rsidR="00E000E2" w:rsidRPr="006A1E5C" w:rsidRDefault="00E000E2" w:rsidP="00F63FD4">
            <w:pPr>
              <w:tabs>
                <w:tab w:val="left" w:pos="2280"/>
              </w:tabs>
              <w:rPr>
                <w:szCs w:val="28"/>
              </w:rPr>
            </w:pPr>
          </w:p>
        </w:tc>
      </w:tr>
    </w:tbl>
    <w:p w14:paraId="26BB68D4" w14:textId="77777777" w:rsidR="00E000E2" w:rsidRDefault="00E000E2" w:rsidP="00E000E2">
      <w:pPr>
        <w:tabs>
          <w:tab w:val="left" w:pos="2280"/>
        </w:tabs>
        <w:rPr>
          <w:szCs w:val="28"/>
        </w:rPr>
      </w:pPr>
    </w:p>
    <w:p w14:paraId="7EB15E4F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 xml:space="preserve">Руководитель     </w:t>
      </w:r>
    </w:p>
    <w:p w14:paraId="757BFFF8" w14:textId="77777777" w:rsidR="00E000E2" w:rsidRDefault="00E000E2" w:rsidP="00E000E2">
      <w:pPr>
        <w:tabs>
          <w:tab w:val="left" w:pos="2280"/>
        </w:tabs>
        <w:rPr>
          <w:szCs w:val="28"/>
        </w:rPr>
      </w:pPr>
    </w:p>
    <w:p w14:paraId="3117D64A" w14:textId="77777777" w:rsidR="00E000E2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>Главный бухгалтер</w:t>
      </w:r>
    </w:p>
    <w:p w14:paraId="7A849ED5" w14:textId="77777777" w:rsidR="00E000E2" w:rsidRDefault="00E000E2" w:rsidP="00E000E2">
      <w:pPr>
        <w:tabs>
          <w:tab w:val="left" w:pos="2280"/>
        </w:tabs>
        <w:rPr>
          <w:szCs w:val="28"/>
        </w:rPr>
      </w:pPr>
    </w:p>
    <w:p w14:paraId="4CCE5C4C" w14:textId="77777777" w:rsidR="00E000E2" w:rsidRPr="00D52E38" w:rsidRDefault="00E000E2" w:rsidP="00E000E2">
      <w:pPr>
        <w:tabs>
          <w:tab w:val="left" w:pos="2280"/>
        </w:tabs>
        <w:rPr>
          <w:szCs w:val="28"/>
        </w:rPr>
      </w:pPr>
      <w:r>
        <w:rPr>
          <w:szCs w:val="28"/>
        </w:rPr>
        <w:t>Исполнитель</w:t>
      </w:r>
    </w:p>
    <w:p w14:paraId="1947C9CE" w14:textId="77777777" w:rsidR="00E000E2" w:rsidRDefault="00E000E2"/>
    <w:sectPr w:rsidR="00E000E2" w:rsidSect="00E000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F66F" w14:textId="77777777" w:rsidR="00FF6BAB" w:rsidRDefault="00FF6BAB">
      <w:pPr>
        <w:spacing w:line="240" w:lineRule="auto"/>
      </w:pPr>
      <w:r>
        <w:separator/>
      </w:r>
    </w:p>
  </w:endnote>
  <w:endnote w:type="continuationSeparator" w:id="0">
    <w:p w14:paraId="1F8CB49B" w14:textId="77777777" w:rsidR="00FF6BAB" w:rsidRDefault="00FF6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7A07" w14:textId="77777777" w:rsidR="00FF6BAB" w:rsidRDefault="00FF6BAB">
      <w:pPr>
        <w:spacing w:line="240" w:lineRule="auto"/>
      </w:pPr>
      <w:r>
        <w:separator/>
      </w:r>
    </w:p>
  </w:footnote>
  <w:footnote w:type="continuationSeparator" w:id="0">
    <w:p w14:paraId="777EA58A" w14:textId="77777777" w:rsidR="00FF6BAB" w:rsidRDefault="00FF6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DC49" w14:textId="77777777" w:rsidR="00692D51" w:rsidRDefault="00692D51">
    <w:pPr>
      <w:pStyle w:val="af"/>
    </w:pPr>
  </w:p>
  <w:p w14:paraId="0728CA85" w14:textId="77777777" w:rsidR="00692D51" w:rsidRPr="00702227" w:rsidRDefault="00692D51" w:rsidP="0066749B">
    <w:pPr>
      <w:spacing w:line="240" w:lineRule="auto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14388"/>
    <w:multiLevelType w:val="multilevel"/>
    <w:tmpl w:val="1908A1F0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lvlText w:val="%2."/>
      <w:lvlJc w:val="left"/>
      <w:pPr>
        <w:ind w:left="928" w:hanging="36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5325A7B"/>
    <w:multiLevelType w:val="hybridMultilevel"/>
    <w:tmpl w:val="36A82C8E"/>
    <w:lvl w:ilvl="0" w:tplc="B78AC7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BAF4BF9"/>
    <w:multiLevelType w:val="hybridMultilevel"/>
    <w:tmpl w:val="ADCCD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57341892">
    <w:abstractNumId w:val="2"/>
  </w:num>
  <w:num w:numId="2" w16cid:durableId="1707490037">
    <w:abstractNumId w:val="0"/>
  </w:num>
  <w:num w:numId="3" w16cid:durableId="163860697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287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B9"/>
    <w:rsid w:val="002868B9"/>
    <w:rsid w:val="00335F8B"/>
    <w:rsid w:val="004F652F"/>
    <w:rsid w:val="005B3C98"/>
    <w:rsid w:val="00692D51"/>
    <w:rsid w:val="0069448D"/>
    <w:rsid w:val="006D679E"/>
    <w:rsid w:val="0079687F"/>
    <w:rsid w:val="00A21C15"/>
    <w:rsid w:val="00B57E2B"/>
    <w:rsid w:val="00D02EF8"/>
    <w:rsid w:val="00D50785"/>
    <w:rsid w:val="00E000E2"/>
    <w:rsid w:val="00FC197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EF3C"/>
  <w15:chartTrackingRefBased/>
  <w15:docId w15:val="{843550F7-65C9-43FC-9702-A6DBED5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868B9"/>
    <w:pPr>
      <w:spacing w:after="0" w:line="312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"/>
    <w:qFormat/>
    <w:rsid w:val="0028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8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868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8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2868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868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2868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868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868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28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3"/>
    <w:link w:val="2"/>
    <w:uiPriority w:val="9"/>
    <w:semiHidden/>
    <w:rsid w:val="0028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rsid w:val="002868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semiHidden/>
    <w:rsid w:val="002868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rsid w:val="002868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286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3"/>
    <w:link w:val="7"/>
    <w:uiPriority w:val="9"/>
    <w:semiHidden/>
    <w:rsid w:val="00286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3"/>
    <w:link w:val="8"/>
    <w:uiPriority w:val="9"/>
    <w:semiHidden/>
    <w:rsid w:val="00286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3"/>
    <w:link w:val="9"/>
    <w:uiPriority w:val="9"/>
    <w:semiHidden/>
    <w:rsid w:val="002868B9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2"/>
    <w:next w:val="a2"/>
    <w:link w:val="a7"/>
    <w:uiPriority w:val="10"/>
    <w:qFormat/>
    <w:rsid w:val="00286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28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286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9">
    <w:name w:val="Подзаголовок Знак"/>
    <w:basedOn w:val="a3"/>
    <w:link w:val="a8"/>
    <w:uiPriority w:val="11"/>
    <w:rsid w:val="0028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2"/>
    <w:next w:val="a2"/>
    <w:link w:val="22"/>
    <w:uiPriority w:val="29"/>
    <w:qFormat/>
    <w:rsid w:val="0028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3"/>
    <w:link w:val="21"/>
    <w:uiPriority w:val="29"/>
    <w:rsid w:val="002868B9"/>
    <w:rPr>
      <w:i/>
      <w:iCs/>
      <w:color w:val="404040" w:themeColor="text1" w:themeTint="BF"/>
    </w:rPr>
  </w:style>
  <w:style w:type="paragraph" w:styleId="aa">
    <w:name w:val="List Paragraph"/>
    <w:basedOn w:val="a2"/>
    <w:uiPriority w:val="34"/>
    <w:qFormat/>
    <w:rsid w:val="002868B9"/>
    <w:pPr>
      <w:ind w:left="720"/>
      <w:contextualSpacing/>
    </w:pPr>
  </w:style>
  <w:style w:type="character" w:styleId="ab">
    <w:name w:val="Intense Emphasis"/>
    <w:basedOn w:val="a3"/>
    <w:uiPriority w:val="21"/>
    <w:qFormat/>
    <w:rsid w:val="002868B9"/>
    <w:rPr>
      <w:i/>
      <w:iCs/>
      <w:color w:val="2F5496" w:themeColor="accent1" w:themeShade="BF"/>
    </w:rPr>
  </w:style>
  <w:style w:type="paragraph" w:styleId="ac">
    <w:name w:val="Intense Quote"/>
    <w:basedOn w:val="a2"/>
    <w:next w:val="a2"/>
    <w:link w:val="ad"/>
    <w:uiPriority w:val="30"/>
    <w:qFormat/>
    <w:rsid w:val="0028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Выделенная цитата Знак"/>
    <w:basedOn w:val="a3"/>
    <w:link w:val="ac"/>
    <w:uiPriority w:val="30"/>
    <w:rsid w:val="002868B9"/>
    <w:rPr>
      <w:i/>
      <w:iCs/>
      <w:color w:val="2F5496" w:themeColor="accent1" w:themeShade="BF"/>
    </w:rPr>
  </w:style>
  <w:style w:type="character" w:styleId="ae">
    <w:name w:val="Intense Reference"/>
    <w:basedOn w:val="a3"/>
    <w:uiPriority w:val="32"/>
    <w:qFormat/>
    <w:rsid w:val="002868B9"/>
    <w:rPr>
      <w:b/>
      <w:bCs/>
      <w:smallCaps/>
      <w:color w:val="2F5496" w:themeColor="accent1" w:themeShade="BF"/>
      <w:spacing w:val="5"/>
    </w:rPr>
  </w:style>
  <w:style w:type="paragraph" w:customStyle="1" w:styleId="a0">
    <w:name w:val="Пункт контракта"/>
    <w:basedOn w:val="2"/>
    <w:qFormat/>
    <w:rsid w:val="002868B9"/>
    <w:pPr>
      <w:keepNext w:val="0"/>
      <w:keepLines w:val="0"/>
      <w:numPr>
        <w:ilvl w:val="1"/>
        <w:numId w:val="2"/>
      </w:numPr>
      <w:suppressAutoHyphens/>
      <w:spacing w:before="0" w:after="0" w:line="240" w:lineRule="auto"/>
    </w:pPr>
    <w:rPr>
      <w:rFonts w:ascii="Times New Roman" w:hAnsi="Times New Roman"/>
      <w:color w:val="auto"/>
      <w:sz w:val="24"/>
      <w:szCs w:val="26"/>
      <w:lang w:val="en-US"/>
    </w:rPr>
  </w:style>
  <w:style w:type="paragraph" w:customStyle="1" w:styleId="a1">
    <w:name w:val="Подпункт контракта"/>
    <w:basedOn w:val="3"/>
    <w:qFormat/>
    <w:rsid w:val="002868B9"/>
    <w:pPr>
      <w:keepNext w:val="0"/>
      <w:keepLines w:val="0"/>
      <w:numPr>
        <w:ilvl w:val="2"/>
        <w:numId w:val="2"/>
      </w:numPr>
      <w:suppressAutoHyphens/>
      <w:spacing w:before="0" w:after="0" w:line="240" w:lineRule="auto"/>
    </w:pPr>
    <w:rPr>
      <w:color w:val="auto"/>
      <w:sz w:val="24"/>
      <w:szCs w:val="24"/>
      <w:lang w:eastAsia="ar-SA"/>
    </w:rPr>
  </w:style>
  <w:style w:type="paragraph" w:customStyle="1" w:styleId="a">
    <w:name w:val="Раздел контракта"/>
    <w:basedOn w:val="1"/>
    <w:next w:val="a0"/>
    <w:qFormat/>
    <w:rsid w:val="002868B9"/>
    <w:pPr>
      <w:keepNext w:val="0"/>
      <w:keepLines w:val="0"/>
      <w:numPr>
        <w:numId w:val="2"/>
      </w:numPr>
      <w:suppressAutoHyphens/>
      <w:spacing w:before="120" w:after="120" w:line="240" w:lineRule="auto"/>
      <w:jc w:val="center"/>
    </w:pPr>
    <w:rPr>
      <w:rFonts w:ascii="Times New Roman" w:hAnsi="Times New Roman"/>
      <w:color w:val="auto"/>
      <w:sz w:val="24"/>
      <w:szCs w:val="32"/>
      <w:lang w:eastAsia="ar-SA"/>
    </w:rPr>
  </w:style>
  <w:style w:type="paragraph" w:styleId="af">
    <w:name w:val="header"/>
    <w:basedOn w:val="a2"/>
    <w:link w:val="af0"/>
    <w:uiPriority w:val="99"/>
    <w:rsid w:val="00E000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E000E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f1">
    <w:name w:val="Table Grid"/>
    <w:basedOn w:val="a4"/>
    <w:rsid w:val="00E000E2"/>
    <w:pPr>
      <w:spacing w:after="0" w:line="312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063563C9080250AEBCCD9395C15F2B62399627BA5CB18CA529B3868116DC3A65AA7DAC8708ADEH7E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063563C9080250AEBCCD9395C15F2B62399627BA5CB18CA529B3868116DC3A65AA7DAC8708ADEH7E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2025-02-20T15:10:00Z</dcterms:created>
  <dcterms:modified xsi:type="dcterms:W3CDTF">2025-02-21T09:13:00Z</dcterms:modified>
</cp:coreProperties>
</file>