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00957427"/>
    </w:p>
    <w:bookmarkEnd w:id="0"/>
    <w:p w:rsidR="00AD3A59" w:rsidRPr="00AD3A59" w:rsidRDefault="00AD3A59" w:rsidP="00AD3A5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A59" w:rsidRPr="00AD3A59" w:rsidRDefault="00AD3A59" w:rsidP="00AD3A59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</w:p>
    <w:p w:rsidR="00AD3A59" w:rsidRPr="00AD3A59" w:rsidRDefault="00AD3A59" w:rsidP="00AD3A59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РУЗСКОГО МУНИЦИПАЛЬНОГО ОКРУГА</w:t>
      </w:r>
    </w:p>
    <w:p w:rsidR="00AD3A59" w:rsidRPr="00AD3A59" w:rsidRDefault="00AD3A59" w:rsidP="00AD3A59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D3A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:rsidR="00AD3A59" w:rsidRPr="00AD3A59" w:rsidRDefault="00AD3A59" w:rsidP="00AD3A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AD3A59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ПОСТАНОВЛЕНИЕ </w:t>
      </w: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AD3A59" w:rsidRPr="00AD3A59" w:rsidRDefault="00AD3A59" w:rsidP="00AD3A59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AD3A59" w:rsidRPr="00AD3A59" w:rsidRDefault="00AD3A59" w:rsidP="00F337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D3A59">
        <w:rPr>
          <w:rFonts w:ascii="Times New Roman" w:eastAsia="Calibri" w:hAnsi="Times New Roman" w:cs="Times New Roman"/>
          <w:lang w:eastAsia="ru-RU"/>
        </w:rPr>
        <w:t>от ____ №___</w:t>
      </w:r>
    </w:p>
    <w:p w:rsidR="005B4915" w:rsidRPr="005B4915" w:rsidRDefault="005B4915" w:rsidP="005B4915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 внесении изменений в муниципальную программу Рузского </w:t>
      </w:r>
      <w:r w:rsidR="0099633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городского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округа «Экология и окружающая среда»,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утвержденную постановлением</w:t>
      </w: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Администрации Рузского 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муниципального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округа</w:t>
      </w: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11.11.2022 № 5484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(в редакции от 10.07.2023 №3865,</w:t>
      </w:r>
      <w:r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 27.12.2023 №8916, </w:t>
      </w:r>
    </w:p>
    <w:p w:rsidR="00AD3A59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14.03.2024 №1368, от 06.09.2024 №5079, от  31.10.2024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5872</w:t>
      </w:r>
      <w:r w:rsidR="00AD3A5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</w:t>
      </w:r>
    </w:p>
    <w:p w:rsidR="005B4915" w:rsidRPr="005B4915" w:rsidRDefault="00AD3A59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от 26.12.2024 №6772</w:t>
      </w:r>
      <w:r w:rsidR="00C22E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, от 07.03.2025 №565</w:t>
      </w:r>
      <w:r w:rsidR="005B4915"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)</w:t>
      </w:r>
    </w:p>
    <w:p w:rsidR="005B4915" w:rsidRPr="005B4915" w:rsidRDefault="005B4915" w:rsidP="00C80D97">
      <w:pPr>
        <w:widowControl w:val="0"/>
        <w:autoSpaceDE w:val="0"/>
        <w:autoSpaceDN w:val="0"/>
        <w:spacing w:after="0" w:line="240" w:lineRule="auto"/>
        <w:ind w:left="284" w:right="-285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5B4915" w:rsidRPr="005B4915" w:rsidRDefault="00AD3A59" w:rsidP="00EF4255">
      <w:pPr>
        <w:widowControl w:val="0"/>
        <w:autoSpaceDE w:val="0"/>
        <w:autoSpaceDN w:val="0"/>
        <w:adjustRightInd w:val="0"/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РФ», Федеральным законом от 10.01.2002   № 7-ФЗ «Об охране окружающей среды», постановлением Администрации Рузского 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 округа от 31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01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.202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 w:rsidR="004854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208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r w:rsidR="00C6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внесении изменений в постановление Администрации Рузского городского округа от 07.11.2022 №5391 «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утверждении Перечня муниципальных программ Рузского городского округа»</w:t>
      </w:r>
      <w:r w:rsidR="00C6345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редакции от 24.04.2024 №2303)</w:t>
      </w:r>
      <w:r w:rsidR="00FE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постановлением Администрации Рузского городского округа от 02.11.2022 №5352</w:t>
      </w:r>
      <w:r w:rsidR="00534E2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«Об утверждении Порядка разработки и реализации муниципальных программ Рузского городского округа»,  руководствуясь Уставом Рузского </w:t>
      </w:r>
      <w:r w:rsidR="00FE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округа, Администрация Рузского </w:t>
      </w:r>
      <w:r w:rsidR="00FE623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муниципального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округа постановляет:</w:t>
      </w:r>
    </w:p>
    <w:p w:rsidR="005B4915" w:rsidRPr="005B4915" w:rsidRDefault="00AD3A59" w:rsidP="00EF4255">
      <w:pPr>
        <w:tabs>
          <w:tab w:val="left" w:pos="72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Муниципальную программу Рузского городского округа «Экология и окружающая среда», утвержденную постановлением Администрации Рузского городского округа от 11.11.2022 № 5484 (в редакции от 10.07.2023 №3865, от 27.12.2023 №8916, от 14.03.2024 №1368, от 06.09.2024 №5079,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31.10.2024 № 5872</w:t>
      </w:r>
      <w:r w:rsidR="00A32F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от 26.12.2024 №6772</w:t>
      </w:r>
      <w:r w:rsidR="00C22E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C22EDE" w:rsidRPr="00C22ED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C22EDE" w:rsidRPr="00C22ED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07.03.2025 №565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</w:t>
      </w:r>
      <w:r w:rsidR="005B4915"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изложить в новой редакции (прилагается).</w:t>
      </w:r>
    </w:p>
    <w:p w:rsidR="005B4915" w:rsidRPr="005B4915" w:rsidRDefault="00AD3A59" w:rsidP="00EF4255">
      <w:pPr>
        <w:tabs>
          <w:tab w:val="left" w:pos="720"/>
        </w:tabs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Разместить настоящее постановление в сетевом издании-официальном сайте Рузского </w:t>
      </w:r>
      <w:r w:rsidR="002E07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D002E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округа Московской области в информационно-телекоммуникационной сети «Интернет»: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RUZAREGION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B4915" w:rsidRPr="005B4915" w:rsidRDefault="00AD3A59" w:rsidP="00EF4255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Контроль за исполнением настоящего постановления возложить</w:t>
      </w:r>
      <w:r w:rsidR="0099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Заместителя Главы Рузского 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Моисееву Е.Р.</w:t>
      </w:r>
    </w:p>
    <w:p w:rsidR="005B4915" w:rsidRPr="005B4915" w:rsidRDefault="005B4915" w:rsidP="00EF4255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4915" w:rsidRPr="005B4915" w:rsidRDefault="005B4915" w:rsidP="00EF4255">
      <w:pPr>
        <w:spacing w:after="0" w:line="240" w:lineRule="auto"/>
        <w:ind w:left="284" w:right="-2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4915" w:rsidRPr="005B4915" w:rsidRDefault="00C22EDE" w:rsidP="00EF4255">
      <w:pPr>
        <w:tabs>
          <w:tab w:val="left" w:pos="4076"/>
        </w:tabs>
        <w:spacing w:after="0" w:line="240" w:lineRule="auto"/>
        <w:ind w:left="284" w:right="-285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A7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муниципального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округа                                        </w:t>
      </w:r>
      <w:r w:rsidR="00AA7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</w:t>
      </w:r>
      <w:r w:rsidR="00AA75E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А.А. Горбылёв</w:t>
      </w:r>
      <w:r w:rsidR="005B4915" w:rsidRPr="005B49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</w:t>
      </w:r>
    </w:p>
    <w:p w:rsidR="00EF4255" w:rsidRPr="00EF4255" w:rsidRDefault="00EF4255" w:rsidP="00EF4255">
      <w:pPr>
        <w:spacing w:after="0" w:line="240" w:lineRule="auto"/>
        <w:ind w:left="284" w:right="-285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 w:rsidRPr="00EF425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   </w:t>
      </w:r>
    </w:p>
    <w:p w:rsidR="005B4915" w:rsidRPr="005B4915" w:rsidRDefault="005B4915" w:rsidP="00C80D97">
      <w:pPr>
        <w:tabs>
          <w:tab w:val="left" w:pos="1560"/>
        </w:tabs>
        <w:ind w:left="284"/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sectPr w:rsidR="005B4915" w:rsidRPr="005B4915" w:rsidSect="00AD3A59">
          <w:pgSz w:w="11906" w:h="16838"/>
          <w:pgMar w:top="0" w:right="992" w:bottom="0" w:left="851" w:header="709" w:footer="709" w:gutter="0"/>
          <w:cols w:space="708"/>
          <w:titlePg/>
          <w:docGrid w:linePitch="381"/>
        </w:sectPr>
      </w:pPr>
      <w:r w:rsidRPr="005B4915">
        <w:rPr>
          <w:rFonts w:ascii="Times New Roman" w:eastAsia="Calibri" w:hAnsi="Times New Roman" w:cs="Times New Roman"/>
          <w:sz w:val="28"/>
          <w:lang w:eastAsia="ru-RU"/>
        </w:rPr>
        <w:tab/>
      </w:r>
      <w:r w:rsidRPr="005B4915">
        <w:rPr>
          <w:rFonts w:ascii="Times New Roman" w:eastAsia="Calibri" w:hAnsi="Times New Roman" w:cs="Times New Roman"/>
          <w:sz w:val="28"/>
          <w:lang w:eastAsia="ru-RU"/>
        </w:rPr>
        <w:tab/>
      </w:r>
    </w:p>
    <w:p w:rsidR="005B4915" w:rsidRPr="005B4915" w:rsidRDefault="005B4915" w:rsidP="005B4915">
      <w:pPr>
        <w:widowControl w:val="0"/>
        <w:tabs>
          <w:tab w:val="left" w:pos="1120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Cs w:val="20"/>
          <w:lang w:eastAsia="ru-RU"/>
        </w:rPr>
        <w:lastRenderedPageBreak/>
        <w:tab/>
        <w:t>Приложение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к </w:t>
      </w: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постановлению Администрации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5B49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Рузского муниципального округа </w:t>
      </w:r>
    </w:p>
    <w:p w:rsidR="005B4915" w:rsidRPr="007B485A" w:rsidRDefault="005B4915" w:rsidP="005B491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5B4915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от    </w:t>
      </w:r>
      <w:r w:rsidR="00F337A9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C43664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5B4915">
        <w:rPr>
          <w:rFonts w:ascii="Times New Roman" w:eastAsia="Calibri" w:hAnsi="Times New Roman" w:cs="Times New Roman"/>
          <w:sz w:val="20"/>
          <w:szCs w:val="20"/>
        </w:rPr>
        <w:t>№</w:t>
      </w:r>
      <w:r w:rsidR="007B485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Паспорт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муниципальной программы Рузского муниципального округа 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B4915">
        <w:rPr>
          <w:rFonts w:ascii="Times New Roman" w:eastAsia="Times New Roman" w:hAnsi="Times New Roman" w:cs="Times New Roman"/>
          <w:b/>
          <w:szCs w:val="20"/>
          <w:lang w:eastAsia="ru-RU"/>
        </w:rPr>
        <w:t>«Экология и окружающая среда»</w:t>
      </w: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B4915" w:rsidRPr="005B4915" w:rsidRDefault="005B4915" w:rsidP="005B49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5"/>
        <w:gridCol w:w="5122"/>
        <w:gridCol w:w="1278"/>
        <w:gridCol w:w="1136"/>
        <w:gridCol w:w="1133"/>
        <w:gridCol w:w="1162"/>
        <w:gridCol w:w="1634"/>
      </w:tblGrid>
      <w:tr w:rsidR="005B4915" w:rsidRPr="005B4915" w:rsidTr="005A1A7D">
        <w:trPr>
          <w:trHeight w:val="20"/>
        </w:trPr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Заместитель Главы Рузского муниципального округа Е.Р. Моисеева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Администрация Рузского муниципального округа Московской области (отдел экологии и природопользования Администрации Рузского</w:t>
            </w:r>
            <w:r w:rsidR="000C7C6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муниципального округа)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 Экологическое образование, воспитание, формирование экологической культуры и информирование населения;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укрепление социальной ответственности населения в части сохранения окружающей природной среды.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 Организация и проведение мониторинга загрязнения атмосферного воздуха и мониторинга состояния и качества поверхностных вод.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  <w:r w:rsidRPr="005B491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491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Снижение и предотвращение загрязнений окружающей среды при образовании и размещении отходов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 землях государственной неразграниченной собственности и </w:t>
            </w:r>
            <w:r w:rsidRPr="005B491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на лесных участках в составе земель лесного фонда.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Охрана водных объектов на территории Рузского муниципального округа.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B4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«Охрана окружающей среды»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5B491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2«Развитие водохозяйственного комплекса»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ГО, ЧС и территориальной безопасности Администрации Рузского муниципального округа</w:t>
            </w:r>
          </w:p>
        </w:tc>
      </w:tr>
      <w:tr w:rsidR="005B4915" w:rsidRPr="005B4915" w:rsidTr="005A1A7D">
        <w:trPr>
          <w:trHeight w:val="405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Подпрограмма 4 «Развитие лесного хозяйства»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B4915">
              <w:rPr>
                <w:sz w:val="24"/>
                <w:szCs w:val="24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5 «Ликвидация накопленного вреда окружающей среде»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Отдел экологии и природопользования Администрации Рузского муниципального округа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1. Проведение обследований и мониторинга состояния окружающей среды, охраны и бережного использования особо охраняемых природных территорий, проведение экологических мероприятий.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2. Повышение эксплуатационной надежности гидротехнических сооружений путем их приведения безопасному техническому состоянию, расчистка водных объектов (участков). 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3. Осуществление отдельных полномочий в области лесных отношений, выполнение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хозяйства, вовлечение населения в мероприятия по охране леса. 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4. Повышение экологической безопасности населения и снижение ущерба, причиняемого окружающей среде в процессе обращения с отходами производства и потребления на территории Рузского муниципального округа.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4073D0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121201,09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1628,12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AA15B9" w:rsidRDefault="001779B7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3095,47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18127,32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97000,11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Рузского муниципального округа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915" w:rsidRPr="005B4915" w:rsidRDefault="004073D0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141933,78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12841,40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29021,76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4073D0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40853,16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20893,70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38323,76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0,00</w:t>
            </w:r>
          </w:p>
        </w:tc>
      </w:tr>
      <w:tr w:rsidR="005B4915" w:rsidRPr="005B4915" w:rsidTr="005A1A7D">
        <w:trPr>
          <w:trHeight w:val="20"/>
        </w:trPr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4073D0" w:rsidP="00AA1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263134,87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14469,52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30371,83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4073D0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43948,63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39021,02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135323,87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hAnsi="Times New Roman" w:cs="Times New Roman"/>
          <w:sz w:val="24"/>
          <w:szCs w:val="24"/>
        </w:rPr>
        <w:t xml:space="preserve"> </w:t>
      </w: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Общая характеристика сферы реализации муниципальной программы, в том числе формулировка основных проблем в экологической сфере.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Рузский муниципальный округ расположен на западе Московской области и представляет собой один из самых живописных и заповедных уголков Подмосковья.  Территория округа составляет 1559 кв. км. Это экологически чистая местность с обширными лесными массивами.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В геоботаническом отношении Рузский муниципальный округ относится к подзоне бореальных смешанных лесов и является одним из самых «лесистых» в Подмосковье. Преобладающими видами древостоя являются ель и береза, значительные территории занимают сосна и осина, встречаются дуб, серая и черная ольха, липа, вяз, лиственница, клен, ива. В лесах кроме лося, кабана, оленя, лисицы, енота, барсука и норки встречаются енотовидная собака, черный хорь, лесная куница и др. В реках и озерах обитает более 20 видов рыб. Гнездовья района представлены большим видовым разнообразием водоплавающих, куликов.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Преобладающими почвами являются дерново-подзолистые разной степени оподзоленности, смытости и разного механического состава.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Естественная гидросеть Рузского муниципального округа входит в Москворецкую систему водоснабжения города Москвы. Под реками, мелкими водохранилищами и прудами находится 1860га, общая площадь озер округа - 860га. Рузское и Озернинское водохранилища занимают около 4380га.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На территории округа находится 6 государственных природных заказников, включая такие озерные заказники, как: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Тростенское - самое большое из естественных водоемов Смоленско-Московской возвышенности, естественный регулятор р. Озерны и уникальный научный объект; 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о. Глубокое - самое глубокое озеро в европейской части РФ; </w:t>
      </w:r>
    </w:p>
    <w:p w:rsidR="005B4915" w:rsidRPr="005B4915" w:rsidRDefault="005B4915" w:rsidP="005B491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 – типичная древняя озерная котловина в которой происходит естественный процесс превращения озера в верховое болото.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Также на территории округа расположено 4 памятника природы: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леса Дороховского лесничества с комплексом гнезд рыжих муравьев;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верховое болото с клюквой в кв. 31 Доваторского лесничества;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местообитание кортузы Маттиоли на выходах известняков в долине р.Москвы;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древняя озерная котловина у села Орешки;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елово-широколиственные и смешанные леса с верховыми болотами;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Москворецкий левобережный (государственный природный знак);</w:t>
      </w:r>
    </w:p>
    <w:p w:rsidR="005B4915" w:rsidRPr="005B4915" w:rsidRDefault="005B4915" w:rsidP="005B491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Долина Москвы-реки между дер. Красный Стан и Старо-Николаево.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соответствии с Законом Московской области № 96/2003-ОЗ «Об особо охраняемых природных территориях»,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постановлением Правительства Московской области от 11.02.2009 № 106/5 утверждена </w:t>
      </w:r>
      <w:r w:rsidRPr="005B4915">
        <w:rPr>
          <w:rFonts w:ascii="Times New Roman" w:eastAsia="Calibri" w:hAnsi="Times New Roman" w:cs="Times New Roman"/>
          <w:bCs/>
          <w:color w:val="000000"/>
          <w:sz w:val="27"/>
          <w:szCs w:val="27"/>
        </w:rPr>
        <w:t>Схема развития и размещения особо охраняемых природных территорий в Московской области, в которую включены все вышеперечисленные территории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человека. На территории Рузского муниципального округа плотность населения составляет 40 чел. на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кв. км., что в 1,7 раз меньше, чем по Московской области. Однако за счет туристов, отдыхающих, дачников и др. плотность населения в летнее время увеличивается в 2-2,5 раза.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Доля промышленной продукции округа в общем объеме производства Московской области невелика и представлена следующими отраслями: металлообработка, лесная, деревообрабатывающая и целлюлозно-бумажная; строительных материалов; легкая; пищевая; полиграфическая.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Основное загрязнение атмосферы округа обусловлено выбросами вредных веществ от стационарных источников (в основном это многочисленные мелкие котельные и промышленные предприятия), так как процесс развития округа сопровождается интенсивным увеличением потребления тепла и электроэнергии населением.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Существующие методы сжигания топлива и масштабы его потребления обусловливают выброс в атмосферу значительного количества загрязнителей, среди которых наиболее распространенными являются твердые частицы, сернистый ангидрид, окись углерода, окислы азота, углеводороды и летучие органические соединения. В Рузском муниципальном округе основными загрязнителями являются окись углерода, окислы азота и твердые вещества.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С точки зрения экологического качества среды обитания человека территорию Рузского муниципального округа можно оценить, как вполне благоприятную, однако антропогенное давление на природные компоненты может привести к предкризисному состоянию. Природные условия, ландшафтные характеристики и сохранность естественного биопродукционного потенциала, определяющее экологическую емкость территории, составляют главное богатство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Сохранению и должному поддержанию существующих особо охраняемых природных территорий препятствует ряд причин, важнейшими из которых являются: захламление и замусоривание территории, проезд и стоянка автотранспорта, устройство туристических стоянок, разведение костров, выпас, прогон скота, вытаптывание, сенокошение, пожары, палы травы, распашка земель, самовольные порубки леса, загрязнение водоемов, болезни деревьев (для парков и насаждений населенных пунктов), сбор растений, охота, рыболовство, использование ядохимикатов на сельхозугодиях, строительство, отдельные виды хозяйственной деятельности, проводимые в непосредственной близости от особо охраняемых природных территорий мелиоративные работы, размещение коллективных садов, разработка карьеров.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устранения этих причин совершенно необходимо усилить охрану территорий и контроль за экологическими правонарушениями на территории округа.</w:t>
      </w: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Комплекс водных проблем в Московской области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водообеспечение населения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Прогноз развития экологической сферы с учетом реализации муниципальной программы.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Рузского муниципального округа Московской области.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Реализация в полном объеме предлагаемых муниципальной программой мероприятий позволит достичь стабилизации экологической обстановки в Рузском муниципальном округе, в том числе, за счет повышения эффективности использования, охраны, защиты и воспроизводства лесов, ликвидации несанкционированных свалок, очаговых навалов бытовых отходов и мусора, очистки дна и берегов обособленных водоёмов округа.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</w:pPr>
      <w:r w:rsidRPr="005B4915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zh-CN"/>
        </w:rPr>
        <w:t>Цель и обобщенная характеристика основных мероприятий муниципальной программы.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Цель муниципальной программы сформулирована с учетом требований, направленных на совершенствование государственной политики в области охраны природы, Государственной программы Московской области «Экология и окружающая среда Подмосковья».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Целью муниципальной программы является сохранение и восстановление природной среды, рациональное использование и воспроизводство природных ресурсов, развитие экологического образования и воспитания, минимизация негативного воздействия на окружающую среду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достижения цели в программе предусмотрены основные мероприятия: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1. Организация и проведение экологического мониторинга на территории Рузского муниципального округа;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2. Экологическое образование, формирование экологической культуры и информирование населения;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3. Снижение и предотвращение загрязнений окружающей среды при образовании и размещении отходов;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4. Охрана водных объектов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Для снижения общей антропогенной нагрузки, направленной на уменьшение негативного воздействия на окружающую среду, планируется ежегодное проведение экологического мониторинга, объектом которого является экологическое состояние компонентов природной среды: воздушного бассейна (атмосферного воздуха), почв, поверхностных вод и донных отложений рек, родников.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По результатам экологического мониторинга создается информационно – прогнозная база данных, позволяющая оптимизировать сеть контрольных точек, отслеживать экологически проблемные участки территории округа для принятия действенных управленческих решений по регулированию негативного воздействия хозяйственной или иной деятельности, а также осуществлять с учетом экологических факторов риска анализ состояния здоровья населения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lastRenderedPageBreak/>
        <w:t xml:space="preserve">В целях повышения экологического образования и формирования экологической культуры населения планируются мероприятия, предусматривающие проведение ежегодных окружных экологических конкурсов, акций, фестивалей, конференций,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праздников среди обучающихся в общеобразовательных учреждениях и учреждениях дошкольного образования на территории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Развитие системы экологического образования осуществляется в рамках Стратегии непрерывного экологического образования населения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реализации мероприятий по снижению и предотвращению загрязнений окружающей среды при образовании и размещении отходов, связанной с обустройством и санитарной очисткой территорий, установлением границ ООПТ местного значения разработан комплекс мер, способствующих созданию дополнительных условий для стабилизации среды обитания, поддержания биоразнообразия.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Для сохранения природного наследия Рузского муниципального округа разработаны мероприятия муниципальной программы, связанные с ликвидацией несанкционированных свалок, очаговых навалов бытовых отходов и мусора, в местах массового отдыха на береговой полосе водоемов общего пользования и лесопарковых зон, на землях лесного фонда, в части загрязнения лесов бытовым, строительным мусором и не древесными отходами, на территории, прилегающей к населенным пунктам и СНТ, вдоль зон отдыха и автомобильных дорог, разработана генеральная схема санитарной очистки Рузского городского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В целях реализации мероприятий по охране водных объектов на территории Рузского муниципального округа в программе предусмотрена очистка дна и укрепление берегов водных объектов (обособленные водоемы), а также работы по очистке берегов прудов и рек водных объектов (обособленные водоемы), расположенных на территории населенных пунктов Рузского городского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000000"/>
          <w:sz w:val="27"/>
          <w:szCs w:val="27"/>
        </w:rPr>
        <w:t>Планируется участие в государственной программе Московской области "Родники Подмосковья" с целью обустройства родников на территории Рузского муниципального округа.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  <w:r w:rsidRPr="005B4915">
        <w:rPr>
          <w:rFonts w:ascii="Times New Roman" w:eastAsia="Calibri" w:hAnsi="Times New Roman" w:cs="Times New Roman"/>
          <w:b/>
          <w:sz w:val="27"/>
          <w:szCs w:val="27"/>
        </w:rPr>
        <w:t>4. Порядок взаимодействия ответственного за выполнение мероприятия с муниципальным заказчиком</w:t>
      </w:r>
      <w:r w:rsidRPr="005B4915">
        <w:rPr>
          <w:rFonts w:ascii="Times New Roman" w:eastAsia="Calibri" w:hAnsi="Times New Roman" w:cs="Times New Roman"/>
          <w:b/>
          <w:color w:val="000000"/>
          <w:sz w:val="27"/>
          <w:szCs w:val="27"/>
        </w:rPr>
        <w:t>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olor w:val="000000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color w:val="FF0000"/>
          <w:sz w:val="27"/>
          <w:szCs w:val="27"/>
        </w:rPr>
        <w:tab/>
      </w:r>
      <w:r w:rsidRPr="005B4915">
        <w:rPr>
          <w:rFonts w:ascii="Times New Roman" w:eastAsia="Calibri" w:hAnsi="Times New Roman" w:cs="Times New Roman"/>
          <w:sz w:val="27"/>
          <w:szCs w:val="27"/>
        </w:rPr>
        <w:t>Муниципальным заказчиком и исполнителем программы</w:t>
      </w:r>
      <w:r w:rsidRPr="005B4915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является– отдел экологии и природопользования Администрации Рузского муниципального округа. 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Ответственный за выполнение мероприятия: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2)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3) направляет муниципальному заказчику программы предложения по формированию «Дорожных карт»;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 xml:space="preserve">Муниципальный заказчик программы осуществляет координацию деятельности ответственного за выполнение мероприятия </w:t>
      </w:r>
      <w:r w:rsidRPr="005B4915">
        <w:rPr>
          <w:rFonts w:ascii="Times New Roman" w:eastAsia="Calibri" w:hAnsi="Times New Roman" w:cs="Times New Roman"/>
          <w:sz w:val="27"/>
          <w:szCs w:val="27"/>
        </w:rPr>
        <w:lastRenderedPageBreak/>
        <w:t>по подготовке и реализации программных мероприятий, анализу и рациональному использованию средств бюджета Рузского муниципального округа и иных привлекаемых для реализации муниципальной программы источников.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  <w:r w:rsidRPr="005B4915">
        <w:rPr>
          <w:rFonts w:ascii="Times New Roman" w:eastAsia="Calibri" w:hAnsi="Times New Roman" w:cs="Times New Roman"/>
          <w:sz w:val="27"/>
          <w:szCs w:val="27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обеспечение достижения показателей планируемых результатов реализации мероприятий муниципальной программы в целом.</w:t>
      </w: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7"/>
          <w:szCs w:val="27"/>
        </w:rPr>
      </w:pPr>
    </w:p>
    <w:p w:rsidR="005B4915" w:rsidRPr="005B4915" w:rsidRDefault="005B4915" w:rsidP="005B4915">
      <w:pPr>
        <w:rPr>
          <w:rFonts w:ascii="Times New Roman" w:eastAsia="Calibri" w:hAnsi="Times New Roman" w:cs="Times New Roman"/>
          <w:sz w:val="24"/>
          <w:szCs w:val="24"/>
        </w:rPr>
      </w:pPr>
      <w:r w:rsidRPr="005B4915">
        <w:rPr>
          <w:rFonts w:ascii="Times New Roman" w:eastAsia="Calibri" w:hAnsi="Times New Roman" w:cs="Times New Roman"/>
          <w:sz w:val="24"/>
          <w:szCs w:val="24"/>
        </w:rPr>
        <w:t>Целевые показатели муниципальной программы Рузского муниципального округа Московской области: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2561"/>
        <w:gridCol w:w="67"/>
        <w:gridCol w:w="2698"/>
        <w:gridCol w:w="1282"/>
        <w:gridCol w:w="1840"/>
        <w:gridCol w:w="708"/>
        <w:gridCol w:w="734"/>
        <w:gridCol w:w="708"/>
        <w:gridCol w:w="708"/>
        <w:gridCol w:w="737"/>
        <w:gridCol w:w="1761"/>
      </w:tblGrid>
      <w:tr w:rsidR="005B4915" w:rsidRPr="005B4915" w:rsidTr="005A1A7D">
        <w:trPr>
          <w:trHeight w:val="2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Планируемые целевые показатели реализации муниципальной программы (подпрограммы)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Базовое значение показателя                      на начало реализации </w:t>
            </w:r>
          </w:p>
        </w:tc>
        <w:tc>
          <w:tcPr>
            <w:tcW w:w="1229" w:type="pct"/>
            <w:gridSpan w:val="5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1.01.01; 1.01.02; 1.01.03;1.01.04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875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945" w:type="pct"/>
            <w:gridSpan w:val="2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629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525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vMerge w:val="restar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1. 03.01</w:t>
            </w:r>
          </w:p>
        </w:tc>
      </w:tr>
      <w:tr w:rsidR="005B4915" w:rsidRPr="005B4915" w:rsidTr="005A1A7D">
        <w:trPr>
          <w:trHeight w:val="450"/>
        </w:trPr>
        <w:tc>
          <w:tcPr>
            <w:tcW w:w="28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5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9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30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A219A2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01. 03; 2.01.04 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повышению защищенности от негативного воздействия вод, нарастающим итогом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01. 03; 2.01.04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засорения.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показатель,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2 03.01</w:t>
            </w:r>
          </w:p>
        </w:tc>
      </w:tr>
      <w:tr w:rsidR="005B4915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2 03.03 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 комплекс мероприятий по санитарной очистке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</w:t>
            </w:r>
          </w:p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797668" w:rsidRPr="008B0AB7" w:rsidRDefault="00AA0A5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pct"/>
            <w:shd w:val="clear" w:color="000000" w:fill="FFFFFF"/>
            <w:vAlign w:val="center"/>
          </w:tcPr>
          <w:p w:rsidR="00797668" w:rsidRPr="008B0AB7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2.03.04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875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945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 показатель (показатель госпрограммы)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A21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21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100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4.01.06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18" w:type="pct"/>
            <w:gridSpan w:val="11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Приоритетный показатель. Показатель госпрограммы 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G1.01 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среде, в том числе: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Приоритетный показатель. Показатель госпрограммы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 G1.01 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1820" w:type="pct"/>
            <w:gridSpan w:val="3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Полигон ТКО «Аннино»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2" w:type="pct"/>
            <w:shd w:val="clear" w:color="auto" w:fill="auto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Численность населения, качество жизни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которого улучшится в связи с ликвидацией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Региональный проект «Снижение негативного воздействия на окружающую среду путем ликвидации наиболее опасных объектов накопленного вреда </w:t>
            </w: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lastRenderedPageBreak/>
              <w:t>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тыс. чел.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Количество ликвидированных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несанкционированных свалок в границах</w:t>
            </w:r>
          </w:p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городов</w:t>
            </w:r>
          </w:p>
        </w:tc>
        <w:tc>
          <w:tcPr>
            <w:tcW w:w="92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Региональный проект «Снижение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 на территории Московской области»</w:t>
            </w:r>
          </w:p>
        </w:tc>
        <w:tc>
          <w:tcPr>
            <w:tcW w:w="438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629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5. G1.01</w:t>
            </w:r>
          </w:p>
        </w:tc>
      </w:tr>
      <w:tr w:rsidR="00797668" w:rsidRPr="005B4915" w:rsidTr="005A1A7D">
        <w:trPr>
          <w:trHeight w:val="20"/>
        </w:trPr>
        <w:tc>
          <w:tcPr>
            <w:tcW w:w="28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898" w:type="pct"/>
            <w:gridSpan w:val="2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Отраслевой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438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</w:t>
            </w:r>
          </w:p>
        </w:tc>
        <w:tc>
          <w:tcPr>
            <w:tcW w:w="629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1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602" w:type="pct"/>
            <w:shd w:val="clear" w:color="000000" w:fill="FFFFFF"/>
            <w:vAlign w:val="center"/>
            <w:hideMark/>
          </w:tcPr>
          <w:p w:rsidR="00797668" w:rsidRPr="005B4915" w:rsidRDefault="00797668" w:rsidP="0079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02.01;5.02.02; 5.02.03; 5.02.04; 5.02.05; 5.02.06; 5.02.07; 5.02.08; 5.02.09; 5.02.10; 5.02.11</w:t>
            </w:r>
            <w:r w:rsidRPr="005B491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  <w:r w:rsidRPr="005B4915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расчета значений целевых показателей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991"/>
        <w:gridCol w:w="1354"/>
        <w:gridCol w:w="4736"/>
        <w:gridCol w:w="2111"/>
        <w:gridCol w:w="1957"/>
      </w:tblGrid>
      <w:tr w:rsidR="005B4915" w:rsidRPr="005B4915" w:rsidTr="005A1A7D">
        <w:trPr>
          <w:trHeight w:val="47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Cnas= Ch+Cэ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Ch – количество участников, выставок, семинаров;                                                                              Cэ-количество участников экологических мероприятий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по формуле:                                                                                              (Vгтс р / Vгтс общ) х 100, где:                                                                                                                      Vгтс p - количество гидротехнических сооружений приведенных в безопасное техническое состояние и поддерживаемых в безаварийном режиме работы                                                             Vгтс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15числа года,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нарастающим итогом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∑_ip^(ip=12) ∑_t^T▒Hnp    , где: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населения Московской области,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с 1 января 2024 года на конец отчетного года P, тыс. чел.;</w:t>
            </w:r>
          </w:p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Нnp- численность постоянно проживающего населения Московской области на t-ой территории,  постоянно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на конец ip-месяца p-года, тыс.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чел.;  ip - порядковый номер месяца p-года, ip = 1,…12;    - год, p = 2027;   t - порядковый номер территории, подверженной негативному воздействию вод, t = 1, ..., T, где T - количество t территорий в муниципальных образованиях Московской области на конец ip-месяца.        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водных объектов, на которых выполнены комплексы мероприятий по ликвидации последствий засорения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рассчитывается нарастающим итогом как суммарное количество водных объектов, в отношении которых в отчетном периоде выполнены комплексы мероприятий по ликвидации последствий засорения водных объектов. 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 до 10 числа месяца, следующего за отчетным</w:t>
            </w:r>
          </w:p>
        </w:tc>
      </w:tr>
      <w:tr w:rsidR="005B4915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водных объектов, на которых выполнен комплекс мероприятий по санитарной очистке 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как суммарное количество, на которых выполнен комплекс мероприятий по санитарной очистке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E5F0A" w:rsidRPr="008B0AB7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ликвидированных отходов, на лесных участках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                                                                                               Cно = Nно / Nобщ x 100%,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Cно - доля ликвидированных отходов от объема отходов, подлежащих ликвидации в пределах выделенного финансирования;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Nно - объем ликвидированных отходов, куб. м;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Nобщ - объем отходов, подлежащих ликвидации в пределах выделенного финансирования, куб. м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Заполняется муниципальным образованием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15" w:type="pct"/>
            <w:gridSpan w:val="5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расчета показателя утвержден Приказом Минприроды России от 03.03.2021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ликвидацией и рекультивацией объектов накопленного вреда окружающей среде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HMO= ∑_(p=2018)^p ∑_ip^(ip=12) ∑_t^THnp    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HMO- численность постоянно проживающего населения городского округа, качество жизни которого улучшилось в связи с ликвидацией наиболее опасных объектов накопленного вреда окружающей среде с начала 2018 года на конец отчетного года P, тыс. чел.;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Нnp- численность постоянно проживающего населения на t-ой территории, качество жизни которого улучшилось в связи с ликвидацией наиболее опасных объектов накопленного вреда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окружающей среде в городском округе на конец ip-месяца p-года, тыс. чел.;                                                                                              ip - порядковый номер месяца p-года, ip = 1,…12;   p - год, p = 2022, ... P, где P- отчетный год;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среде, t = 1, ..., T, где T - количество t территорий в границах городского округа на конец ip-месяца.                         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если наиболее опасные объекты накопленного вреда окружающей среде в соответствующем отчетном периоде оказывают негативное воздействие на одну и ту же территорию, численность постоянно проживающего населения на указанной территории учитывается в расчете показателя  однократно по итогам завершения работ по ликвидации одного из соответствующих наиболее опасных объектов накопленного вреда окружающей среде.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 до 15 числа года, следующего за отчетным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населения, качество жизни которого улучшится в связи с  ликвидацией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чел.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 достигнутое значение рассчитывается по формуле: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HMO= ∑_(p=2024)^p ∑_ip^(ip=12) ∑_t^T▒Hnp    , где: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HMO- численность постоянно проживающего населения Московской области,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с 1 января 2024 года на конец отчетного года P, тыс. чел.;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Нnp- численность постоянно проживающего населения на t-ой территории, качество жизни которого улучшилось в связи с ликвидацией объектов накопленного вреда окружающей среде (несанкционированных свалок расположенных в границах городов) в Московской областина конец ip-месяца p-года, тыс. чел.;  ip - порядковый номер месяца p-года, ip = 1,…12;    - год, p = 2024;   t - порядковый номер территории, находящейся под негативным воздействием (под угрозой негативного воздействия) вследствие расположения объекта накопленного вреда окружающей среде (несанкционированной свалоки расположенной в границе города), t = 1, ..., T, где T - количество t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территорий в муниципальных образованиях Московской области на конец ip-месяца.          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ликвидированных несанкционированных свалок в границах городов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626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Расчет ежегодного показателя за отчетный период осуществляется нарастающим итогом по следующей формуле: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OMO= O_{2024}+\sum_{p=2024}^{p}\sum_{ip}^{ip=12}O_j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OMO –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нарастающим итогом с начала 2024 года на конец отчетного года P, шт.;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O_{2024}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1 января 2024 года, шт.; 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O_j - количество ликвидированных несанкционированных свалок в границах городов, включенных в государственный реестр объектов накопленного вреда, на территории Московской области на конец ip-месяца p-года, шт.;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ip - порядковый номер месяца</w:t>
            </w:r>
          </w:p>
          <w:p w:rsidR="00CE5F0A" w:rsidRPr="005B4915" w:rsidRDefault="00CE5F0A" w:rsidP="00CE5F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p-года, ip = 1,…12;   p - год, p = 2024.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Акты выполненных работ по объектам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CE5F0A" w:rsidRPr="005B4915" w:rsidTr="005A1A7D">
        <w:trPr>
          <w:trHeight w:val="20"/>
        </w:trPr>
        <w:tc>
          <w:tcPr>
            <w:tcW w:w="48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027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реализации мероприятий по содержанию и эксплуатации объекта размещения отходов и законсервированного комплекса по переработке отходов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626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рассчитывается по формуле: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= ИОМj /  ОМj * 100 %, где: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ПРОJ - процент реализованных мероприятий, предусмотренный в отношении j-го объекта.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ОМj - объем мероприятий, предусмотренных  в отношении j-го объекта;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ИОМj - исполненный объем мероприятий, предусмотренный в отношении j-го объекта (в том (утилизация фильтрата и обеспечение работ, связанных с обезвреживанием биогаза).</w:t>
            </w:r>
          </w:p>
        </w:tc>
        <w:tc>
          <w:tcPr>
            <w:tcW w:w="725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Акты выполненных работ в соответствии с муниципальным контрактом. </w:t>
            </w:r>
          </w:p>
        </w:tc>
        <w:tc>
          <w:tcPr>
            <w:tcW w:w="672" w:type="pct"/>
            <w:shd w:val="clear" w:color="auto" w:fill="auto"/>
            <w:vAlign w:val="center"/>
            <w:hideMark/>
          </w:tcPr>
          <w:p w:rsidR="00CE5F0A" w:rsidRPr="005B4915" w:rsidRDefault="00CE5F0A" w:rsidP="00CE5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Ежегодно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A16436" w:rsidRDefault="00A16436" w:rsidP="005B4915">
      <w:pPr>
        <w:rPr>
          <w:rFonts w:ascii="Times New Roman" w:hAnsi="Times New Roman" w:cs="Times New Roman"/>
          <w:sz w:val="24"/>
          <w:szCs w:val="24"/>
        </w:rPr>
      </w:pPr>
    </w:p>
    <w:p w:rsidR="00A16436" w:rsidRPr="005B4915" w:rsidRDefault="00A16436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  <w:r w:rsidRPr="005B4915">
        <w:rPr>
          <w:rFonts w:ascii="Times New Roman" w:hAnsi="Times New Roman" w:cs="Times New Roman"/>
          <w:sz w:val="24"/>
          <w:szCs w:val="24"/>
        </w:rPr>
        <w:lastRenderedPageBreak/>
        <w:t xml:space="preserve"> Методика значения результатов выполнения мероприятий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657"/>
        <w:gridCol w:w="2411"/>
        <w:gridCol w:w="1312"/>
        <w:gridCol w:w="3438"/>
      </w:tblGrid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результата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Единицы измерения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Порядок определения значений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1 «Охрана окружающей среды»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Проведение анализов качества воды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анализы качества воды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анализов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Осуществление экологического мониторинга (озеленение)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экологический мониторинг (озеленение)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осуществленного экологического мониторинга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01.03. Проведение наблюдений за состоянием и загрязнением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наблюдения за состоянием и загрязнением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наблюдений за состоянием и загрязнением окружающей среды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Приобретено оборудование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приобретенного оборудования для обеспечения участия в осуществлении государственного мониторинга состояния и загрязнения окружающей среды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аншлаги на границах ООПТ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 аншлагов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Осуществление мероприятий по охране и воспроизводству объектов животного мира на территории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охране и воспроизводству объектов животного мира на территории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охране и воспроизводству объектов животного мира на территории муниципального образования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Обустройство родников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Обустроены родники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обустроенных родников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ООПТ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ООПТ на которых проведены работы по очистке от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экологические мероприятия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 «Развитие водохозяйственного комплекса»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Разработана документация для эксплуатации гидротехнических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гидротехнических сооружений, в отношении который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разработана необходимая документация для эксплуатации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Проведение текущего ремонта гидротехнических сооружений, находящихся в собственности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текущий ремонт гидротехнических сооружений, находящихся в собственности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гидротехнических сооружений, в отношении которых проведен текущий ремонт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капитальный ремонт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разработана проектная документация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 капитальный ремонт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завершен капитальный ремонт гидротехнических сооружений, находящихся в муниципальной собственности, по проведенным мероприятиям, согласно актам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314" w:type="pct"/>
            <w:vMerge w:val="restar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14" w:type="pct"/>
            <w:vMerge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проведены обследования и выполнены работы (услуги) 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содержанию гидротехнических сооружений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Устранение дефектов, влияющих на эксплуатацию ГТС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дефекты, влияющие на эксплуатацию ГТС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устранены дефекты влияющих на эксплуатацию ГТС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Выкашивание газонов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выкашиванию газонов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Расходы на уборку мусора гидротехнических сооружений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уборке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единица 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проведены работы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уборке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Проведение проектно-инженерных изысканий на берегоукрепительные мероприятия</w:t>
            </w:r>
          </w:p>
        </w:tc>
        <w:tc>
          <w:tcPr>
            <w:tcW w:w="838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Разработаны проектно-инженерные изыскания на берегоукрепительные мероприятия</w:t>
            </w:r>
          </w:p>
        </w:tc>
        <w:tc>
          <w:tcPr>
            <w:tcW w:w="456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195" w:type="pct"/>
            <w:shd w:val="clear" w:color="auto" w:fill="auto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hAnsi="Times New Roman" w:cs="Times New Roman"/>
                <w:sz w:val="20"/>
                <w:szCs w:val="20"/>
              </w:rPr>
              <w:t>Показатель определяется, как общее количество разработанных и утвержденных в отчетном периоде проектно-инженерных изысканий, получивших положительные заключения государственных экспертиз, в соответствии с актами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01.10. Защита от наводнений и иных негативных воздействий вод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Завершено строительство защитной дамбы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определяется, как общее количество объектов, в отношении которых завершены работы по строительству.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очистка прудов, находящихся в муниципальной собственности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работы по очистке прудов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03.02 Исследования состояния и загрязнения водных объектов, расположенных в границах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исследования состояния и загрязнения водных объектов,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расположенных в границах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исследования состояния и загрязнения водных объектов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границах муниципального образования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03.03 Проведение работ по очистке прудов от мусора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работы по очистке прудов от мусора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гектар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гектар, в отношении которых проведены работы по очистке прудов от мусора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03.04 Выполнение комплекса мероприятий по санитарной очистке водных объектов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санитарная очистка водных объектов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</w:t>
            </w:r>
            <w:r w:rsidRPr="005B4915"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водных объектов, в отношении которых проведены мероприятия по санитарной очистке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4 «Развитие лесного хозяйства»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межведомственные мероприятия по выявлению и ликвидации лесоторфяных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выявлению и ликвидации лесоторфяных пожаров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Эксплуатация лесных дорог, предназначенных для охраны лесов от пожаров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мероприятий по эксплуатации лесных дорог, предназначенных для охраны лесов от пожаров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Устройство противопожарных минерализованных полос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устройству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противопожарных минерализованных полос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противопожарных минерализованных полос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проведению профилактического контролируемого противопожарного выжигания лесных горючих материалов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Прочистка противопожарных минерализованных полос и их обновление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Проведена прочистка противопожарных минерализованных полос и их обновление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прочистке противопожарных минерализованных полос и их обновление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01.06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кубические метры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01.07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Установлены и размещены стенды, знаки и указатели содержащих информацию о мерах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пожарной безопасности в лесах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установленных и размещенных стендов, знаков и указателей, содержащих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информацию о мерах пожарной безопасности в лесах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01.08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01.09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установленных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314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01.10 Разработка лесохозяйственного регламента муниципального образования</w:t>
            </w:r>
          </w:p>
        </w:tc>
        <w:tc>
          <w:tcPr>
            <w:tcW w:w="838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 лесохозяйственный регламент муниципального образования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количество утвержденных лесохозяйственных регламентов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03.01 Обеспечение деятельности школьных лесничеств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мероприятия по обеспечении деятельности школьных лесничеств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мероприятий по обеспечению деятельности школьных лесничеств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04.01 Организация и проведение акций по посадке леса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 акции по посадке леса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акций по посадке леса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3" w:type="pct"/>
            <w:gridSpan w:val="4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5 «Ликвидация накопленного вреда окружающей среде»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01.01 Разработка проектной документации на ликвидацию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01.02 Разработка проектной документации на рекультивацию полигонов твердых коммунальных отходов и нарушенных земель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рекультивацию полигонов твердых коммунальных отходов и нарушенных земель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01.03 Осуществление технического надзора и авторского надзора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 технический и авторский надзор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01.04 Ликвидация несанкционированных свалок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Ликвидированы несанкционированные свалки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 по ликвидации несанкционированных свалок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01.05 Разработка проекта работ по ликвидации накопленного вреда окружающей среде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Разработана проектная документация на ликвидацию накопленного вреда окружающей среде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проведенных мероприятий, по акту выполненных работ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02.01 Содержание газона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проведенных работ по содержанию газонов на полигоне ТКО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02.02 Содержание дорог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Проведены мероприятия по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содержанию дорог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проведенных мероприятий по содержанию дорог на полигоне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02.03 Обеспечение охраны территории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Обеспечена охрана территории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охрана территории объекта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02.04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проведены отборы проб и обработаны данные лабораторных исследований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02.05 Обеспечение оплаты расходов на энергоснабжение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Произведена оплата расходов на энергоснабжение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обеспечена оплата расходов на энергоснабжение полигона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02.06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4.12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02.07 Обслуживание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02.08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как, общее количество объектов, в отношении которых 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02.09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выполнения работ по вывозу и утилизации и/или обезвреживанию фильтрата, а также осуществлен сбор и утилизация свалочного газа с полигона твердых коммунальных отходов рассчитывается как среднее значение: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ВРфд=(Врф+ВРд)/2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Где :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Врф - выполненные работы по вывозу и утилизации и/или обезвреживанию фильтрата в %.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ВРд - выполненные работы по сбору и утилизации свалочного газа в %.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 02.10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Разработаны и согласованы нормативы</w:t>
            </w:r>
            <w:r w:rsidRPr="005B491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 определяется как общее количество объектов, в отношении которых 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02.11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обслуживание установки обезвреживания горючих газов («свалочный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газ»), расположенной на полигоне твердых коммунальных отходов без факельной системы дегазации способом эжекции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Выполнены работы/услуги по обслуживанию установки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</w:tr>
      <w:tr w:rsidR="005B4915" w:rsidRPr="005B4915" w:rsidTr="005A1A7D">
        <w:trPr>
          <w:trHeight w:val="20"/>
        </w:trPr>
        <w:tc>
          <w:tcPr>
            <w:tcW w:w="197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4.17</w:t>
            </w:r>
          </w:p>
        </w:tc>
        <w:tc>
          <w:tcPr>
            <w:tcW w:w="2314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Мероприятие 03.01 Содержание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Выполнены работы/услуги по содержанию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1195" w:type="pct"/>
            <w:shd w:val="clear" w:color="auto" w:fill="auto"/>
            <w:vAlign w:val="center"/>
            <w:hideMark/>
          </w:tcPr>
          <w:p w:rsidR="005B4915" w:rsidRPr="005B4915" w:rsidRDefault="005B4915" w:rsidP="005B4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Показатель определяется как общее количество объектов, в отношении которых выполнены работы/услуги по содержанию комплекса по переработке отходов, </w:t>
            </w:r>
            <w:r w:rsidRPr="005B49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</w:tr>
    </w:tbl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Pr="005B4915" w:rsidRDefault="005B4915" w:rsidP="005B4915">
      <w:pPr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F57" w:rsidRDefault="002E6F57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F57" w:rsidRDefault="002E6F57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E6F57" w:rsidRDefault="002E6F57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915" w:rsidRDefault="005B4915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738" w:rsidRDefault="003D0738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0738">
        <w:rPr>
          <w:rFonts w:ascii="Times New Roman" w:hAnsi="Times New Roman" w:cs="Times New Roman"/>
          <w:sz w:val="24"/>
          <w:szCs w:val="24"/>
        </w:rPr>
        <w:lastRenderedPageBreak/>
        <w:t>Подпрограмма 1 «Охрана окружающей среды»</w:t>
      </w: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0738">
        <w:rPr>
          <w:rFonts w:ascii="Times New Roman" w:hAnsi="Times New Roman" w:cs="Times New Roman"/>
          <w:sz w:val="24"/>
          <w:szCs w:val="24"/>
        </w:rPr>
        <w:t>Пер</w:t>
      </w:r>
      <w:r w:rsidR="003D0738">
        <w:rPr>
          <w:rFonts w:ascii="Times New Roman" w:hAnsi="Times New Roman" w:cs="Times New Roman"/>
          <w:sz w:val="24"/>
          <w:szCs w:val="24"/>
        </w:rPr>
        <w:t xml:space="preserve">ечень мероприятий подпрограммы </w:t>
      </w:r>
      <w:r w:rsidR="003D0738" w:rsidRPr="003D0738">
        <w:rPr>
          <w:rFonts w:ascii="Times New Roman" w:hAnsi="Times New Roman" w:cs="Times New Roman"/>
          <w:sz w:val="24"/>
          <w:szCs w:val="24"/>
        </w:rPr>
        <w:t>1 «Охрана окружающей среды»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529"/>
        <w:gridCol w:w="1197"/>
        <w:gridCol w:w="1535"/>
        <w:gridCol w:w="978"/>
        <w:gridCol w:w="684"/>
        <w:gridCol w:w="12"/>
        <w:gridCol w:w="842"/>
        <w:gridCol w:w="9"/>
        <w:gridCol w:w="702"/>
        <w:gridCol w:w="856"/>
        <w:gridCol w:w="999"/>
        <w:gridCol w:w="824"/>
        <w:gridCol w:w="856"/>
        <w:gridCol w:w="865"/>
        <w:gridCol w:w="754"/>
        <w:gridCol w:w="1468"/>
      </w:tblGrid>
      <w:tr w:rsidR="00BF019B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6" w:type="pct"/>
            <w:vMerge w:val="restart"/>
            <w:shd w:val="clear" w:color="auto" w:fill="auto"/>
            <w:vAlign w:val="center"/>
            <w:hideMark/>
          </w:tcPr>
          <w:p w:rsid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(тыс.руб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542" w:type="pct"/>
            <w:gridSpan w:val="11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руб.)</w:t>
            </w:r>
          </w:p>
        </w:tc>
        <w:tc>
          <w:tcPr>
            <w:tcW w:w="504" w:type="pct"/>
            <w:vMerge w:val="restart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455" w:type="pct"/>
            <w:gridSpan w:val="5"/>
            <w:shd w:val="clear" w:color="auto" w:fill="auto"/>
            <w:noWrap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2025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BF019B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</w:t>
            </w:r>
          </w:p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7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pct"/>
            <w:shd w:val="clear" w:color="auto" w:fill="auto"/>
            <w:noWrap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31590B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="00103E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Проведение обследований состояния окружающей среды</w:t>
            </w:r>
          </w:p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8B0AB7" w:rsidRPr="00BF2C74" w:rsidRDefault="002E31F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8B0AB7" w:rsidRPr="00BF2C74" w:rsidRDefault="007507A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65B6E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8B0AB7" w:rsidRPr="008B0AB7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019B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8B0AB7" w:rsidRPr="00BF2C74" w:rsidRDefault="002E31F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3578,46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8B0AB7" w:rsidRPr="00BF2C74" w:rsidRDefault="007507A9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559,00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748,46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8B0AB7" w:rsidRPr="00BF2C74" w:rsidRDefault="00465B6E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  <w:r w:rsidR="008B0AB7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8B0AB7" w:rsidRPr="00BF2C74" w:rsidRDefault="008B0AB7" w:rsidP="008B0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465B6E" w:rsidRPr="00BF2C74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757,00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8B0AB7" w:rsidRPr="008B0AB7" w:rsidRDefault="008B0AB7" w:rsidP="008B0A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анализов качества воды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250,00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</w:p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1242,11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200,00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292,11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250,00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анализы качества воды,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304E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Осуществление экологического мониторинга (озеленение)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 экологический мониторинг (озеленение),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2E31F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01.03.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Проведение наблюдений за состоянием и загрязнением окружающей среды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2336,35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456,35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507,00 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2E31F9" w:rsidRDefault="002E31F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2336,35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359,00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2E31F9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456,35</w:t>
            </w:r>
            <w:r w:rsidR="007507A9"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2E31F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E31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507,00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наблюдения за состоянием и загрязнением окружающей среды,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7507A9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304E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9" w:type="pct"/>
            <w:gridSpan w:val="2"/>
            <w:shd w:val="clear" w:color="auto" w:fill="auto"/>
            <w:noWrap/>
            <w:vAlign w:val="center"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vAlign w:val="center"/>
            <w:hideMark/>
          </w:tcPr>
          <w:p w:rsidR="007507A9" w:rsidRPr="008B0AB7" w:rsidRDefault="00304E5E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vAlign w:val="center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7507A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7507A9" w:rsidRPr="008B0AB7" w:rsidRDefault="00BF2C74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="007507A9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7507A9" w:rsidRPr="008B0AB7" w:rsidRDefault="007507A9" w:rsidP="00750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Приобретено оборудование для обеспечения участия в осуществлении государственного мониторинга состояния и загрязнения окружающей среды, 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Организация, охрана и использование особо охраняемых природных территорий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Изготовление и установка щитов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CB111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Установлены аншлаги на границах ООПТ, 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Осуществление мероприятий по охране и воспроизводству объектов животного мира на территории </w:t>
            </w:r>
            <w:r w:rsidRPr="00465B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Проведены мероприятия по охране и воспроизводству объектов животного мира на территории </w:t>
            </w:r>
            <w:r w:rsidRPr="00465B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муниципального образования, е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Обустройство родников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Обустроены родники,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2E31F9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BF2C74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мероприятий в области охраны окружающей среды на особо охраняемых природных территориях местного значения (проведение работ по очистке ООПТ от мусора)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03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работы по очистке ООПТ от мусора, 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BF2C74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F2C74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BF2C74" w:rsidRPr="008B0AB7" w:rsidRDefault="00BF2C74" w:rsidP="00BF2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BF2C74" w:rsidRPr="008B0AB7" w:rsidRDefault="00BF2C74" w:rsidP="00BF2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2E31F9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Вовлечение населения в экологические мероприятия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F52B9D" w:rsidRDefault="008A1EB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1019,26</w:t>
            </w:r>
            <w:r w:rsidR="002E31F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2E31F9" w:rsidRPr="00F52B9D" w:rsidRDefault="008A1EB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2E31F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120,00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2E31F9" w:rsidRPr="008B0AB7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2E31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2E31F9" w:rsidRPr="00F52B9D" w:rsidRDefault="008A1EB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89,50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2E31F9" w:rsidRPr="00F52B9D" w:rsidRDefault="008A1EB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2E31F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2E31F9" w:rsidRPr="00F52B9D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2E31F9" w:rsidRPr="008B0AB7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экологических мероприятий, выстовок, семинаров, в том числе «Дней защиты от экологической опасности»</w:t>
            </w:r>
          </w:p>
        </w:tc>
        <w:tc>
          <w:tcPr>
            <w:tcW w:w="411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F52B9D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A1E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69,76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89,50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F52B9D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2B9D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20,00 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F52B9D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A1E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1019,26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69,76 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89,50 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F52B9D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</w:t>
            </w:r>
            <w:r w:rsidR="00F52B9D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5" w:type="pct"/>
            <w:gridSpan w:val="5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экологические мероприятия,</w:t>
            </w:r>
            <w:r w:rsidRPr="00A9637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411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27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6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39" w:type="pct"/>
            <w:gridSpan w:val="2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92" w:type="pct"/>
            <w:gridSpan w:val="2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  2025 год</w:t>
            </w:r>
          </w:p>
        </w:tc>
        <w:tc>
          <w:tcPr>
            <w:tcW w:w="1214" w:type="pct"/>
            <w:gridSpan w:val="4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 *</w:t>
            </w:r>
          </w:p>
        </w:tc>
        <w:tc>
          <w:tcPr>
            <w:tcW w:w="297" w:type="pct"/>
            <w:vMerge w:val="restart"/>
            <w:shd w:val="clear" w:color="auto" w:fill="auto"/>
            <w:noWrap/>
            <w:hideMark/>
          </w:tcPr>
          <w:p w:rsidR="00F52B9D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</w:t>
            </w:r>
          </w:p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год</w:t>
            </w:r>
          </w:p>
        </w:tc>
        <w:tc>
          <w:tcPr>
            <w:tcW w:w="259" w:type="pct"/>
            <w:vMerge w:val="restar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2027 год </w:t>
            </w:r>
          </w:p>
        </w:tc>
        <w:tc>
          <w:tcPr>
            <w:tcW w:w="504" w:type="pct"/>
            <w:vMerge w:val="restar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9" w:type="pct"/>
            <w:gridSpan w:val="2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gridSpan w:val="2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 квартал</w:t>
            </w:r>
          </w:p>
        </w:tc>
        <w:tc>
          <w:tcPr>
            <w:tcW w:w="343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94" w:type="pct"/>
            <w:shd w:val="clear" w:color="auto" w:fill="auto"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29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52B9D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6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304E5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39" w:type="pct"/>
            <w:gridSpan w:val="2"/>
            <w:shd w:val="clear" w:color="auto" w:fill="auto"/>
            <w:noWrap/>
            <w:hideMark/>
          </w:tcPr>
          <w:p w:rsidR="00F52B9D" w:rsidRPr="008B0AB7" w:rsidRDefault="00304E5E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F52B9D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2" w:type="pct"/>
            <w:gridSpan w:val="2"/>
            <w:shd w:val="clear" w:color="auto" w:fill="auto"/>
            <w:noWrap/>
            <w:hideMark/>
          </w:tcPr>
          <w:p w:rsidR="00F52B9D" w:rsidRPr="008B0AB7" w:rsidRDefault="00304E5E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F52B9D"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3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F52B9D" w:rsidRPr="008B0AB7" w:rsidRDefault="00F52B9D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F52B9D" w:rsidRPr="008B0AB7" w:rsidRDefault="00F52B9D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 w:val="restart"/>
            <w:shd w:val="clear" w:color="auto" w:fill="auto"/>
            <w:noWrap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6" w:type="pct"/>
            <w:gridSpan w:val="2"/>
            <w:vMerge w:val="restar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1</w:t>
            </w: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6" w:type="pct"/>
            <w:shd w:val="clear" w:color="auto" w:fill="auto"/>
            <w:noWrap/>
          </w:tcPr>
          <w:p w:rsidR="004C7EF9" w:rsidRPr="00AA15B9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4597,66</w:t>
            </w:r>
          </w:p>
        </w:tc>
        <w:tc>
          <w:tcPr>
            <w:tcW w:w="235" w:type="pct"/>
            <w:shd w:val="clear" w:color="auto" w:fill="auto"/>
            <w:noWrap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628,76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837,96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AA15B9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1377,00</w:t>
            </w:r>
          </w:p>
        </w:tc>
        <w:tc>
          <w:tcPr>
            <w:tcW w:w="297" w:type="pct"/>
            <w:shd w:val="clear" w:color="auto" w:fill="auto"/>
            <w:noWrap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259" w:type="pct"/>
            <w:shd w:val="clear" w:color="auto" w:fill="auto"/>
            <w:noWrap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</w:t>
            </w:r>
          </w:p>
        </w:tc>
        <w:tc>
          <w:tcPr>
            <w:tcW w:w="504" w:type="pct"/>
            <w:vMerge w:val="restart"/>
            <w:shd w:val="clear" w:color="auto" w:fill="auto"/>
            <w:noWrap/>
            <w:hideMark/>
          </w:tcPr>
          <w:p w:rsidR="004C7EF9" w:rsidRPr="008B0AB7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4C7EF9" w:rsidRPr="00AA15B9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4597,66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628,76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AA15B9" w:rsidRDefault="00E27D71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837,96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AA15B9" w:rsidRDefault="008A1EB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1377,00</w:t>
            </w:r>
            <w:r w:rsidR="004C7EF9"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877,00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4C7EF9" w:rsidRPr="00AA15B9" w:rsidRDefault="004C7EF9" w:rsidP="00F5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A15B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877,00 </w:t>
            </w:r>
          </w:p>
        </w:tc>
        <w:tc>
          <w:tcPr>
            <w:tcW w:w="504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F52B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4C7EF9" w:rsidRPr="008B0AB7" w:rsidTr="004C7EF9">
        <w:trPr>
          <w:trHeight w:val="20"/>
        </w:trPr>
        <w:tc>
          <w:tcPr>
            <w:tcW w:w="155" w:type="pct"/>
            <w:vMerge/>
            <w:shd w:val="clear" w:color="auto" w:fill="auto"/>
            <w:vAlign w:val="center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36" w:type="pct"/>
            <w:gridSpan w:val="2"/>
            <w:vMerge/>
            <w:shd w:val="clear" w:color="auto" w:fill="auto"/>
            <w:vAlign w:val="center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shd w:val="clear" w:color="auto" w:fill="auto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6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3" w:type="pct"/>
            <w:gridSpan w:val="2"/>
            <w:shd w:val="clear" w:color="auto" w:fill="auto"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58" w:type="pct"/>
            <w:gridSpan w:val="6"/>
            <w:shd w:val="clear" w:color="auto" w:fill="auto"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97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" w:type="pct"/>
            <w:shd w:val="clear" w:color="auto" w:fill="auto"/>
            <w:noWrap/>
            <w:hideMark/>
          </w:tcPr>
          <w:p w:rsidR="004C7EF9" w:rsidRPr="008B0AB7" w:rsidRDefault="004C7EF9" w:rsidP="004C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8B0AB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4" w:type="pct"/>
            <w:vMerge/>
            <w:shd w:val="clear" w:color="auto" w:fill="auto"/>
            <w:hideMark/>
          </w:tcPr>
          <w:p w:rsidR="004C7EF9" w:rsidRPr="008B0AB7" w:rsidRDefault="004C7EF9" w:rsidP="004C7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3D0738" w:rsidRDefault="00BF019B" w:rsidP="002F192A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 w:rsidR="00F466E0"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068D6" w:rsidRDefault="00F068D6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D0738">
        <w:rPr>
          <w:rFonts w:ascii="Times New Roman" w:hAnsi="Times New Roman" w:cs="Times New Roman"/>
          <w:sz w:val="24"/>
          <w:szCs w:val="24"/>
        </w:rPr>
        <w:t xml:space="preserve"> </w:t>
      </w:r>
      <w:r w:rsidR="003D0738" w:rsidRPr="003D0738">
        <w:rPr>
          <w:rFonts w:ascii="Times New Roman" w:hAnsi="Times New Roman" w:cs="Times New Roman"/>
          <w:sz w:val="24"/>
          <w:szCs w:val="24"/>
        </w:rPr>
        <w:t>Подпрограмма 2«Развитие водохозяйственного комплекса»</w:t>
      </w:r>
    </w:p>
    <w:p w:rsidR="003D0738" w:rsidRDefault="006E04E3" w:rsidP="00274FE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D0738" w:rsidRPr="003D0738">
        <w:rPr>
          <w:rFonts w:ascii="Times New Roman" w:hAnsi="Times New Roman" w:cs="Times New Roman"/>
          <w:sz w:val="24"/>
          <w:szCs w:val="24"/>
        </w:rPr>
        <w:t>Перечень мероприятий подпрограммы 2 «Развитие водохозяйственного комплекса»</w:t>
      </w:r>
    </w:p>
    <w:tbl>
      <w:tblPr>
        <w:tblW w:w="53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890"/>
        <w:gridCol w:w="1214"/>
        <w:gridCol w:w="1499"/>
        <w:gridCol w:w="1026"/>
        <w:gridCol w:w="877"/>
        <w:gridCol w:w="936"/>
        <w:gridCol w:w="679"/>
        <w:gridCol w:w="807"/>
        <w:gridCol w:w="1014"/>
        <w:gridCol w:w="834"/>
        <w:gridCol w:w="834"/>
        <w:gridCol w:w="936"/>
        <w:gridCol w:w="1026"/>
        <w:gridCol w:w="1402"/>
      </w:tblGrid>
      <w:tr w:rsidR="006C6175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610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Мероприятия подпрограммы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331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 (тыс.руб)</w:t>
            </w:r>
          </w:p>
        </w:tc>
        <w:tc>
          <w:tcPr>
            <w:tcW w:w="2562" w:type="pct"/>
            <w:gridSpan w:val="9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44" w:type="pct"/>
            <w:gridSpan w:val="5"/>
            <w:shd w:val="clear" w:color="auto" w:fill="auto"/>
            <w:noWrap/>
            <w:vAlign w:val="center"/>
            <w:hideMark/>
          </w:tcPr>
          <w:p w:rsidR="006C6175" w:rsidRPr="006C6175" w:rsidRDefault="006C6175" w:rsidP="004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02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3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31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</w:t>
            </w: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6C6175" w:rsidRPr="00025986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01</w:t>
            </w:r>
            <w:r w:rsidR="0031590B"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02598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Обеспечение безопасности гидротехнических сооружений и проведение мероприятий по берегоукреплению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0830A1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186967,89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0830A1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28152,60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24290,57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120593,42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AB27FC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16623,87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95496,66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6C6175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BF2C74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BF2C7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BD22F2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58365,36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F2C74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F52B9D" w:rsidRDefault="000830A1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26560,6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7666,70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F52B9D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25096,76</w:t>
            </w:r>
            <w:r w:rsidR="006C6175" w:rsidRPr="00F52B9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6C6175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6C6175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7507A9"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6C6175" w:rsidRPr="006C6175" w:rsidRDefault="007507A9" w:rsidP="006C6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="006C6175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6C6175" w:rsidRPr="006C6175" w:rsidRDefault="006C6175" w:rsidP="006C6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документация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BD22F2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C766DD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BD22F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текущего ремонта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гидротехнических сооружений, находящихся 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Средства бюджета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Внебюджетные источники 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507A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 текущий ремонт гидротехнических сооружений, находящихся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в собственности муниципального образования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C766DD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C766DD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C766DD" w:rsidRPr="006C6175" w:rsidRDefault="00C766DD" w:rsidP="00C7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C766DD" w:rsidRPr="006C6175" w:rsidRDefault="00C766DD" w:rsidP="00C76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Капитальный ремонт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A01E6D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138845,39</w:t>
            </w:r>
            <w:r w:rsidR="00BD22F2"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1945,00 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20298,77 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116601,62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113712,53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1592,00 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16623,87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95496,66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A01E6D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25132,86</w:t>
            </w:r>
            <w:r w:rsidR="00BD22F2"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A01E6D" w:rsidRDefault="00BD22F2" w:rsidP="00BD22F2">
            <w:pPr>
              <w:tabs>
                <w:tab w:val="left" w:pos="1455"/>
              </w:tabs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353,00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3674,90 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A01E6D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A01E6D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21104,96 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Завершен капитальный ремонт гидротехнических сооружений, находящихся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2.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проектная документация на капитальный ремонт гидротехнических сооружений,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7F55B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7F55B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A16436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BD22F2"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Реконструированы гидротехнические сооружения, находящиеся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2.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Разработана проектная документация на реконструкцию гидротехнических сооружений, находящихся в муниципальной собственности,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Обследование и содержание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0830A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48122,50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541,50 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0830A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26207,60</w:t>
            </w:r>
            <w:r w:rsidR="00BD22F2"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0830A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48122,50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541,50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13389,80 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  <w:p w:rsidR="00BD22F2" w:rsidRPr="00BD22F2" w:rsidRDefault="000830A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26207,60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3991,80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  <w:r w:rsidRPr="00D87DF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.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Устранение дефектов, влияющих на эксплуатацию ГТС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Устранены дефекты влияющих на эксплуатацию ГТС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Выкашивание газонов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Проведены работы по выкашиванию газонов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Расходы на уборку мусора гидротехнических сооружений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                                   Проведены работы по уборке мусора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01.09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Проведение проектно-инженерных изысканий на берегоукрепительные мероприятия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Разработаны проектно-инженерные изыскания на берегоукрепительные мероприятия,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9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12 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Ликвидация последствий засорения водных объектов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6714,80</w:t>
            </w:r>
            <w:r w:rsidR="00BD22F2"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499,99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2664,71</w:t>
            </w:r>
            <w:r w:rsidR="00BD22F2"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1550,10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6714,80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499,99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2664,71</w:t>
            </w:r>
            <w:r w:rsidR="00BD22F2"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BD22F2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1550,10</w:t>
            </w:r>
            <w:r w:rsidR="00BD22F2"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BD22F2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BD22F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Выполнение комплекса мероприятий по ликвидации последствий засорения водных объектов, находящихся в муниципальной собственности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Проведена очистка прудов, находящихся в муниципальной собственности, га.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AD0C04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D0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Мероприятие 03.02. Исследования состояния и загрязнения водных объектов, расположенных в границах муниципального образования </w:t>
            </w:r>
          </w:p>
        </w:tc>
        <w:tc>
          <w:tcPr>
            <w:tcW w:w="39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4874,80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499,99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1624,71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2B3EF9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750,10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4874,80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499,99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1624,71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2B3EF9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750,10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2B3EF9" w:rsidRDefault="002B3EF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1000,00</w:t>
            </w:r>
            <w:r w:rsidR="00BD22F2" w:rsidRPr="002B3EF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 xml:space="preserve">Проведены исследования состояния и загрязнения водных объектов, </w:t>
            </w:r>
            <w:r w:rsidRPr="00AD0C0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расположенных в границах муниципального образования, ед.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0234D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02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="000234D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0234D9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Проведение работ по очистке прудов от мусора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901975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1320,00</w:t>
            </w:r>
            <w:r w:rsidR="00BD22F2"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9019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901975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520,00</w:t>
            </w:r>
            <w:r w:rsidR="00BD22F2"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901975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800,00</w:t>
            </w:r>
            <w:r w:rsidR="00BD22F2"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9019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9019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901975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1320,00</w:t>
            </w:r>
            <w:r w:rsidR="00BD22F2"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9019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901975" w:rsidRDefault="00FE6161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520,00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901975" w:rsidRDefault="0090197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800,00</w:t>
            </w:r>
            <w:r w:rsidR="00BD22F2"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9019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9019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901975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Проведены работы по очистке прудов от мусора, га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Мероприятие 03.04. Выполнение комплекса мероприятий по санитарной очистке водных объектов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Результат 1.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Проведена санитарная очистка водных объектов, шт.</w:t>
            </w:r>
          </w:p>
        </w:tc>
        <w:tc>
          <w:tcPr>
            <w:tcW w:w="39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483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Всего </w:t>
            </w:r>
          </w:p>
        </w:tc>
        <w:tc>
          <w:tcPr>
            <w:tcW w:w="283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19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2025 год</w:t>
            </w:r>
          </w:p>
        </w:tc>
        <w:tc>
          <w:tcPr>
            <w:tcW w:w="1125" w:type="pct"/>
            <w:gridSpan w:val="4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*</w:t>
            </w:r>
          </w:p>
        </w:tc>
        <w:tc>
          <w:tcPr>
            <w:tcW w:w="30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331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452" w:type="pct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0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квартал</w:t>
            </w:r>
          </w:p>
        </w:tc>
        <w:tc>
          <w:tcPr>
            <w:tcW w:w="327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269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30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30288A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10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 w:val="restart"/>
            <w:shd w:val="clear" w:color="auto" w:fill="auto"/>
            <w:noWrap/>
            <w:vAlign w:val="bottom"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pct"/>
            <w:gridSpan w:val="2"/>
            <w:vMerge w:val="restar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 по подпрограмме 2</w:t>
            </w: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891125" w:rsidRDefault="00891125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193162,69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89112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AB27FC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1041,49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15534,51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891125" w:rsidRDefault="0039740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29702,70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25290,57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121593,42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 w:val="restart"/>
            <w:shd w:val="clear" w:color="auto" w:fill="auto"/>
            <w:noWrap/>
            <w:hideMark/>
          </w:tcPr>
          <w:p w:rsidR="00BD22F2" w:rsidRPr="006C617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</w:t>
            </w:r>
          </w:p>
        </w:tc>
      </w:tr>
      <w:tr w:rsidR="00BD22F2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89112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FC1723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113712,53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BD22F2" w:rsidRPr="00891125" w:rsidRDefault="00BD22F2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  <w:r w:rsidR="00AB27FC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1592,00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16623,87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BD22F2" w:rsidRPr="00891125" w:rsidRDefault="00AB27FC" w:rsidP="00BD2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95496,66</w:t>
            </w:r>
            <w:r w:rsidR="00BD22F2"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BD22F2" w:rsidRPr="006C6175" w:rsidRDefault="00BD22F2" w:rsidP="00BD22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0,00 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FC1723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891125" w:rsidRDefault="00891125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79450,16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1041,49 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15534,51 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891125" w:rsidRDefault="0039740C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28110,7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8666,70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89112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9112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26096,76 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C1723" w:rsidRPr="006C6175" w:rsidTr="000C7C60">
        <w:trPr>
          <w:trHeight w:val="20"/>
        </w:trPr>
        <w:tc>
          <w:tcPr>
            <w:tcW w:w="171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01" w:type="pct"/>
            <w:gridSpan w:val="2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shd w:val="clear" w:color="auto" w:fill="auto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4" w:type="pct"/>
            <w:gridSpan w:val="5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31" w:type="pct"/>
            <w:shd w:val="clear" w:color="auto" w:fill="auto"/>
            <w:noWrap/>
            <w:hideMark/>
          </w:tcPr>
          <w:p w:rsidR="00FC1723" w:rsidRPr="006C6175" w:rsidRDefault="00FC1723" w:rsidP="00FC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  <w:r w:rsidRPr="006C61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2" w:type="pct"/>
            <w:vMerge/>
            <w:shd w:val="clear" w:color="auto" w:fill="auto"/>
            <w:vAlign w:val="center"/>
            <w:hideMark/>
          </w:tcPr>
          <w:p w:rsidR="00FC1723" w:rsidRPr="006C6175" w:rsidRDefault="00FC1723" w:rsidP="00FC1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103ED3" w:rsidRDefault="00103ED3" w:rsidP="00103ED3">
      <w:pPr>
        <w:rPr>
          <w:rFonts w:ascii="Times New Roman" w:hAnsi="Times New Roman" w:cs="Times New Roman"/>
          <w:sz w:val="24"/>
          <w:szCs w:val="24"/>
        </w:rPr>
      </w:pPr>
      <w:bookmarkStart w:id="1" w:name="_Hlk181964180"/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 w:rsidR="00F466E0"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bookmarkEnd w:id="1"/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21F8D" w:rsidRDefault="00421F8D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2E6F">
        <w:rPr>
          <w:rFonts w:ascii="Times New Roman" w:eastAsia="Calibri" w:hAnsi="Times New Roman" w:cs="Times New Roman"/>
          <w:sz w:val="24"/>
          <w:szCs w:val="24"/>
        </w:rPr>
        <w:lastRenderedPageBreak/>
        <w:t>2) Адресный перечень, предусмотренный в рамках реализации мероприятия 01.03 Капитальный ремонт гидротехнических сооружений,) находящихся в муниципальной собственности, в том числе разработка проектной документации</w:t>
      </w:r>
    </w:p>
    <w:tbl>
      <w:tblPr>
        <w:tblW w:w="550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361"/>
        <w:gridCol w:w="1422"/>
        <w:gridCol w:w="1006"/>
        <w:gridCol w:w="1592"/>
        <w:gridCol w:w="1611"/>
        <w:gridCol w:w="1552"/>
        <w:gridCol w:w="1356"/>
        <w:gridCol w:w="897"/>
        <w:gridCol w:w="536"/>
        <w:gridCol w:w="536"/>
        <w:gridCol w:w="706"/>
        <w:gridCol w:w="856"/>
        <w:gridCol w:w="936"/>
        <w:gridCol w:w="1217"/>
        <w:gridCol w:w="12"/>
      </w:tblGrid>
      <w:tr w:rsidR="00582E6F" w:rsidRPr="00582E6F" w:rsidTr="00673D47">
        <w:trPr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муниципального образования Московской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области/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объекта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(имущества),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адрес объекта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(места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нахождения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имущества)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Сроки проведения работ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Открытие объекта/завершение работ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стоимость объекта капитального строительства/работ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Профинансировано на 01.01.2023 (тыс. руб.)</w:t>
            </w:r>
          </w:p>
        </w:tc>
        <w:tc>
          <w:tcPr>
            <w:tcW w:w="42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393" w:type="pct"/>
            <w:gridSpan w:val="6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Финансирование, в том числе распределение субсидий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 руб.)</w:t>
            </w:r>
          </w:p>
        </w:tc>
        <w:tc>
          <w:tcPr>
            <w:tcW w:w="383" w:type="pct"/>
            <w:gridSpan w:val="2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Остаток сметной стоимости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до ввода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в эксплуатацию объекта капитального строительства/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до завершения работ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(тыс.руб.)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22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292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2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2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292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6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2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80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Плотина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пруда на р. Городянка, г. Руза ,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Рузский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муниципальный округ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Московской области  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10.11.2026 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2782,0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571,0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2211,0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2277,0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1810,0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505,0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104,0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401,0 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проектные и изыскательские работы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571,0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 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571,0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467,0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467,0  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104,0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104,0 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:rsidR="00C43664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1.2</w:t>
            </w: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C43664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Плотина пруда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р. Гавриловка, д. Головинка, Рузский муниципальный округ,</w:t>
            </w:r>
          </w:p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Московской области 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 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3664" w:rsidRPr="00582E6F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2025-2026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10.11.2026 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3490,0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1374,0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2116,0 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0F14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bookmarkStart w:id="2" w:name="_GoBack"/>
            <w:bookmarkEnd w:id="2"/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2858,0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1125,0 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1733,0 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632,0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249,0 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383,0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 т.ч. проектные и изыскательские работы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1374,0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1374,0 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1125,0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1125,0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249,0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249,0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43664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C43664" w:rsidRPr="00582E6F" w:rsidRDefault="00C43664" w:rsidP="00C43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C43664" w:rsidRPr="00582E6F" w:rsidRDefault="00C43664" w:rsidP="00C43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 w:val="restart"/>
            <w:shd w:val="clear" w:color="auto" w:fill="auto"/>
            <w:hideMark/>
          </w:tcPr>
          <w:p w:rsidR="00C43664" w:rsidRDefault="00C43664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1.3</w:t>
            </w: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P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43664" w:rsidRDefault="00C43664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82E6F" w:rsidRPr="00C43664" w:rsidRDefault="00582E6F" w:rsidP="00C4366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:rsid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Плотина </w:t>
            </w:r>
            <w:r w:rsidR="00C74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верхнего пруда на р.Поноша п.Колюбакино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Рузский муниципальный округ,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Московской области 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Капитальный ремонт (в т.ч. проектные и изыскательские работы) 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C7428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C74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-202</w:t>
            </w:r>
            <w:r w:rsidR="00C74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132573,39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C7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4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15971,77</w:t>
            </w:r>
            <w:r w:rsidR="00582E6F"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C7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4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116601,62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108577,53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13080,87</w:t>
            </w:r>
            <w:r w:rsidR="00582E6F"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95496,66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23995,86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2890,90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21104,96</w:t>
            </w:r>
            <w:r w:rsidR="00582E6F"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3D47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В т.ч. проектные и изыскательские работы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4" w:type="pc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объекту: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132573,39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15971,77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116601,62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3D47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108577,53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13080,87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95496,66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73D47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673D47" w:rsidRPr="00582E6F" w:rsidRDefault="00673D47" w:rsidP="00673D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23995,86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2890,90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21104,96</w:t>
            </w: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673D47" w:rsidRPr="00582E6F" w:rsidRDefault="00673D47" w:rsidP="00673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13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5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3" w:type="pc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перечню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C7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C742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C74285" w:rsidP="00C7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C74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7428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C74285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0 </w:t>
            </w:r>
          </w:p>
        </w:tc>
        <w:tc>
          <w:tcPr>
            <w:tcW w:w="3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Нераспределенный остаток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673D47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673D47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3702E6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582E6F"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vMerge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2E6F" w:rsidRPr="00582E6F" w:rsidTr="00673D47">
        <w:trPr>
          <w:gridAfter w:val="1"/>
          <w:wAfter w:w="4" w:type="pct"/>
          <w:trHeight w:val="329"/>
        </w:trPr>
        <w:tc>
          <w:tcPr>
            <w:tcW w:w="559" w:type="pct"/>
            <w:gridSpan w:val="2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 по мероприятию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1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97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03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4" w:type="pct"/>
            <w:vMerge w:val="restart"/>
            <w:shd w:val="clear" w:color="auto" w:fill="auto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582E6F" w:rsidRPr="00D178E9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138845,39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D178E9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67" w:type="pct"/>
            <w:shd w:val="clear" w:color="auto" w:fill="auto"/>
            <w:vAlign w:val="center"/>
            <w:hideMark/>
          </w:tcPr>
          <w:p w:rsidR="00582E6F" w:rsidRPr="00D178E9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 w:rsid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582E6F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1945,00</w:t>
            </w:r>
            <w:r w:rsidR="00582E6F"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582E6F" w:rsidRPr="00D178E9" w:rsidRDefault="00D178E9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20298,77</w:t>
            </w:r>
            <w:r w:rsidR="00582E6F"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582E6F" w:rsidRPr="00D178E9" w:rsidRDefault="00D178E9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116601,62</w:t>
            </w:r>
            <w:r w:rsidR="00582E6F"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vMerge w:val="restart"/>
            <w:shd w:val="clear" w:color="auto" w:fill="auto"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D178E9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113712,53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1592,00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16623,87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95496,66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8E9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0,00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8E9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бюджетов муниципальных образований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25132,86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67" w:type="pct"/>
            <w:shd w:val="clear" w:color="auto" w:fill="auto"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353,00</w:t>
            </w: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3674,90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D178E9" w:rsidRPr="00D178E9" w:rsidRDefault="00D178E9" w:rsidP="00D17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21104,96</w:t>
            </w:r>
          </w:p>
        </w:tc>
        <w:tc>
          <w:tcPr>
            <w:tcW w:w="38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178E9" w:rsidRPr="00582E6F" w:rsidTr="00673D47">
        <w:trPr>
          <w:gridAfter w:val="1"/>
          <w:wAfter w:w="4" w:type="pct"/>
          <w:trHeight w:val="20"/>
        </w:trPr>
        <w:tc>
          <w:tcPr>
            <w:tcW w:w="559" w:type="pct"/>
            <w:gridSpan w:val="2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3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84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67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20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92" w:type="pct"/>
            <w:shd w:val="clear" w:color="auto" w:fill="auto"/>
            <w:noWrap/>
            <w:vAlign w:val="bottom"/>
            <w:hideMark/>
          </w:tcPr>
          <w:p w:rsidR="00D178E9" w:rsidRPr="00D178E9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D178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0" w:type="pct"/>
            <w:vMerge/>
            <w:shd w:val="clear" w:color="auto" w:fill="FFFF00"/>
            <w:vAlign w:val="center"/>
            <w:hideMark/>
          </w:tcPr>
          <w:p w:rsidR="00D178E9" w:rsidRPr="00582E6F" w:rsidRDefault="00D178E9" w:rsidP="00D17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**Наименование муниципального образования Московской области</w:t>
      </w:r>
    </w:p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***наименование объекта (имущества), адрес объекта (места нахождения имущества)</w:t>
      </w:r>
    </w:p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  <w:r w:rsidRPr="00582E6F">
        <w:rPr>
          <w:rFonts w:ascii="Times New Roman" w:eastAsia="Calibri" w:hAnsi="Times New Roman" w:cs="Times New Roman"/>
          <w:sz w:val="16"/>
          <w:szCs w:val="16"/>
        </w:rPr>
        <w:t>Справочная таблица: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0"/>
        <w:gridCol w:w="2478"/>
        <w:gridCol w:w="1797"/>
        <w:gridCol w:w="1523"/>
        <w:gridCol w:w="1503"/>
        <w:gridCol w:w="1602"/>
        <w:gridCol w:w="2027"/>
      </w:tblGrid>
      <w:tr w:rsidR="00582E6F" w:rsidRPr="00582E6F" w:rsidTr="004C7EF9">
        <w:trPr>
          <w:trHeight w:val="630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объектов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Всего, в том числе по годам реализации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582E6F" w:rsidRPr="00582E6F" w:rsidTr="004C7EF9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вводимых,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82E6F" w:rsidRPr="00582E6F" w:rsidTr="004C7EF9">
        <w:trPr>
          <w:trHeight w:val="315"/>
        </w:trPr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открываемых, ед.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2E6F" w:rsidRPr="00582E6F" w:rsidRDefault="00582E6F" w:rsidP="00582E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E6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82E6F" w:rsidRPr="00582E6F" w:rsidRDefault="00582E6F" w:rsidP="00582E6F">
      <w:pPr>
        <w:rPr>
          <w:rFonts w:ascii="Times New Roman" w:eastAsia="Calibri" w:hAnsi="Times New Roman" w:cs="Times New Roman"/>
          <w:sz w:val="16"/>
          <w:szCs w:val="16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582E6F" w:rsidRPr="00582E6F" w:rsidRDefault="00582E6F" w:rsidP="00582E6F">
      <w:pPr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73D47" w:rsidRDefault="00673D4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D73A99" w:rsidRDefault="00D73A99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2661" w:rsidRDefault="003E2661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E2661">
        <w:rPr>
          <w:rFonts w:ascii="Times New Roman" w:hAnsi="Times New Roman" w:cs="Times New Roman"/>
          <w:sz w:val="24"/>
          <w:szCs w:val="24"/>
        </w:rPr>
        <w:t>Подпрограмм</w:t>
      </w:r>
      <w:r w:rsidR="006569A5">
        <w:rPr>
          <w:rFonts w:ascii="Times New Roman" w:hAnsi="Times New Roman" w:cs="Times New Roman"/>
          <w:sz w:val="24"/>
          <w:szCs w:val="24"/>
        </w:rPr>
        <w:t>а 4 «Развитие лесного хозяйства</w:t>
      </w:r>
      <w:r w:rsidRPr="003E2661">
        <w:rPr>
          <w:rFonts w:ascii="Times New Roman" w:hAnsi="Times New Roman" w:cs="Times New Roman"/>
          <w:sz w:val="24"/>
          <w:szCs w:val="24"/>
        </w:rPr>
        <w:t>»</w:t>
      </w:r>
    </w:p>
    <w:p w:rsidR="003E2661" w:rsidRDefault="006E04E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E2661">
        <w:rPr>
          <w:rFonts w:ascii="Times New Roman" w:hAnsi="Times New Roman" w:cs="Times New Roman"/>
          <w:sz w:val="24"/>
          <w:szCs w:val="24"/>
        </w:rPr>
        <w:t>Перечень мероприятий подпрограммы 4 «Развитие лесного хозяйства»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68"/>
        <w:gridCol w:w="1144"/>
        <w:gridCol w:w="1412"/>
        <w:gridCol w:w="882"/>
        <w:gridCol w:w="830"/>
        <w:gridCol w:w="830"/>
        <w:gridCol w:w="646"/>
        <w:gridCol w:w="821"/>
        <w:gridCol w:w="1034"/>
        <w:gridCol w:w="847"/>
        <w:gridCol w:w="850"/>
        <w:gridCol w:w="830"/>
        <w:gridCol w:w="853"/>
        <w:gridCol w:w="1305"/>
      </w:tblGrid>
      <w:tr w:rsidR="00AF376A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85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03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(тыс.руб)</w:t>
            </w:r>
          </w:p>
        </w:tc>
        <w:tc>
          <w:tcPr>
            <w:tcW w:w="2590" w:type="pct"/>
            <w:gridSpan w:val="9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48" w:type="pct"/>
            <w:vMerge w:val="restar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AF376A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442" w:type="pct"/>
            <w:gridSpan w:val="5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F376A" w:rsidRPr="00AF376A" w:rsidTr="003A3AB3">
        <w:trPr>
          <w:trHeight w:val="20"/>
        </w:trPr>
        <w:tc>
          <w:tcPr>
            <w:tcW w:w="174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3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8" w:type="pct"/>
            <w:shd w:val="clear" w:color="auto" w:fill="auto"/>
            <w:noWrap/>
            <w:vAlign w:val="center"/>
            <w:hideMark/>
          </w:tcPr>
          <w:p w:rsidR="00AF376A" w:rsidRPr="00AF376A" w:rsidRDefault="00AF376A" w:rsidP="00AF3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Осуществление отдельных полномочий в области лесных отношений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Организация межведомственных мероприятий по выявлению и ликвидации лесоторфяных пожаров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межведомственные мероприятия по выявлению и ликвидации лесоторфяных пожаров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.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Эксплуатация лесных дорог, предназначенных для охраны лесов от пожаров 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эксплуатации лесных дорог, предназначенных для охраны лесов от пожаров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Устройство противопожарных минерализованных полос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устройству противопожарных минерализованных полос</w:t>
            </w:r>
          </w:p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Проведение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проведению профилактического контролируемого противопожарного выжигания лесных горючих материалов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Прочистка противопожарных минерализованных полос и их обновление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Проведена прочистка противопожарных минерализованных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полос и их обновление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</w:p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1.6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1363,15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790,52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572,63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1.7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Установлены и размещены стенды, знаки и указатели, содержащих информацию о мерах пожарной безопасности в лесах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1.8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Естественное лесовосстановление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Проведены мероприятия по естественному лесовосстановлению (содействие естественному лесовосстановлению) путем минерализации поверхности почвы на местах планируемых рубок спелых и перестойных насаждений и на вырубках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1.9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                                    Установлены шлагбаумы,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1.10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01.10. Разработка лесохозяйственного регламента муниципального образования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3A3AB3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A3AB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                                     Утвержден лесохозяйственный регламент муниципального образования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9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12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Выполнение образовательной, просветительской, опытно-исследовательской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работы, способствующей профессиональной ориентации, занятости школьников и молодого поколения в системе лесного хозяйства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деятельности школьных лесничеств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обеспечении деятельности школьных лесничеств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Вовлечение населения в мероприятия по охране леса</w:t>
            </w:r>
          </w:p>
        </w:tc>
        <w:tc>
          <w:tcPr>
            <w:tcW w:w="393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45422F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Организация и проведение акций по посадке леса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303,25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1827,65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324,40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255697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25569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400,00 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акции по посадке леса</w:t>
            </w:r>
          </w:p>
        </w:tc>
        <w:tc>
          <w:tcPr>
            <w:tcW w:w="3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85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30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22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220" w:type="pct"/>
            <w:gridSpan w:val="4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 *</w:t>
            </w:r>
          </w:p>
        </w:tc>
        <w:tc>
          <w:tcPr>
            <w:tcW w:w="285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 </w:t>
            </w:r>
          </w:p>
        </w:tc>
        <w:tc>
          <w:tcPr>
            <w:tcW w:w="293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8" w:type="pct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2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5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91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92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07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AF376A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="00255697"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  <w:r w:rsidR="00255697"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1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2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 w:val="restart"/>
            <w:shd w:val="clear" w:color="auto" w:fill="auto"/>
            <w:noWrap/>
            <w:vAlign w:val="bottom"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00" w:type="pct"/>
            <w:gridSpan w:val="2"/>
            <w:vMerge w:val="restar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 4</w:t>
            </w: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9316,21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1931,37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1674,47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055006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1903,45</w:t>
            </w:r>
          </w:p>
        </w:tc>
        <w:tc>
          <w:tcPr>
            <w:tcW w:w="448" w:type="pct"/>
            <w:vMerge w:val="restart"/>
            <w:shd w:val="clear" w:color="auto" w:fill="auto"/>
            <w:noWrap/>
            <w:hideMark/>
          </w:tcPr>
          <w:p w:rsidR="00255697" w:rsidRPr="00AF376A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7488,56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1628,12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1350,07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1503,47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255697" w:rsidRPr="00055006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06C0B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255697" w:rsidRPr="00055006" w:rsidRDefault="00706C0B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1503,45</w:t>
            </w:r>
            <w:r w:rsidR="00255697"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255697" w:rsidRPr="00AF376A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3A3AB3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1827,65 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303,25 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324,40 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055006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055006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706C0B" w:rsidRPr="00AF376A" w:rsidTr="000C7C60">
        <w:trPr>
          <w:trHeight w:val="20"/>
        </w:trPr>
        <w:tc>
          <w:tcPr>
            <w:tcW w:w="174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00" w:type="pct"/>
            <w:gridSpan w:val="2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shd w:val="clear" w:color="auto" w:fill="auto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303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pct"/>
            <w:gridSpan w:val="5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3" w:type="pct"/>
            <w:shd w:val="clear" w:color="auto" w:fill="auto"/>
            <w:noWrap/>
            <w:hideMark/>
          </w:tcPr>
          <w:p w:rsidR="00706C0B" w:rsidRPr="00AF376A" w:rsidRDefault="00706C0B" w:rsidP="0070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AF376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Pr="00D73A9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448" w:type="pct"/>
            <w:vMerge/>
            <w:shd w:val="clear" w:color="auto" w:fill="auto"/>
            <w:vAlign w:val="center"/>
            <w:hideMark/>
          </w:tcPr>
          <w:p w:rsidR="00706C0B" w:rsidRPr="00AF376A" w:rsidRDefault="00706C0B" w:rsidP="00706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469AE" w:rsidRDefault="006469AE" w:rsidP="006469AE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5422F" w:rsidRDefault="0045422F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DC3" w:rsidRDefault="00BD0DC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0DC3" w:rsidRDefault="00BD0DC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5697" w:rsidRDefault="00255697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E2661" w:rsidRDefault="003E2661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E2661">
        <w:rPr>
          <w:rFonts w:ascii="Times New Roman" w:hAnsi="Times New Roman" w:cs="Times New Roman"/>
          <w:sz w:val="24"/>
          <w:szCs w:val="24"/>
        </w:rPr>
        <w:lastRenderedPageBreak/>
        <w:t>Подпрограмма 5 «Ликвидация накопленного вреда окружающей среде»</w:t>
      </w:r>
    </w:p>
    <w:p w:rsidR="003E2661" w:rsidRDefault="006E04E3" w:rsidP="006469A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E2661" w:rsidRPr="003E2661">
        <w:rPr>
          <w:rFonts w:ascii="Times New Roman" w:hAnsi="Times New Roman" w:cs="Times New Roman"/>
          <w:sz w:val="24"/>
          <w:szCs w:val="24"/>
        </w:rPr>
        <w:t>Перечень мероприятий подпрограммы 5 «Ликвидация накопленного вреда окружающей среде»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1931"/>
        <w:gridCol w:w="1115"/>
        <w:gridCol w:w="1374"/>
        <w:gridCol w:w="856"/>
        <w:gridCol w:w="856"/>
        <w:gridCol w:w="856"/>
        <w:gridCol w:w="629"/>
        <w:gridCol w:w="792"/>
        <w:gridCol w:w="1005"/>
        <w:gridCol w:w="824"/>
        <w:gridCol w:w="824"/>
        <w:gridCol w:w="856"/>
        <w:gridCol w:w="856"/>
        <w:gridCol w:w="1290"/>
      </w:tblGrid>
      <w:tr w:rsidR="006469AE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472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 (тыс.руб)</w:t>
            </w:r>
          </w:p>
        </w:tc>
        <w:tc>
          <w:tcPr>
            <w:tcW w:w="2575" w:type="pct"/>
            <w:gridSpan w:val="9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443" w:type="pct"/>
            <w:vMerge w:val="restar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399" w:type="pct"/>
            <w:gridSpan w:val="5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2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4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3" w:type="pct"/>
            <w:shd w:val="clear" w:color="auto" w:fill="auto"/>
            <w:noWrap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31590B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01. </w:t>
            </w:r>
          </w:p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Финансовое обеспечение расходов, направленных на осуществление полномочий в области обращения с отходами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4875,47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6469AE" w:rsidRPr="006469AE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5422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B245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1B245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469A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45422F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45422F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4875,47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469AE" w:rsidRPr="00BD0DC3" w:rsidRDefault="006469AE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BD0DC3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469AE" w:rsidRPr="00BD0DC3" w:rsidRDefault="00BD0DC3" w:rsidP="006469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</w:t>
            </w:r>
            <w:r w:rsidR="006469AE"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469AE" w:rsidRPr="006469AE" w:rsidRDefault="006469AE" w:rsidP="006469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проектной документации на ликвидацию несанкционированных свалок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несанкционированных свалок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1B245F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1B245F" w:rsidRPr="006469AE" w:rsidRDefault="001B245F" w:rsidP="001B2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1B245F" w:rsidRPr="006469AE" w:rsidRDefault="001B245F" w:rsidP="001B2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проектной документации на рекультивацию полигонов твердых коммунальных отходов и нарушенных земель 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Внебюджетные источники 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Разработана проектная документация на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рекультивацию полигонов твердых коммунальных отходов и нарушенных земель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E31F9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E31F9" w:rsidRPr="006469AE" w:rsidRDefault="002E31F9" w:rsidP="002E3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E31F9" w:rsidRPr="006469AE" w:rsidRDefault="002E31F9" w:rsidP="002E3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1.3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Осуществление технического надзора и авторского надзора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Осуществлен технический и авторский надзор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</w:t>
            </w:r>
            <w:r w:rsidR="003A545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Ликвидация несанкционированных свалок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16434,37 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4058,90 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4875,47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16434,37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4058,90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4875,47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2500,00 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Ликвидированы несанкционированные свалки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11</w:t>
            </w:r>
            <w:r w:rsidR="00255697"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Разработка проекта работ по ликвидации накопленного вреда окружающей среде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Разработана проектная документация на ликвидацию накопленного вреда окружающей среде, ед.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Эксплуатация закрытых полигонов твердых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коммунальных отходов после завершения технической части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39623,88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6809,00 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7449,42 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BD0DC3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8465,46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71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109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710931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муниципальных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39623,88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6809,00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7449,42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BD0DC3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8465,46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BD0DC3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710931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BD0DC3" w:rsidRDefault="00710931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8450,00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Содержание газона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17482,50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3500,00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17482,50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3482,50 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3500,00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 по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содержанию газона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421F8D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Содержание дорог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Проведены мероприятия по содержанию дорог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Обеспечение охраны территории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Обеспечена охрана территории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2.4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Отбор проб, проводимый на территории полигона ТКО, и расходы за обработку данных лабораторных исследований, осуществляемых в пострекультивационный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период на полигоне ТКО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18519,31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2701,50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2917,81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4300,00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4300,00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18519,31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2701,50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2917,81 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4300,00 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Проведен отбор проб, проводимый на территории полигона ТКО, и расходы за обработку данных лабораторных исследований, осуществляемых в пострекультивационный период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6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Обеспечение оплаты расходов на энергоснабжение полигона ТКО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347,07 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31,71 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347,07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315,36 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31,71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Произведена оплата расходов на энергоснабжение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="00255697"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2.6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2.7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установки обезвреживания горючих газов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(«свалочный газ»), расположенной на полигоне ТКО (БЕСФАКЕЛЬНАЯ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Средства бюджетов муниципальных образований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установки обезвреживания горючих газов («свалочный газ»), расположенной на полигоне ТКО (БЕСФАКЕЛЬНАЯ УСТАНОВКА)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Обслуживание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работы/услуги по обслуживанию модульной локальной очистной обратноосмотической станции очистки загрязненных стоков, расположенной на полигоне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2.9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Вывоз, утилизация и/или обезвреживание фильтрата и оказание услуг по сбору и утилизации свалочного газа с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9D0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9D033A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3275,00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625,00 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716,25 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633,75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650,00 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3275,00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625,00 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716,25 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155BDD" w:rsidRDefault="009D033A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633,75</w:t>
            </w:r>
            <w:r w:rsidR="00255697"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155BDD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155BDD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650,00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Выполнены работы/оказаны услуги по вывозу, утилизации и/или обезвреживанию фильтрата, сбору и утилизации свалочного газа с полигона ТКО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187,254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EB5FC5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90</w:t>
            </w:r>
            <w:r w:rsidR="00255697"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EB5FC5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97,254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2.10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Разработка и согласование нормативов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Разработаны и согласованы нормативы предельно-допустимых выбросов загрязняющих веществ в атмосферный воздух (проект ПДВ) и проекта санитарно-защитной зоны для полигона после рекультивации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2.11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обслуживание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работы/услуги по обслуживанию установки обезвреживания горючих газов («свалочный газ»), расположенной на полигоне твердых коммунальных отходов без факельной системы дегазации способом эжекции 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Содержание законсервированного комплекса по переработке отходов</w:t>
            </w:r>
          </w:p>
        </w:tc>
        <w:tc>
          <w:tcPr>
            <w:tcW w:w="38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03.01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Содержание комплекса по переработке отходов,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1.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Выполнены работы/услуги по содержанию комплекса по переработке отходов, 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на котором деятельность по приему, обработке и размещению твердых коммунальных отходов законсервирована</w:t>
            </w:r>
          </w:p>
        </w:tc>
        <w:tc>
          <w:tcPr>
            <w:tcW w:w="38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72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16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  2025 год</w:t>
            </w:r>
          </w:p>
        </w:tc>
        <w:tc>
          <w:tcPr>
            <w:tcW w:w="1183" w:type="pct"/>
            <w:gridSpan w:val="4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 *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2026 год </w:t>
            </w:r>
          </w:p>
        </w:tc>
        <w:tc>
          <w:tcPr>
            <w:tcW w:w="294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443" w:type="pct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16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 xml:space="preserve"> квартал</w:t>
            </w:r>
          </w:p>
        </w:tc>
        <w:tc>
          <w:tcPr>
            <w:tcW w:w="345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283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66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6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5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83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255697" w:rsidRPr="006469AE" w:rsidTr="006B695E">
        <w:trPr>
          <w:trHeight w:val="20"/>
        </w:trPr>
        <w:tc>
          <w:tcPr>
            <w:tcW w:w="170" w:type="pct"/>
            <w:vMerge w:val="restart"/>
            <w:shd w:val="clear" w:color="auto" w:fill="auto"/>
            <w:noWrap/>
            <w:vAlign w:val="bottom"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6" w:type="pct"/>
            <w:gridSpan w:val="2"/>
            <w:vMerge w:val="restar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по подпрограмме 5</w:t>
            </w:r>
          </w:p>
        </w:tc>
        <w:tc>
          <w:tcPr>
            <w:tcW w:w="472" w:type="pct"/>
            <w:shd w:val="clear" w:color="auto" w:fill="auto"/>
            <w:hideMark/>
          </w:tcPr>
          <w:p w:rsidR="00255697" w:rsidRPr="006469AE" w:rsidRDefault="00255697" w:rsidP="002556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AA69BB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56058,25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6B695E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10867,90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12324,89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255697" w:rsidRPr="006B695E" w:rsidRDefault="00AA69BB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10965,46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255697" w:rsidP="0012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206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255697" w:rsidRPr="006B695E" w:rsidRDefault="0012206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  <w:r w:rsidR="00255697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shd w:val="clear" w:color="auto" w:fill="auto"/>
            <w:noWrap/>
            <w:hideMark/>
          </w:tcPr>
          <w:p w:rsidR="00255697" w:rsidRPr="006469AE" w:rsidRDefault="00255697" w:rsidP="00255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AA69BB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56058,25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10867,90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12324,89 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AA69BB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10965,46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122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  <w:r w:rsidR="00122067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122067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10950,00</w:t>
            </w:r>
            <w:r w:rsidR="006B695E"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B695E" w:rsidRPr="006469AE" w:rsidTr="006B695E">
        <w:trPr>
          <w:trHeight w:val="20"/>
        </w:trPr>
        <w:tc>
          <w:tcPr>
            <w:tcW w:w="170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046" w:type="pct"/>
            <w:gridSpan w:val="2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72" w:type="pct"/>
            <w:shd w:val="clear" w:color="auto" w:fill="auto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6469A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1399" w:type="pct"/>
            <w:gridSpan w:val="5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294" w:type="pct"/>
            <w:shd w:val="clear" w:color="auto" w:fill="auto"/>
            <w:noWrap/>
            <w:hideMark/>
          </w:tcPr>
          <w:p w:rsidR="006B695E" w:rsidRPr="006B695E" w:rsidRDefault="006B695E" w:rsidP="006B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6B695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ru-RU"/>
              </w:rPr>
              <w:t>0,00 </w:t>
            </w:r>
          </w:p>
        </w:tc>
        <w:tc>
          <w:tcPr>
            <w:tcW w:w="443" w:type="pct"/>
            <w:vMerge/>
            <w:shd w:val="clear" w:color="auto" w:fill="auto"/>
            <w:vAlign w:val="center"/>
            <w:hideMark/>
          </w:tcPr>
          <w:p w:rsidR="006B695E" w:rsidRPr="006469AE" w:rsidRDefault="006B695E" w:rsidP="006B6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:rsidR="006469AE" w:rsidRDefault="006469AE" w:rsidP="006469AE">
      <w:pPr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</w:rPr>
        <w:t>* нарастающем итогом с начал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01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E04E3" w:rsidRDefault="006E04E3" w:rsidP="00E50FB3">
      <w:pPr>
        <w:rPr>
          <w:rFonts w:ascii="Times New Roman" w:hAnsi="Times New Roman" w:cs="Times New Roman"/>
          <w:sz w:val="24"/>
          <w:szCs w:val="24"/>
        </w:rPr>
      </w:pPr>
    </w:p>
    <w:sectPr w:rsidR="006E04E3" w:rsidSect="005B491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8EE" w:rsidRDefault="006E18EE" w:rsidP="004506BA">
      <w:pPr>
        <w:spacing w:after="0" w:line="240" w:lineRule="auto"/>
      </w:pPr>
      <w:r>
        <w:separator/>
      </w:r>
    </w:p>
  </w:endnote>
  <w:endnote w:type="continuationSeparator" w:id="0">
    <w:p w:rsidR="006E18EE" w:rsidRDefault="006E18EE" w:rsidP="0045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8EE" w:rsidRDefault="006E18EE" w:rsidP="004506BA">
      <w:pPr>
        <w:spacing w:after="0" w:line="240" w:lineRule="auto"/>
      </w:pPr>
      <w:r>
        <w:separator/>
      </w:r>
    </w:p>
  </w:footnote>
  <w:footnote w:type="continuationSeparator" w:id="0">
    <w:p w:rsidR="006E18EE" w:rsidRDefault="006E18EE" w:rsidP="00450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1E03"/>
    <w:multiLevelType w:val="hybridMultilevel"/>
    <w:tmpl w:val="2EA8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E0D59"/>
    <w:multiLevelType w:val="hybridMultilevel"/>
    <w:tmpl w:val="B2CE32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7D6B59"/>
    <w:multiLevelType w:val="hybridMultilevel"/>
    <w:tmpl w:val="0F06A3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12"/>
    <w:rsid w:val="0001356B"/>
    <w:rsid w:val="000157FB"/>
    <w:rsid w:val="000234D9"/>
    <w:rsid w:val="00025986"/>
    <w:rsid w:val="00055006"/>
    <w:rsid w:val="000830A1"/>
    <w:rsid w:val="000C5A5B"/>
    <w:rsid w:val="000C71AA"/>
    <w:rsid w:val="000C7C60"/>
    <w:rsid w:val="000F1479"/>
    <w:rsid w:val="00102AA1"/>
    <w:rsid w:val="00103ED3"/>
    <w:rsid w:val="00122067"/>
    <w:rsid w:val="00155BDD"/>
    <w:rsid w:val="00165F4F"/>
    <w:rsid w:val="00172E8D"/>
    <w:rsid w:val="001779B7"/>
    <w:rsid w:val="001B245F"/>
    <w:rsid w:val="001D44E0"/>
    <w:rsid w:val="001E31B3"/>
    <w:rsid w:val="00255697"/>
    <w:rsid w:val="0026262F"/>
    <w:rsid w:val="00271FA5"/>
    <w:rsid w:val="00272632"/>
    <w:rsid w:val="00274FEE"/>
    <w:rsid w:val="00297CE3"/>
    <w:rsid w:val="002B3EF9"/>
    <w:rsid w:val="002E077F"/>
    <w:rsid w:val="002E31F9"/>
    <w:rsid w:val="002E6F57"/>
    <w:rsid w:val="002F192A"/>
    <w:rsid w:val="0030288A"/>
    <w:rsid w:val="00304E5E"/>
    <w:rsid w:val="0031590B"/>
    <w:rsid w:val="00337582"/>
    <w:rsid w:val="00360058"/>
    <w:rsid w:val="003702E6"/>
    <w:rsid w:val="00372B4B"/>
    <w:rsid w:val="003835B0"/>
    <w:rsid w:val="0039740C"/>
    <w:rsid w:val="003A3AB3"/>
    <w:rsid w:val="003A545A"/>
    <w:rsid w:val="003D0738"/>
    <w:rsid w:val="003E2661"/>
    <w:rsid w:val="00401270"/>
    <w:rsid w:val="004073D0"/>
    <w:rsid w:val="00421F8D"/>
    <w:rsid w:val="004246F9"/>
    <w:rsid w:val="00427A44"/>
    <w:rsid w:val="004506BA"/>
    <w:rsid w:val="0045422F"/>
    <w:rsid w:val="00465B6E"/>
    <w:rsid w:val="0047015D"/>
    <w:rsid w:val="004773F7"/>
    <w:rsid w:val="004854C8"/>
    <w:rsid w:val="00485DA1"/>
    <w:rsid w:val="004C7EF9"/>
    <w:rsid w:val="00534E20"/>
    <w:rsid w:val="0056139A"/>
    <w:rsid w:val="00563307"/>
    <w:rsid w:val="00582E6F"/>
    <w:rsid w:val="005A1A7D"/>
    <w:rsid w:val="005B4915"/>
    <w:rsid w:val="00613FDD"/>
    <w:rsid w:val="006142F2"/>
    <w:rsid w:val="00615857"/>
    <w:rsid w:val="0063150F"/>
    <w:rsid w:val="006469AE"/>
    <w:rsid w:val="006569A5"/>
    <w:rsid w:val="006708DC"/>
    <w:rsid w:val="00673D47"/>
    <w:rsid w:val="006979E1"/>
    <w:rsid w:val="006B695E"/>
    <w:rsid w:val="006C6175"/>
    <w:rsid w:val="006E04E3"/>
    <w:rsid w:val="006E18EE"/>
    <w:rsid w:val="006E6550"/>
    <w:rsid w:val="00700404"/>
    <w:rsid w:val="00706C0B"/>
    <w:rsid w:val="00710931"/>
    <w:rsid w:val="00726270"/>
    <w:rsid w:val="00732DD1"/>
    <w:rsid w:val="007507A9"/>
    <w:rsid w:val="007509FA"/>
    <w:rsid w:val="00761B94"/>
    <w:rsid w:val="00770A44"/>
    <w:rsid w:val="00793647"/>
    <w:rsid w:val="00797668"/>
    <w:rsid w:val="007A6BC5"/>
    <w:rsid w:val="007B1EBE"/>
    <w:rsid w:val="007B485A"/>
    <w:rsid w:val="007F0B88"/>
    <w:rsid w:val="007F4C90"/>
    <w:rsid w:val="007F55B5"/>
    <w:rsid w:val="0082529F"/>
    <w:rsid w:val="008734F9"/>
    <w:rsid w:val="00881C65"/>
    <w:rsid w:val="00891125"/>
    <w:rsid w:val="008A1EB9"/>
    <w:rsid w:val="008B0AB7"/>
    <w:rsid w:val="008B422A"/>
    <w:rsid w:val="009002C0"/>
    <w:rsid w:val="00901975"/>
    <w:rsid w:val="0099633E"/>
    <w:rsid w:val="009D033A"/>
    <w:rsid w:val="009D3A68"/>
    <w:rsid w:val="00A01E6D"/>
    <w:rsid w:val="00A16436"/>
    <w:rsid w:val="00A219A2"/>
    <w:rsid w:val="00A32F51"/>
    <w:rsid w:val="00A9544C"/>
    <w:rsid w:val="00A96378"/>
    <w:rsid w:val="00AA0A58"/>
    <w:rsid w:val="00AA15B9"/>
    <w:rsid w:val="00AA69BB"/>
    <w:rsid w:val="00AA75E4"/>
    <w:rsid w:val="00AB27FC"/>
    <w:rsid w:val="00AD0C04"/>
    <w:rsid w:val="00AD3A59"/>
    <w:rsid w:val="00AF376A"/>
    <w:rsid w:val="00B2661F"/>
    <w:rsid w:val="00BB479D"/>
    <w:rsid w:val="00BD0DC3"/>
    <w:rsid w:val="00BD22F2"/>
    <w:rsid w:val="00BF019B"/>
    <w:rsid w:val="00BF1D52"/>
    <w:rsid w:val="00BF2C74"/>
    <w:rsid w:val="00BF5F47"/>
    <w:rsid w:val="00C10412"/>
    <w:rsid w:val="00C22EDE"/>
    <w:rsid w:val="00C258AC"/>
    <w:rsid w:val="00C4264F"/>
    <w:rsid w:val="00C43664"/>
    <w:rsid w:val="00C63459"/>
    <w:rsid w:val="00C735A2"/>
    <w:rsid w:val="00C74285"/>
    <w:rsid w:val="00C766DD"/>
    <w:rsid w:val="00C80D97"/>
    <w:rsid w:val="00CB111D"/>
    <w:rsid w:val="00CB5C2F"/>
    <w:rsid w:val="00CC5089"/>
    <w:rsid w:val="00CE5F0A"/>
    <w:rsid w:val="00CE7CFD"/>
    <w:rsid w:val="00CF5CD9"/>
    <w:rsid w:val="00CF6D0E"/>
    <w:rsid w:val="00D002E2"/>
    <w:rsid w:val="00D11762"/>
    <w:rsid w:val="00D178E9"/>
    <w:rsid w:val="00D225BF"/>
    <w:rsid w:val="00D34D8C"/>
    <w:rsid w:val="00D50C1F"/>
    <w:rsid w:val="00D73A99"/>
    <w:rsid w:val="00D87DF4"/>
    <w:rsid w:val="00DC6236"/>
    <w:rsid w:val="00DD4F87"/>
    <w:rsid w:val="00DF1230"/>
    <w:rsid w:val="00E0076E"/>
    <w:rsid w:val="00E26218"/>
    <w:rsid w:val="00E27D71"/>
    <w:rsid w:val="00E50FB3"/>
    <w:rsid w:val="00EB5FC5"/>
    <w:rsid w:val="00ED0FF5"/>
    <w:rsid w:val="00EF4255"/>
    <w:rsid w:val="00F0114D"/>
    <w:rsid w:val="00F068D6"/>
    <w:rsid w:val="00F161F7"/>
    <w:rsid w:val="00F230E0"/>
    <w:rsid w:val="00F337A9"/>
    <w:rsid w:val="00F43500"/>
    <w:rsid w:val="00F466E0"/>
    <w:rsid w:val="00F52B9D"/>
    <w:rsid w:val="00F60E1E"/>
    <w:rsid w:val="00FA2CF4"/>
    <w:rsid w:val="00FC1723"/>
    <w:rsid w:val="00FE6161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3E64"/>
  <w15:docId w15:val="{0797BEF1-F673-499B-91CE-6D742C2B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06BA"/>
  </w:style>
  <w:style w:type="paragraph" w:styleId="a7">
    <w:name w:val="footer"/>
    <w:basedOn w:val="a"/>
    <w:link w:val="a8"/>
    <w:uiPriority w:val="99"/>
    <w:unhideWhenUsed/>
    <w:rsid w:val="0045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06BA"/>
  </w:style>
  <w:style w:type="character" w:styleId="a9">
    <w:name w:val="Hyperlink"/>
    <w:basedOn w:val="a0"/>
    <w:uiPriority w:val="99"/>
    <w:semiHidden/>
    <w:unhideWhenUsed/>
    <w:rsid w:val="004506BA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506BA"/>
    <w:rPr>
      <w:color w:val="800080"/>
      <w:u w:val="single"/>
    </w:rPr>
  </w:style>
  <w:style w:type="paragraph" w:customStyle="1" w:styleId="msonormal0">
    <w:name w:val="msonormal"/>
    <w:basedOn w:val="a"/>
    <w:rsid w:val="004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50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8">
    <w:name w:val="xl6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9">
    <w:name w:val="xl8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506B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4506B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506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2">
    <w:name w:val="xl16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4506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4506BA"/>
    <w:pPr>
      <w:pBdr>
        <w:top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4506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4506B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4506B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4506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4506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4506B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6C61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6C617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4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52</Pages>
  <Words>14768</Words>
  <Characters>84184</Characters>
  <Application>Microsoft Office Word</Application>
  <DocSecurity>0</DocSecurity>
  <Lines>701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Наталия Алексеевна</dc:creator>
  <cp:lastModifiedBy>USER-23-009</cp:lastModifiedBy>
  <cp:revision>22</cp:revision>
  <cp:lastPrinted>2025-04-14T12:22:00Z</cp:lastPrinted>
  <dcterms:created xsi:type="dcterms:W3CDTF">2025-04-02T08:09:00Z</dcterms:created>
  <dcterms:modified xsi:type="dcterms:W3CDTF">2025-04-14T12:34:00Z</dcterms:modified>
</cp:coreProperties>
</file>