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D6C8" w14:textId="0038313E" w:rsidR="00A06D91" w:rsidRPr="00CF7C4F" w:rsidRDefault="00CF7C4F">
      <w:pPr>
        <w:rPr>
          <w:rFonts w:ascii="Times New Roman" w:hAnsi="Times New Roman" w:cs="Times New Roman"/>
          <w:sz w:val="28"/>
          <w:szCs w:val="28"/>
        </w:rPr>
      </w:pPr>
      <w:r w:rsidRPr="00CF7C4F">
        <w:rPr>
          <w:rFonts w:ascii="Times New Roman" w:hAnsi="Times New Roman" w:cs="Times New Roman"/>
          <w:sz w:val="28"/>
          <w:szCs w:val="28"/>
        </w:rPr>
        <w:t>ПРОЕКТ</w:t>
      </w:r>
    </w:p>
    <w:p w14:paraId="21696991" w14:textId="77777777" w:rsidR="00CF7C4F" w:rsidRPr="00190310" w:rsidRDefault="00CF7C4F" w:rsidP="00CF7C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190310">
        <w:rPr>
          <w:rFonts w:ascii="Times New Roman" w:hAnsi="Times New Roman"/>
          <w:sz w:val="28"/>
          <w:szCs w:val="28"/>
        </w:rPr>
        <w:t>УТВЕРЖДЕНА</w:t>
      </w:r>
    </w:p>
    <w:p w14:paraId="6403A7C1" w14:textId="77777777" w:rsidR="00CF7C4F" w:rsidRPr="00190310" w:rsidRDefault="00CF7C4F" w:rsidP="00CF7C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7B478D46" w14:textId="77777777" w:rsidR="00CF7C4F" w:rsidRPr="00004E5E" w:rsidRDefault="00CF7C4F" w:rsidP="00CF7C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</w:p>
    <w:p w14:paraId="0303A16E" w14:textId="77777777" w:rsidR="00CF7C4F" w:rsidRPr="00190310" w:rsidRDefault="00CF7C4F" w:rsidP="00CF7C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  <w:u w:val="single"/>
        </w:rPr>
      </w:pPr>
      <w:r w:rsidRPr="00190310">
        <w:rPr>
          <w:rFonts w:ascii="Times New Roman" w:hAnsi="Times New Roman"/>
          <w:sz w:val="28"/>
          <w:szCs w:val="28"/>
        </w:rPr>
        <w:t xml:space="preserve">от                  № </w:t>
      </w:r>
    </w:p>
    <w:p w14:paraId="3D54BB20" w14:textId="77777777" w:rsidR="00CF7C4F" w:rsidRPr="008B367A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9B7D03" w14:textId="77777777" w:rsidR="00CF7C4F" w:rsidRPr="008B367A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17CA62" w14:textId="77777777" w:rsidR="00CF7C4F" w:rsidRPr="008B367A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9BBF9D4" w14:textId="77777777" w:rsidR="00CF7C4F" w:rsidRPr="008B367A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6C06E4" w14:textId="77777777" w:rsidR="00CF7C4F" w:rsidRPr="00190310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1409A" w14:textId="77777777" w:rsidR="00CF7C4F" w:rsidRPr="00190310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2843BC" w14:textId="77777777" w:rsidR="00CF7C4F" w:rsidRDefault="00CF7C4F" w:rsidP="00CF7C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</w:p>
    <w:p w14:paraId="75BB83CC" w14:textId="77777777" w:rsidR="00CF7C4F" w:rsidRPr="00190310" w:rsidRDefault="00CF7C4F" w:rsidP="00CF7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1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br/>
      </w:r>
      <w:r w:rsidRPr="00190310"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Администрацией Рузского городского округа Московской области</w:t>
      </w:r>
      <w:r w:rsidRPr="00190310">
        <w:rPr>
          <w:rFonts w:ascii="Times New Roman" w:hAnsi="Times New Roman"/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 Московской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2022-2024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7216AE">
        <w:rPr>
          <w:rFonts w:ascii="Times New Roman" w:hAnsi="Times New Roman"/>
          <w:sz w:val="28"/>
          <w:szCs w:val="28"/>
        </w:rPr>
        <w:t xml:space="preserve"> </w:t>
      </w:r>
    </w:p>
    <w:p w14:paraId="35BC16BB" w14:textId="77777777" w:rsidR="00CF7C4F" w:rsidRPr="00525EA0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szCs w:val="28"/>
          <w:lang w:val="ru-RU"/>
        </w:rPr>
      </w:pPr>
    </w:p>
    <w:p w14:paraId="0BC0D3E3" w14:textId="77777777" w:rsidR="00CF7C4F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lang w:val="ru-RU"/>
        </w:rPr>
      </w:pPr>
      <w:r w:rsidRPr="0050049B">
        <w:rPr>
          <w:b w:val="0"/>
          <w:sz w:val="36"/>
          <w:szCs w:val="36"/>
        </w:rPr>
        <w:t>ПАСПОРТ</w:t>
      </w:r>
    </w:p>
    <w:p w14:paraId="7F8D57AB" w14:textId="77777777" w:rsidR="00CF7C4F" w:rsidRPr="00525EA0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szCs w:val="28"/>
          <w:lang w:val="ru-RU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CF7C4F" w:rsidRPr="00190310" w14:paraId="12D7DA96" w14:textId="77777777" w:rsidTr="007B59CA">
        <w:trPr>
          <w:trHeight w:val="551"/>
        </w:trPr>
        <w:tc>
          <w:tcPr>
            <w:tcW w:w="3353" w:type="dxa"/>
            <w:shd w:val="clear" w:color="auto" w:fill="auto"/>
          </w:tcPr>
          <w:p w14:paraId="6C6941C4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1D0CE5C8" w14:textId="77777777" w:rsidR="00CF7C4F" w:rsidRPr="00190310" w:rsidRDefault="00CF7C4F" w:rsidP="007B59CA">
            <w:pPr>
              <w:pStyle w:val="TableParagraph"/>
              <w:tabs>
                <w:tab w:val="left" w:pos="885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90310">
              <w:rPr>
                <w:sz w:val="28"/>
                <w:szCs w:val="28"/>
              </w:rPr>
              <w:t xml:space="preserve">рограмма профилактики рисков причинения вреда (ущерба) охраняемым законом ценностям </w:t>
            </w:r>
            <w:r>
              <w:rPr>
                <w:sz w:val="28"/>
                <w:szCs w:val="28"/>
              </w:rPr>
              <w:br/>
            </w:r>
            <w:r w:rsidRPr="00190310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>Администрацией Рузского городского округа Московской области</w:t>
            </w:r>
            <w:r w:rsidRPr="00190310">
              <w:rPr>
                <w:sz w:val="28"/>
                <w:szCs w:val="28"/>
              </w:rPr>
              <w:t xml:space="preserve"> контроля (надзора) </w:t>
            </w:r>
            <w:r>
              <w:rPr>
                <w:sz w:val="28"/>
                <w:szCs w:val="28"/>
              </w:rPr>
              <w:t>на</w:t>
            </w:r>
            <w:r w:rsidRPr="00190310">
              <w:rPr>
                <w:sz w:val="28"/>
                <w:szCs w:val="28"/>
              </w:rPr>
              <w:t xml:space="preserve"> автомобильно</w:t>
            </w:r>
            <w:r>
              <w:rPr>
                <w:sz w:val="28"/>
                <w:szCs w:val="28"/>
              </w:rPr>
              <w:t>м</w:t>
            </w:r>
            <w:r w:rsidRPr="00190310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>е</w:t>
            </w:r>
            <w:r w:rsidRPr="00190310">
              <w:rPr>
                <w:sz w:val="28"/>
                <w:szCs w:val="28"/>
              </w:rPr>
              <w:t>, городско</w:t>
            </w:r>
            <w:r>
              <w:rPr>
                <w:sz w:val="28"/>
                <w:szCs w:val="28"/>
              </w:rPr>
              <w:t>м</w:t>
            </w:r>
            <w:r w:rsidRPr="00190310">
              <w:rPr>
                <w:sz w:val="28"/>
                <w:szCs w:val="28"/>
              </w:rPr>
              <w:t xml:space="preserve"> наземно</w:t>
            </w:r>
            <w:r>
              <w:rPr>
                <w:sz w:val="28"/>
                <w:szCs w:val="28"/>
              </w:rPr>
              <w:t>м</w:t>
            </w:r>
            <w:r w:rsidRPr="00190310">
              <w:rPr>
                <w:sz w:val="28"/>
                <w:szCs w:val="28"/>
              </w:rPr>
              <w:t xml:space="preserve"> электрическо</w:t>
            </w:r>
            <w:r>
              <w:rPr>
                <w:sz w:val="28"/>
                <w:szCs w:val="28"/>
              </w:rPr>
              <w:t>м</w:t>
            </w:r>
            <w:r w:rsidRPr="00190310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 xml:space="preserve">е </w:t>
            </w:r>
            <w:r w:rsidRPr="00190310">
              <w:rPr>
                <w:sz w:val="28"/>
                <w:szCs w:val="28"/>
              </w:rPr>
              <w:t xml:space="preserve">и в дорожном хозяйстве на территории Московской области </w:t>
            </w:r>
            <w:r>
              <w:rPr>
                <w:sz w:val="28"/>
                <w:szCs w:val="28"/>
              </w:rPr>
              <w:t>в</w:t>
            </w:r>
            <w:r w:rsidRPr="00190310">
              <w:rPr>
                <w:sz w:val="28"/>
                <w:szCs w:val="28"/>
              </w:rPr>
              <w:t xml:space="preserve"> 2022-2024 год</w:t>
            </w:r>
            <w:r>
              <w:rPr>
                <w:sz w:val="28"/>
                <w:szCs w:val="28"/>
              </w:rPr>
              <w:t>ах</w:t>
            </w:r>
            <w:r w:rsidRPr="00190310">
              <w:rPr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CF7C4F" w:rsidRPr="00190310" w14:paraId="440A7672" w14:textId="77777777" w:rsidTr="007B59CA">
        <w:trPr>
          <w:trHeight w:val="1657"/>
        </w:trPr>
        <w:tc>
          <w:tcPr>
            <w:tcW w:w="3353" w:type="dxa"/>
            <w:shd w:val="clear" w:color="auto" w:fill="auto"/>
          </w:tcPr>
          <w:p w14:paraId="7DE9776B" w14:textId="77777777" w:rsidR="00CF7C4F" w:rsidRPr="00190310" w:rsidRDefault="00CF7C4F" w:rsidP="007B59CA">
            <w:pPr>
              <w:pStyle w:val="TableParagraph"/>
              <w:spacing w:line="276" w:lineRule="auto"/>
              <w:ind w:right="847"/>
              <w:jc w:val="both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>Правовые 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0097364A" w14:textId="77777777" w:rsidR="00CF7C4F" w:rsidRPr="00190310" w:rsidRDefault="00CF7C4F" w:rsidP="007B59CA">
            <w:pPr>
              <w:pStyle w:val="TableParagraph"/>
              <w:spacing w:line="276" w:lineRule="auto"/>
              <w:ind w:left="110" w:right="85"/>
              <w:jc w:val="both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 xml:space="preserve">Федеральный закон от 31.07.2020 № 248-ФЗ </w:t>
            </w:r>
            <w:r w:rsidRPr="00190310">
              <w:rPr>
                <w:sz w:val="28"/>
                <w:szCs w:val="28"/>
              </w:rPr>
              <w:br/>
              <w:t xml:space="preserve">«О государственном контроле (надзоре) </w:t>
            </w:r>
            <w:r>
              <w:rPr>
                <w:sz w:val="28"/>
                <w:szCs w:val="28"/>
              </w:rPr>
              <w:br/>
            </w:r>
            <w:r w:rsidRPr="00190310">
              <w:rPr>
                <w:sz w:val="28"/>
                <w:szCs w:val="28"/>
              </w:rPr>
              <w:t>и муниципальном контроле в Российской Федерации» (далее –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F7C4F" w:rsidRPr="00190310" w14:paraId="0D7FD7BC" w14:textId="77777777" w:rsidTr="007B59CA">
        <w:trPr>
          <w:trHeight w:val="275"/>
        </w:trPr>
        <w:tc>
          <w:tcPr>
            <w:tcW w:w="3353" w:type="dxa"/>
            <w:shd w:val="clear" w:color="auto" w:fill="auto"/>
          </w:tcPr>
          <w:p w14:paraId="606ECAC8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15663805" w14:textId="77777777" w:rsidR="00CF7C4F" w:rsidRPr="00190310" w:rsidRDefault="00CF7C4F" w:rsidP="007B59CA">
            <w:pPr>
              <w:pStyle w:val="TableParagraph"/>
              <w:spacing w:line="276" w:lineRule="auto"/>
              <w:ind w:left="11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Рузского городского округа Московской области </w:t>
            </w:r>
            <w:r w:rsidRPr="00190310">
              <w:rPr>
                <w:sz w:val="28"/>
                <w:szCs w:val="28"/>
              </w:rPr>
              <w:t>(далее – контрольный (надзорный) орган)</w:t>
            </w:r>
          </w:p>
        </w:tc>
      </w:tr>
      <w:tr w:rsidR="00CF7C4F" w:rsidRPr="00190310" w14:paraId="75792673" w14:textId="77777777" w:rsidTr="007B59CA">
        <w:trPr>
          <w:trHeight w:val="2251"/>
        </w:trPr>
        <w:tc>
          <w:tcPr>
            <w:tcW w:w="3353" w:type="dxa"/>
            <w:shd w:val="clear" w:color="auto" w:fill="auto"/>
          </w:tcPr>
          <w:p w14:paraId="7C83F872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6DDF339C" w14:textId="77777777" w:rsidR="00CF7C4F" w:rsidRPr="00AF1CC4" w:rsidRDefault="00CF7C4F" w:rsidP="007B59CA">
            <w:pPr>
              <w:pStyle w:val="ConsPlusNormal"/>
              <w:spacing w:line="276" w:lineRule="auto"/>
              <w:jc w:val="both"/>
            </w:pPr>
            <w:r>
              <w:t>1. С</w:t>
            </w:r>
            <w:r w:rsidRPr="00AF1CC4">
              <w:t>тимулирование добросовестного соблюдения обязательных требований всеми контролируемыми лицами;</w:t>
            </w:r>
          </w:p>
          <w:p w14:paraId="26CBCDCD" w14:textId="77777777" w:rsidR="00CF7C4F" w:rsidRPr="00AF1CC4" w:rsidRDefault="00CF7C4F" w:rsidP="007B59CA">
            <w:pPr>
              <w:pStyle w:val="ConsPlusNormal"/>
              <w:spacing w:line="276" w:lineRule="auto"/>
              <w:jc w:val="both"/>
            </w:pPr>
            <w:r>
              <w:t>2.  У</w:t>
            </w:r>
            <w:r w:rsidRPr="00AF1CC4">
              <w:t xml:space="preserve">странение условий, причин и факторов, способных привести к нарушениям обязательных требований </w:t>
            </w:r>
            <w:r>
              <w:br/>
            </w:r>
            <w:r w:rsidRPr="00AF1CC4">
              <w:t>и (или) причинению вреда (ущерба) охраняемым законом ценностям;</w:t>
            </w:r>
          </w:p>
          <w:p w14:paraId="73A2FB20" w14:textId="77777777" w:rsidR="00CF7C4F" w:rsidRPr="00AF1CC4" w:rsidRDefault="00CF7C4F" w:rsidP="007B59CA">
            <w:pPr>
              <w:pStyle w:val="ConsPlusNormal"/>
              <w:spacing w:line="276" w:lineRule="auto"/>
              <w:jc w:val="both"/>
            </w:pPr>
            <w:r>
              <w:t>3. С</w:t>
            </w:r>
            <w:r w:rsidRPr="00AF1CC4"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E88E9AB" w14:textId="77777777" w:rsidR="00CF7C4F" w:rsidRPr="008B367A" w:rsidRDefault="00CF7C4F" w:rsidP="007B59CA">
            <w:pPr>
              <w:pStyle w:val="TableParagraph"/>
              <w:spacing w:line="276" w:lineRule="auto"/>
              <w:ind w:right="76"/>
              <w:jc w:val="both"/>
              <w:rPr>
                <w:sz w:val="2"/>
                <w:szCs w:val="2"/>
              </w:rPr>
            </w:pPr>
          </w:p>
        </w:tc>
      </w:tr>
      <w:tr w:rsidR="00CF7C4F" w:rsidRPr="00190310" w14:paraId="707E41FE" w14:textId="77777777" w:rsidTr="007B59CA">
        <w:trPr>
          <w:trHeight w:val="547"/>
        </w:trPr>
        <w:tc>
          <w:tcPr>
            <w:tcW w:w="3353" w:type="dxa"/>
            <w:shd w:val="clear" w:color="auto" w:fill="auto"/>
          </w:tcPr>
          <w:p w14:paraId="43C5081B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78D4D73C" w14:textId="77777777" w:rsidR="00CF7C4F" w:rsidRPr="00421148" w:rsidRDefault="00CF7C4F" w:rsidP="007B59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Р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азъяснение контролируемым лицам обязательных требований;</w:t>
            </w:r>
          </w:p>
          <w:p w14:paraId="18521A6D" w14:textId="77777777" w:rsidR="00CF7C4F" w:rsidRPr="00421148" w:rsidRDefault="00CF7C4F" w:rsidP="007B59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В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ыявление причин, факторов и условий, способствующих причинению вреда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(ущерба)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охраняемым законом ценностям и нарушению обязательных требований, определение способов устранения или снижения рисков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 возникновения;</w:t>
            </w:r>
          </w:p>
          <w:p w14:paraId="20CC845E" w14:textId="77777777" w:rsidR="00CF7C4F" w:rsidRPr="00421148" w:rsidRDefault="00CF7C4F" w:rsidP="007B59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60FEC989" w14:textId="77777777" w:rsidR="00CF7C4F" w:rsidRPr="00421148" w:rsidRDefault="00CF7C4F" w:rsidP="007B59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У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становление и оценка зависимости видов, форм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интенсивности профилактических мероприятий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особенностей контролируемого лица, проведение профилактических мероприятий с учетом данных факторов;</w:t>
            </w:r>
          </w:p>
          <w:p w14:paraId="2986803C" w14:textId="77777777" w:rsidR="00CF7C4F" w:rsidRPr="00421148" w:rsidRDefault="00CF7C4F" w:rsidP="007B59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П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      </w:r>
          </w:p>
          <w:p w14:paraId="27F2541E" w14:textId="77777777" w:rsidR="00CF7C4F" w:rsidRPr="00421148" w:rsidRDefault="00CF7C4F" w:rsidP="007B59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 С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оздание системы консультирования контролируемых лиц, в том числе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использованием современных информационно-телекоммуникационных технологий;</w:t>
            </w:r>
          </w:p>
          <w:p w14:paraId="1691BFF8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2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необходимых мерах по их исполнению.</w:t>
            </w:r>
          </w:p>
        </w:tc>
      </w:tr>
      <w:tr w:rsidR="00CF7C4F" w:rsidRPr="00190310" w14:paraId="3AD829CC" w14:textId="77777777" w:rsidTr="007B59CA">
        <w:trPr>
          <w:trHeight w:val="138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69041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8E582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этап – 2022 год </w:t>
            </w:r>
          </w:p>
          <w:p w14:paraId="7A19622C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этап – 2023-2024 годы</w:t>
            </w:r>
          </w:p>
        </w:tc>
      </w:tr>
      <w:tr w:rsidR="00CF7C4F" w:rsidRPr="00190310" w14:paraId="7E0F09B7" w14:textId="77777777" w:rsidTr="007B59CA">
        <w:trPr>
          <w:trHeight w:val="94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83BAC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5F0AD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текущего финансирования деятельности контрольного (надзорного) органа</w:t>
            </w:r>
          </w:p>
        </w:tc>
      </w:tr>
      <w:tr w:rsidR="00CF7C4F" w:rsidRPr="00190310" w14:paraId="759B6008" w14:textId="77777777" w:rsidTr="007B59CA">
        <w:trPr>
          <w:trHeight w:val="138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4AEC3" w14:textId="77777777" w:rsidR="00CF7C4F" w:rsidRPr="00190310" w:rsidRDefault="00CF7C4F" w:rsidP="007B59C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90310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13D4A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Снижение рисков причинения вреда (ущерба) охраняемым законом ценностям;</w:t>
            </w:r>
          </w:p>
          <w:p w14:paraId="55F9208A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контрольного (надзорного)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органа, осуществляющего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(надзор)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(далее – муниципальный контроль (надзор))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162341C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Внедрение различных способов профилактики;</w:t>
            </w:r>
          </w:p>
          <w:p w14:paraId="3F75F82E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Разработка и внедрение технологий профилактической работы внутри контрольного (надзорного) органа;</w:t>
            </w:r>
          </w:p>
          <w:p w14:paraId="2BBEC6AB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 Разработка образцов эффективного, законопослушного поведения контролируемых лиц;</w:t>
            </w:r>
          </w:p>
          <w:p w14:paraId="50D84C50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14:paraId="14F469C3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14:paraId="7F8A295D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 Уменьшение административной нагрузки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контролируемых лиц;</w:t>
            </w:r>
          </w:p>
          <w:p w14:paraId="7261D895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 Повышение уровня правовой грамотности контролируемых лиц;</w:t>
            </w:r>
          </w:p>
          <w:p w14:paraId="2EBEB973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 Обеспечение единообразия понимания предмета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(надзора)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контролируемыми лицами;</w:t>
            </w:r>
          </w:p>
          <w:p w14:paraId="65DD4B37" w14:textId="77777777" w:rsidR="00CF7C4F" w:rsidRPr="00190310" w:rsidRDefault="00CF7C4F" w:rsidP="007B59C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64C0180D" w14:textId="77777777" w:rsidR="00CF7C4F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lang w:val="ru-RU"/>
        </w:rPr>
      </w:pPr>
    </w:p>
    <w:p w14:paraId="3867A262" w14:textId="77777777" w:rsidR="00CF7C4F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lang w:val="ru-RU"/>
        </w:rPr>
      </w:pPr>
    </w:p>
    <w:p w14:paraId="7ACD6682" w14:textId="454FAE6D" w:rsidR="00CF7C4F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lang w:val="ru-RU"/>
        </w:rPr>
      </w:pPr>
    </w:p>
    <w:p w14:paraId="1CE36A29" w14:textId="5B6C6336" w:rsidR="00CF7C4F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lang w:val="ru-RU"/>
        </w:rPr>
      </w:pPr>
    </w:p>
    <w:p w14:paraId="6826F0EC" w14:textId="77777777" w:rsidR="00CF7C4F" w:rsidRPr="00190310" w:rsidRDefault="00CF7C4F" w:rsidP="00CF7C4F">
      <w:pPr>
        <w:pStyle w:val="3"/>
        <w:spacing w:line="295" w:lineRule="exact"/>
        <w:ind w:left="0" w:firstLine="567"/>
        <w:jc w:val="center"/>
        <w:rPr>
          <w:b w:val="0"/>
          <w:bCs w:val="0"/>
          <w:sz w:val="28"/>
          <w:lang w:val="ru-RU"/>
        </w:rPr>
      </w:pPr>
    </w:p>
    <w:p w14:paraId="34E2926C" w14:textId="77777777" w:rsidR="00CF7C4F" w:rsidRPr="00190310" w:rsidRDefault="00CF7C4F" w:rsidP="00CF7C4F">
      <w:pPr>
        <w:pStyle w:val="3"/>
        <w:spacing w:line="276" w:lineRule="auto"/>
        <w:ind w:left="0" w:firstLine="567"/>
        <w:jc w:val="center"/>
        <w:rPr>
          <w:b w:val="0"/>
          <w:bCs w:val="0"/>
          <w:sz w:val="28"/>
        </w:rPr>
      </w:pPr>
      <w:r w:rsidRPr="00190310">
        <w:rPr>
          <w:b w:val="0"/>
          <w:bCs w:val="0"/>
          <w:sz w:val="28"/>
        </w:rPr>
        <w:lastRenderedPageBreak/>
        <w:t xml:space="preserve">Раздел </w:t>
      </w:r>
      <w:r w:rsidRPr="00190310">
        <w:rPr>
          <w:b w:val="0"/>
          <w:bCs w:val="0"/>
          <w:sz w:val="28"/>
          <w:lang w:val="en-US"/>
        </w:rPr>
        <w:t>I</w:t>
      </w:r>
      <w:r w:rsidRPr="00190310">
        <w:rPr>
          <w:b w:val="0"/>
          <w:bCs w:val="0"/>
          <w:sz w:val="28"/>
        </w:rPr>
        <w:t xml:space="preserve">. Анализ текущего состояния осуществления </w:t>
      </w:r>
      <w:r>
        <w:rPr>
          <w:b w:val="0"/>
          <w:bCs w:val="0"/>
          <w:sz w:val="28"/>
          <w:lang w:val="ru-RU"/>
        </w:rPr>
        <w:t>государственного</w:t>
      </w:r>
      <w:r w:rsidRPr="00190310">
        <w:rPr>
          <w:b w:val="0"/>
          <w:bCs w:val="0"/>
          <w:sz w:val="28"/>
        </w:rPr>
        <w:t xml:space="preserve"> контроля</w:t>
      </w:r>
      <w:r>
        <w:rPr>
          <w:b w:val="0"/>
          <w:bCs w:val="0"/>
          <w:sz w:val="28"/>
          <w:lang w:val="ru-RU"/>
        </w:rPr>
        <w:t xml:space="preserve"> (надзора)</w:t>
      </w:r>
      <w:r w:rsidRPr="00190310">
        <w:rPr>
          <w:b w:val="0"/>
          <w:bCs w:val="0"/>
          <w:sz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3180330" w14:textId="77777777" w:rsidR="00CF7C4F" w:rsidRPr="00190310" w:rsidRDefault="00CF7C4F" w:rsidP="00CF7C4F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  <w:lang w:val="x-none"/>
        </w:rPr>
      </w:pPr>
    </w:p>
    <w:p w14:paraId="7B3F2CFD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  <w:rPr>
          <w:szCs w:val="28"/>
          <w:lang w:val="x-none" w:eastAsia="x-none"/>
        </w:rPr>
      </w:pPr>
      <w:r w:rsidRPr="00190310">
        <w:rPr>
          <w:szCs w:val="28"/>
          <w:lang w:eastAsia="x-none"/>
        </w:rPr>
        <w:t>1. Контролируемыми лицами</w:t>
      </w:r>
      <w:r>
        <w:rPr>
          <w:szCs w:val="28"/>
          <w:lang w:eastAsia="x-none"/>
        </w:rPr>
        <w:t>, в отношении которых осуществляется муниципальный</w:t>
      </w:r>
      <w:r w:rsidRPr="00190310">
        <w:rPr>
          <w:szCs w:val="28"/>
          <w:lang w:eastAsia="x-none"/>
        </w:rPr>
        <w:t xml:space="preserve"> контрол</w:t>
      </w:r>
      <w:r>
        <w:rPr>
          <w:szCs w:val="28"/>
          <w:lang w:eastAsia="x-none"/>
        </w:rPr>
        <w:t>ь</w:t>
      </w:r>
      <w:r w:rsidRPr="00190310">
        <w:rPr>
          <w:szCs w:val="28"/>
          <w:lang w:eastAsia="x-none"/>
        </w:rPr>
        <w:t xml:space="preserve"> (</w:t>
      </w:r>
      <w:r w:rsidRPr="00190310">
        <w:rPr>
          <w:szCs w:val="28"/>
        </w:rPr>
        <w:t>надзор)</w:t>
      </w:r>
      <w:r>
        <w:rPr>
          <w:szCs w:val="28"/>
        </w:rPr>
        <w:t xml:space="preserve"> </w:t>
      </w:r>
      <w:r w:rsidRPr="00190310">
        <w:rPr>
          <w:szCs w:val="28"/>
          <w:lang w:eastAsia="x-none"/>
        </w:rPr>
        <w:t>на территории</w:t>
      </w:r>
      <w:r>
        <w:rPr>
          <w:szCs w:val="28"/>
          <w:lang w:eastAsia="x-none"/>
        </w:rPr>
        <w:t xml:space="preserve"> Рузского городского округа</w:t>
      </w:r>
      <w:r w:rsidRPr="00190310">
        <w:rPr>
          <w:szCs w:val="28"/>
          <w:lang w:eastAsia="x-none"/>
        </w:rPr>
        <w:t xml:space="preserve"> Московской области</w:t>
      </w:r>
      <w:r>
        <w:rPr>
          <w:szCs w:val="28"/>
          <w:lang w:eastAsia="x-none"/>
        </w:rPr>
        <w:t>,</w:t>
      </w:r>
      <w:r w:rsidRPr="00190310">
        <w:rPr>
          <w:szCs w:val="28"/>
          <w:lang w:eastAsia="x-none"/>
        </w:rPr>
        <w:t xml:space="preserve"> </w:t>
      </w:r>
      <w:r w:rsidRPr="00190310">
        <w:rPr>
          <w:szCs w:val="28"/>
          <w:lang w:val="x-none" w:eastAsia="x-none"/>
        </w:rPr>
        <w:t>являются</w:t>
      </w:r>
      <w:r>
        <w:rPr>
          <w:szCs w:val="28"/>
          <w:lang w:eastAsia="x-none"/>
        </w:rPr>
        <w:t>:</w:t>
      </w:r>
      <w:r w:rsidRPr="00190310">
        <w:rPr>
          <w:szCs w:val="28"/>
          <w:lang w:eastAsia="x-none"/>
        </w:rPr>
        <w:t xml:space="preserve"> </w:t>
      </w:r>
      <w:r w:rsidRPr="00190310">
        <w:rPr>
          <w:szCs w:val="28"/>
        </w:rPr>
        <w:t>организаци</w:t>
      </w:r>
      <w:r>
        <w:rPr>
          <w:szCs w:val="28"/>
        </w:rPr>
        <w:t>и</w:t>
      </w:r>
      <w:r w:rsidRPr="00190310">
        <w:rPr>
          <w:szCs w:val="28"/>
        </w:rPr>
        <w:t>, руководител</w:t>
      </w:r>
      <w:r>
        <w:rPr>
          <w:szCs w:val="28"/>
        </w:rPr>
        <w:t>и</w:t>
      </w:r>
      <w:r w:rsidRPr="00190310">
        <w:rPr>
          <w:szCs w:val="28"/>
        </w:rPr>
        <w:t xml:space="preserve"> и ины</w:t>
      </w:r>
      <w:r>
        <w:rPr>
          <w:szCs w:val="28"/>
        </w:rPr>
        <w:t>е</w:t>
      </w:r>
      <w:r w:rsidRPr="00190310">
        <w:rPr>
          <w:szCs w:val="28"/>
        </w:rPr>
        <w:t xml:space="preserve"> должностны</w:t>
      </w:r>
      <w:r>
        <w:rPr>
          <w:szCs w:val="28"/>
        </w:rPr>
        <w:t>е</w:t>
      </w:r>
      <w:r w:rsidRPr="00190310">
        <w:rPr>
          <w:szCs w:val="28"/>
        </w:rPr>
        <w:t xml:space="preserve"> лиц</w:t>
      </w:r>
      <w:r>
        <w:rPr>
          <w:szCs w:val="28"/>
        </w:rPr>
        <w:t>а</w:t>
      </w:r>
      <w:r w:rsidRPr="00190310">
        <w:rPr>
          <w:szCs w:val="28"/>
        </w:rPr>
        <w:t xml:space="preserve"> организаций, индивидуальны</w:t>
      </w:r>
      <w:r>
        <w:rPr>
          <w:szCs w:val="28"/>
        </w:rPr>
        <w:t>е</w:t>
      </w:r>
      <w:r w:rsidRPr="00190310">
        <w:rPr>
          <w:szCs w:val="28"/>
        </w:rPr>
        <w:t xml:space="preserve"> предпринимател</w:t>
      </w:r>
      <w:r>
        <w:rPr>
          <w:szCs w:val="28"/>
        </w:rPr>
        <w:t>и</w:t>
      </w:r>
      <w:r w:rsidRPr="00190310">
        <w:rPr>
          <w:szCs w:val="28"/>
        </w:rPr>
        <w:t>, их уполномоченны</w:t>
      </w:r>
      <w:r>
        <w:rPr>
          <w:szCs w:val="28"/>
        </w:rPr>
        <w:t>е</w:t>
      </w:r>
      <w:r w:rsidRPr="00190310">
        <w:rPr>
          <w:szCs w:val="28"/>
        </w:rPr>
        <w:t xml:space="preserve"> представител</w:t>
      </w:r>
      <w:r>
        <w:rPr>
          <w:szCs w:val="28"/>
        </w:rPr>
        <w:t>и</w:t>
      </w:r>
      <w:r w:rsidRPr="00190310">
        <w:rPr>
          <w:szCs w:val="28"/>
        </w:rPr>
        <w:t>, физически</w:t>
      </w:r>
      <w:r>
        <w:rPr>
          <w:szCs w:val="28"/>
        </w:rPr>
        <w:t>е</w:t>
      </w:r>
      <w:r w:rsidRPr="00190310">
        <w:rPr>
          <w:szCs w:val="28"/>
        </w:rPr>
        <w:t xml:space="preserve"> лиц</w:t>
      </w:r>
      <w:r>
        <w:rPr>
          <w:szCs w:val="28"/>
        </w:rPr>
        <w:t>а</w:t>
      </w:r>
      <w:r w:rsidRPr="00190310">
        <w:rPr>
          <w:szCs w:val="28"/>
        </w:rPr>
        <w:t>, не являющи</w:t>
      </w:r>
      <w:r>
        <w:rPr>
          <w:szCs w:val="28"/>
        </w:rPr>
        <w:t>еся</w:t>
      </w:r>
      <w:r w:rsidRPr="00190310">
        <w:rPr>
          <w:szCs w:val="28"/>
        </w:rPr>
        <w:t xml:space="preserve"> индивидуальными предпринимателями</w:t>
      </w:r>
      <w:r w:rsidRPr="00190310">
        <w:rPr>
          <w:szCs w:val="28"/>
          <w:lang w:val="x-none" w:eastAsia="x-none"/>
        </w:rPr>
        <w:t>.</w:t>
      </w:r>
    </w:p>
    <w:p w14:paraId="41ADDD1F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left="567" w:firstLine="142"/>
        <w:jc w:val="both"/>
        <w:rPr>
          <w:szCs w:val="28"/>
        </w:rPr>
      </w:pPr>
      <w:r w:rsidRPr="00190310">
        <w:rPr>
          <w:szCs w:val="28"/>
        </w:rPr>
        <w:t>2. Объектами государственного контроля (надзора) являются:</w:t>
      </w:r>
    </w:p>
    <w:p w14:paraId="4608C7CD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1) в рамках пункта 1 части 1 статьи 16 Федерального закона </w:t>
      </w:r>
      <w:r w:rsidRPr="00190310">
        <w:rPr>
          <w:szCs w:val="28"/>
        </w:rPr>
        <w:br/>
        <w:t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14:paraId="59E5DFA2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деятельность, действия (бездействие) контролируемых лиц в рамках которых должны соблюдаться обязательные требования к осуществлению работ </w:t>
      </w:r>
      <w:r w:rsidRPr="00190310">
        <w:rPr>
          <w:szCs w:val="28"/>
        </w:rPr>
        <w:br/>
        <w:t xml:space="preserve">по капитальному ремонту, ремонту и содержанию автомобильных дорог общего пользования </w:t>
      </w:r>
      <w:r>
        <w:rPr>
          <w:szCs w:val="28"/>
        </w:rPr>
        <w:t>местного</w:t>
      </w:r>
      <w:r w:rsidRPr="00190310">
        <w:rPr>
          <w:szCs w:val="28"/>
        </w:rPr>
        <w:t xml:space="preserve"> значения</w:t>
      </w:r>
      <w:r>
        <w:rPr>
          <w:szCs w:val="28"/>
        </w:rPr>
        <w:t xml:space="preserve"> на территории Рузского городского округа</w:t>
      </w:r>
      <w:r w:rsidRPr="00190310">
        <w:rPr>
          <w:szCs w:val="28"/>
        </w:rPr>
        <w:t xml:space="preserve"> Московской области и искусственных дорожных сооружений на них в части обеспечения сохранности автомобильных дорог;</w:t>
      </w:r>
    </w:p>
    <w:p w14:paraId="62C133B9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</w:t>
      </w:r>
      <w:r>
        <w:rPr>
          <w:szCs w:val="28"/>
        </w:rPr>
        <w:t>местного</w:t>
      </w:r>
      <w:r w:rsidRPr="00190310">
        <w:rPr>
          <w:szCs w:val="28"/>
        </w:rPr>
        <w:t xml:space="preserve"> значения</w:t>
      </w:r>
      <w:r>
        <w:rPr>
          <w:szCs w:val="28"/>
        </w:rPr>
        <w:t xml:space="preserve"> на территории Рузского городского округа</w:t>
      </w:r>
      <w:r w:rsidRPr="00190310">
        <w:rPr>
          <w:szCs w:val="28"/>
        </w:rPr>
        <w:t xml:space="preserve"> Московской области;</w:t>
      </w:r>
    </w:p>
    <w:p w14:paraId="28EA334C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смежным </w:t>
      </w:r>
      <w:r>
        <w:rPr>
          <w:szCs w:val="28"/>
        </w:rPr>
        <w:t>муниципальным</w:t>
      </w:r>
      <w:r w:rsidRPr="00190310">
        <w:rPr>
          <w:szCs w:val="28"/>
        </w:rPr>
        <w:t xml:space="preserve"> маршрутам регулярных перевозок в границах территории</w:t>
      </w:r>
      <w:r>
        <w:rPr>
          <w:szCs w:val="28"/>
        </w:rPr>
        <w:t xml:space="preserve"> Рузского городского округа</w:t>
      </w:r>
      <w:r w:rsidRPr="00190310">
        <w:rPr>
          <w:szCs w:val="28"/>
        </w:rPr>
        <w:t xml:space="preserve"> Московской области, </w:t>
      </w:r>
      <w:r w:rsidRPr="00190310">
        <w:rPr>
          <w:szCs w:val="28"/>
        </w:rPr>
        <w:br/>
        <w:t xml:space="preserve">не относящиеся к предмету федерального государственного контроля (надзора) </w:t>
      </w:r>
      <w:r w:rsidRPr="00190310">
        <w:rPr>
          <w:szCs w:val="28"/>
        </w:rPr>
        <w:br/>
        <w:t xml:space="preserve">на автомобильном транспорте, городском наземном электрическом транспорте </w:t>
      </w:r>
      <w:r w:rsidRPr="00190310">
        <w:rPr>
          <w:szCs w:val="28"/>
        </w:rPr>
        <w:br/>
        <w:t>и в дорожном хозяйстве в области организации регулярных перевозок;</w:t>
      </w:r>
    </w:p>
    <w:p w14:paraId="3BBEC473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2) в рамках пункта 2 части 1 статьи 16 Федерального закона № 248-ФЗ:</w:t>
      </w:r>
    </w:p>
    <w:p w14:paraId="20834174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дорожно-строительные материалы, указанные в приложении № 1 </w:t>
      </w:r>
      <w:r w:rsidRPr="00190310">
        <w:rPr>
          <w:szCs w:val="28"/>
        </w:rPr>
        <w:br/>
        <w:t>к техническому регламенту Таможенного союза «Безопасность автомобильных дорог» (ТР ТС 014/2011);</w:t>
      </w:r>
    </w:p>
    <w:p w14:paraId="6672B22A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r w:rsidRPr="00190310">
        <w:rPr>
          <w:szCs w:val="28"/>
        </w:rPr>
        <w:br/>
      </w:r>
      <w:r w:rsidRPr="00190310">
        <w:rPr>
          <w:szCs w:val="28"/>
        </w:rPr>
        <w:lastRenderedPageBreak/>
        <w:t>(ТР ТС 014/2011);</w:t>
      </w:r>
    </w:p>
    <w:p w14:paraId="5929E9D8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3) в рамках пункта 3 части 1 статьи 16 Федерального закона № 248-ФЗ:</w:t>
      </w:r>
    </w:p>
    <w:p w14:paraId="37FCF596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автомобильная дорога </w:t>
      </w:r>
      <w:r>
        <w:rPr>
          <w:szCs w:val="28"/>
        </w:rPr>
        <w:t xml:space="preserve">местного </w:t>
      </w:r>
      <w:r w:rsidRPr="00190310">
        <w:rPr>
          <w:szCs w:val="28"/>
        </w:rPr>
        <w:t>значения</w:t>
      </w:r>
      <w:r>
        <w:rPr>
          <w:szCs w:val="28"/>
        </w:rPr>
        <w:t xml:space="preserve"> на территории Рузского городского округа</w:t>
      </w:r>
      <w:r w:rsidRPr="00190310">
        <w:rPr>
          <w:szCs w:val="28"/>
        </w:rPr>
        <w:t xml:space="preserve"> Московской области и искусственные дорожные сооружения на ней;</w:t>
      </w:r>
    </w:p>
    <w:p w14:paraId="7E664777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</w:t>
      </w:r>
      <w:r>
        <w:rPr>
          <w:szCs w:val="28"/>
        </w:rPr>
        <w:t xml:space="preserve">местного </w:t>
      </w:r>
      <w:r w:rsidRPr="00190310">
        <w:rPr>
          <w:szCs w:val="28"/>
        </w:rPr>
        <w:t>значения</w:t>
      </w:r>
      <w:r>
        <w:rPr>
          <w:szCs w:val="28"/>
        </w:rPr>
        <w:t xml:space="preserve"> на территории Рузского городского округа</w:t>
      </w:r>
      <w:r w:rsidRPr="00190310">
        <w:rPr>
          <w:szCs w:val="28"/>
        </w:rPr>
        <w:t xml:space="preserve"> Московской области;</w:t>
      </w:r>
    </w:p>
    <w:p w14:paraId="34D0A77A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примыкания к автомобильным дорогам </w:t>
      </w:r>
      <w:r>
        <w:rPr>
          <w:szCs w:val="28"/>
        </w:rPr>
        <w:t xml:space="preserve">местного </w:t>
      </w:r>
      <w:r w:rsidRPr="00190310">
        <w:rPr>
          <w:szCs w:val="28"/>
        </w:rPr>
        <w:t>значения</w:t>
      </w:r>
      <w:r>
        <w:rPr>
          <w:szCs w:val="28"/>
        </w:rPr>
        <w:t xml:space="preserve"> на территории Рузского городского округа</w:t>
      </w:r>
      <w:r w:rsidRPr="00190310">
        <w:rPr>
          <w:szCs w:val="28"/>
        </w:rPr>
        <w:t xml:space="preserve"> Московской области, в том числе примыкания к объектам дорожного сервиса;</w:t>
      </w:r>
    </w:p>
    <w:p w14:paraId="43B5C7EA" w14:textId="77777777" w:rsidR="00CF7C4F" w:rsidRPr="00190310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придорожные полосы и полосы отвода автомобильных дорог </w:t>
      </w:r>
      <w:r>
        <w:rPr>
          <w:szCs w:val="28"/>
        </w:rPr>
        <w:t xml:space="preserve">местного </w:t>
      </w:r>
      <w:r w:rsidRPr="00190310">
        <w:rPr>
          <w:szCs w:val="28"/>
        </w:rPr>
        <w:t>значения</w:t>
      </w:r>
      <w:r>
        <w:rPr>
          <w:szCs w:val="28"/>
        </w:rPr>
        <w:t xml:space="preserve"> на территории Рузского городского округа</w:t>
      </w:r>
      <w:r w:rsidRPr="00190310">
        <w:rPr>
          <w:szCs w:val="28"/>
        </w:rPr>
        <w:t xml:space="preserve"> Московской области;</w:t>
      </w:r>
    </w:p>
    <w:p w14:paraId="2FC3389F" w14:textId="77777777" w:rsidR="00CF7C4F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транспортное средство, используемое контролируемыми лицами </w:t>
      </w:r>
      <w:r w:rsidRPr="00190310">
        <w:rPr>
          <w:szCs w:val="28"/>
        </w:rPr>
        <w:br/>
        <w:t xml:space="preserve">для осуществления перевозок по </w:t>
      </w:r>
      <w:r>
        <w:rPr>
          <w:szCs w:val="28"/>
        </w:rPr>
        <w:t>муниципальным</w:t>
      </w:r>
      <w:r w:rsidRPr="00190310">
        <w:rPr>
          <w:szCs w:val="28"/>
        </w:rPr>
        <w:t xml:space="preserve"> маршрутам регулярных перевозок</w:t>
      </w:r>
      <w:r w:rsidRPr="00190310">
        <w:t xml:space="preserve"> </w:t>
      </w:r>
      <w:r w:rsidRPr="00190310">
        <w:rPr>
          <w:szCs w:val="28"/>
        </w:rPr>
        <w:t>на территории</w:t>
      </w:r>
      <w:r>
        <w:rPr>
          <w:szCs w:val="28"/>
        </w:rPr>
        <w:t xml:space="preserve"> Рузского городского округа</w:t>
      </w:r>
      <w:r w:rsidRPr="00190310">
        <w:rPr>
          <w:szCs w:val="28"/>
        </w:rPr>
        <w:t xml:space="preserve"> Московской области.</w:t>
      </w:r>
    </w:p>
    <w:p w14:paraId="6F5FF2B7" w14:textId="77777777" w:rsidR="00CF7C4F" w:rsidRPr="00190310" w:rsidRDefault="00CF7C4F" w:rsidP="00CF7C4F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szCs w:val="28"/>
          <w:lang w:eastAsia="x-none"/>
        </w:rPr>
      </w:pPr>
      <w:r w:rsidRPr="0036701F">
        <w:rPr>
          <w:szCs w:val="28"/>
          <w:lang w:val="x-none" w:eastAsia="x-none"/>
        </w:rPr>
        <w:t xml:space="preserve">В </w:t>
      </w:r>
      <w:r w:rsidRPr="0036701F">
        <w:rPr>
          <w:szCs w:val="28"/>
          <w:lang w:eastAsia="x-none"/>
        </w:rPr>
        <w:t xml:space="preserve">среднем в год контролируемыми лицами совершается </w:t>
      </w:r>
      <w:r>
        <w:rPr>
          <w:szCs w:val="28"/>
          <w:lang w:eastAsia="x-none"/>
        </w:rPr>
        <w:t xml:space="preserve">45 </w:t>
      </w:r>
      <w:r w:rsidRPr="0036701F">
        <w:rPr>
          <w:szCs w:val="28"/>
          <w:lang w:eastAsia="x-none"/>
        </w:rPr>
        <w:t>нарушений законодательства</w:t>
      </w:r>
      <w:r w:rsidRPr="0036701F">
        <w:rPr>
          <w:szCs w:val="28"/>
          <w:lang w:val="x-none" w:eastAsia="x-none"/>
        </w:rPr>
        <w:t>.</w:t>
      </w:r>
    </w:p>
    <w:p w14:paraId="4EEF5735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190310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направлена на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повышение эффективности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4EF1687D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190310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1E427441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190310">
        <w:rPr>
          <w:rFonts w:ascii="Times New Roman" w:hAnsi="Times New Roman"/>
          <w:sz w:val="28"/>
          <w:szCs w:val="28"/>
        </w:rPr>
        <w:t xml:space="preserve">отсутствие письменного согласия владельца автомобильной дороги </w:t>
      </w:r>
      <w:r w:rsidRPr="00190310">
        <w:rPr>
          <w:rFonts w:ascii="Times New Roman" w:hAnsi="Times New Roman"/>
          <w:sz w:val="28"/>
          <w:szCs w:val="28"/>
        </w:rPr>
        <w:br/>
        <w:t>на присоединение объекта дорожного сервиса к автомобильной дороге;</w:t>
      </w:r>
    </w:p>
    <w:p w14:paraId="7672AA37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x-none" w:eastAsia="x-none"/>
        </w:rPr>
      </w:pPr>
      <w:r w:rsidRPr="00190310">
        <w:rPr>
          <w:rFonts w:ascii="Times New Roman" w:eastAsia="Times New Roman" w:hAnsi="Times New Roman"/>
          <w:iCs/>
          <w:sz w:val="28"/>
          <w:szCs w:val="28"/>
          <w:lang w:eastAsia="x-none"/>
        </w:rPr>
        <w:t>2) </w:t>
      </w:r>
      <w:r w:rsidRPr="00190310">
        <w:rPr>
          <w:rFonts w:ascii="Times New Roman" w:hAnsi="Times New Roman"/>
          <w:sz w:val="28"/>
          <w:szCs w:val="28"/>
        </w:rPr>
        <w:t>неудовлетворительное состояние дорожного покрытия (проломы, просадки, выбоины);</w:t>
      </w:r>
    </w:p>
    <w:p w14:paraId="27F9008F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x-none"/>
        </w:rPr>
      </w:pPr>
      <w:r w:rsidRPr="00190310">
        <w:rPr>
          <w:rFonts w:ascii="Times New Roman" w:eastAsia="Times New Roman" w:hAnsi="Times New Roman"/>
          <w:iCs/>
          <w:sz w:val="28"/>
          <w:szCs w:val="28"/>
          <w:lang w:eastAsia="x-none"/>
        </w:rPr>
        <w:t>3)</w:t>
      </w:r>
      <w:r>
        <w:rPr>
          <w:rFonts w:ascii="Times New Roman" w:eastAsia="Times New Roman" w:hAnsi="Times New Roman"/>
          <w:iCs/>
          <w:sz w:val="28"/>
          <w:szCs w:val="28"/>
          <w:lang w:eastAsia="x-none"/>
        </w:rPr>
        <w:t> о</w:t>
      </w:r>
      <w:r w:rsidRPr="00190310">
        <w:rPr>
          <w:rFonts w:ascii="Times New Roman" w:eastAsia="Times New Roman" w:hAnsi="Times New Roman"/>
          <w:iCs/>
          <w:sz w:val="28"/>
          <w:szCs w:val="28"/>
          <w:lang w:eastAsia="x-none"/>
        </w:rPr>
        <w:t>тсутствие</w:t>
      </w:r>
      <w:r w:rsidRPr="00190310">
        <w:rPr>
          <w:rFonts w:ascii="Times New Roman" w:hAnsi="Times New Roman"/>
          <w:sz w:val="24"/>
          <w:szCs w:val="24"/>
        </w:rPr>
        <w:t xml:space="preserve"> </w:t>
      </w:r>
      <w:r w:rsidRPr="00190310">
        <w:rPr>
          <w:rFonts w:ascii="Times New Roman" w:hAnsi="Times New Roman"/>
          <w:sz w:val="28"/>
          <w:szCs w:val="28"/>
        </w:rPr>
        <w:t xml:space="preserve">возможности безналичной оплаты проезда, в том числе </w:t>
      </w:r>
      <w:r w:rsidRPr="00190310">
        <w:rPr>
          <w:rFonts w:ascii="Times New Roman" w:hAnsi="Times New Roman"/>
          <w:sz w:val="28"/>
          <w:szCs w:val="28"/>
        </w:rPr>
        <w:br/>
        <w:t xml:space="preserve">с использованием единой транспортной карты, банковской карты на </w:t>
      </w:r>
      <w:r>
        <w:rPr>
          <w:rFonts w:ascii="Times New Roman" w:hAnsi="Times New Roman"/>
          <w:sz w:val="28"/>
          <w:szCs w:val="28"/>
        </w:rPr>
        <w:t>межмуниципальных</w:t>
      </w:r>
      <w:r w:rsidRPr="00190310">
        <w:rPr>
          <w:rFonts w:ascii="Times New Roman" w:hAnsi="Times New Roman"/>
          <w:sz w:val="28"/>
          <w:szCs w:val="28"/>
        </w:rPr>
        <w:t xml:space="preserve"> маршрутах регулярных перевозок автомобильным транспортом, если начальный остановочный пункт находится на территории</w:t>
      </w:r>
      <w:r>
        <w:rPr>
          <w:rFonts w:ascii="Times New Roman" w:hAnsi="Times New Roman"/>
          <w:sz w:val="28"/>
          <w:szCs w:val="28"/>
        </w:rPr>
        <w:t xml:space="preserve"> Рузского городского округа</w:t>
      </w:r>
      <w:r w:rsidRPr="00190310">
        <w:rPr>
          <w:rFonts w:ascii="Times New Roman" w:hAnsi="Times New Roman"/>
          <w:sz w:val="28"/>
          <w:szCs w:val="28"/>
        </w:rPr>
        <w:t xml:space="preserve"> Московской области, муниципальных маршрутах регулярных перевозок автомобильным транспортом, </w:t>
      </w:r>
      <w:r>
        <w:rPr>
          <w:rFonts w:ascii="Times New Roman" w:hAnsi="Times New Roman"/>
          <w:sz w:val="28"/>
          <w:szCs w:val="28"/>
        </w:rPr>
        <w:t xml:space="preserve">смежных муниципальных </w:t>
      </w:r>
      <w:r w:rsidRPr="00190310">
        <w:rPr>
          <w:rFonts w:ascii="Times New Roman" w:hAnsi="Times New Roman"/>
          <w:sz w:val="28"/>
          <w:szCs w:val="28"/>
        </w:rPr>
        <w:t>маршрутах регулярных перевозок автомобильным транспортом</w:t>
      </w:r>
      <w:r w:rsidRPr="00190310">
        <w:rPr>
          <w:rFonts w:ascii="Times New Roman" w:eastAsia="Times New Roman" w:hAnsi="Times New Roman"/>
          <w:iCs/>
          <w:sz w:val="28"/>
          <w:szCs w:val="28"/>
          <w:lang w:eastAsia="x-none"/>
        </w:rPr>
        <w:t>.</w:t>
      </w:r>
    </w:p>
    <w:p w14:paraId="16973C1A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целях предотвращение рисков причинения вреда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(ущерба)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охраняемым законом ценностям, предупреждени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предусмотренные планом-графиком профилактических мероприятий на 2021 год</w:t>
      </w:r>
      <w:r w:rsidRPr="00550F2B">
        <w:rPr>
          <w:rFonts w:ascii="Times New Roman" w:eastAsia="Times New Roman" w:hAnsi="Times New Roman"/>
          <w:i/>
          <w:sz w:val="28"/>
          <w:szCs w:val="28"/>
          <w:lang w:eastAsia="x-none"/>
        </w:rPr>
        <w:t>,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установленным ведомственной программой профилактики рисков причинения вреда охраняемым законом ценностям в сфере обеспечения сохранности автомобильных дорог местного значения на территории Рузского городского округа Московской области на 2021-2023 годы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(далее – программа профилактики контрольного (надзорного) органа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2021-2023 годы).</w:t>
      </w:r>
    </w:p>
    <w:p w14:paraId="42E9763B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профилактики контрольного (надзорного) органа на 2021-2023 годы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 н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официальном сайте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(надзорного) органа </w:t>
      </w:r>
      <w:r w:rsidRPr="00190310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в разделе «Контрольно-надзорная деятельность» (</w:t>
      </w:r>
      <w:r w:rsidRPr="00190310">
        <w:rPr>
          <w:rFonts w:ascii="Times New Roman" w:hAnsi="Times New Roman"/>
          <w:sz w:val="28"/>
          <w:szCs w:val="28"/>
          <w:lang w:val="en-US"/>
        </w:rPr>
        <w:t>www</w:t>
      </w:r>
      <w:r w:rsidRPr="00190310">
        <w:rPr>
          <w:rFonts w:ascii="Times New Roman" w:hAnsi="Times New Roman"/>
          <w:sz w:val="28"/>
          <w:szCs w:val="28"/>
        </w:rPr>
        <w:t xml:space="preserve">.mtdi.mosreg.ru)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размещены </w:t>
      </w:r>
      <w:r w:rsidRPr="00190310">
        <w:rPr>
          <w:rFonts w:ascii="Times New Roman" w:hAnsi="Times New Roman"/>
          <w:sz w:val="28"/>
          <w:szCs w:val="28"/>
        </w:rPr>
        <w:t xml:space="preserve">и поддерживаются </w:t>
      </w:r>
      <w:r>
        <w:rPr>
          <w:rFonts w:ascii="Times New Roman" w:hAnsi="Times New Roman"/>
          <w:sz w:val="28"/>
          <w:szCs w:val="28"/>
        </w:rPr>
        <w:br/>
      </w:r>
      <w:r w:rsidRPr="00190310">
        <w:rPr>
          <w:rFonts w:ascii="Times New Roman" w:hAnsi="Times New Roman"/>
          <w:sz w:val="28"/>
          <w:szCs w:val="28"/>
        </w:rPr>
        <w:t>в актуальном состоянии:</w:t>
      </w:r>
    </w:p>
    <w:p w14:paraId="11698589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 w:rsidRPr="00190310">
        <w:t>1) тексты нормативных правовых актов, регулирующих осуществление государственного контроля (надзора);</w:t>
      </w:r>
    </w:p>
    <w:p w14:paraId="183492EB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 w:rsidRPr="00190310">
        <w:t xml:space="preserve">2) 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 w:rsidRPr="00190310">
        <w:br/>
        <w:t>и порядке их вступления в силу;</w:t>
      </w:r>
    </w:p>
    <w:p w14:paraId="33F4F30D" w14:textId="77777777" w:rsidR="00CF7C4F" w:rsidRPr="00E8495E" w:rsidRDefault="00CF7C4F" w:rsidP="00CF7C4F">
      <w:pPr>
        <w:tabs>
          <w:tab w:val="left" w:pos="2977"/>
          <w:tab w:val="left" w:pos="35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0310">
        <w:rPr>
          <w:rFonts w:ascii="Times New Roman" w:hAnsi="Times New Roman"/>
          <w:sz w:val="28"/>
          <w:szCs w:val="28"/>
        </w:rPr>
        <w:t>3)</w:t>
      </w:r>
      <w:r w:rsidRPr="00190310">
        <w:rPr>
          <w:rFonts w:ascii="Times New Roman" w:hAnsi="Times New Roman"/>
        </w:rPr>
        <w:t> </w:t>
      </w:r>
      <w:r w:rsidRPr="00190310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 </w:t>
      </w:r>
      <w:r w:rsidRPr="00190310">
        <w:rPr>
          <w:rFonts w:ascii="Times New Roman" w:hAnsi="Times New Roman"/>
          <w:sz w:val="28"/>
          <w:szCs w:val="28"/>
        </w:rPr>
        <w:br/>
        <w:t xml:space="preserve">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государственного контроля (надзора) </w:t>
      </w:r>
      <w:r w:rsidRPr="00E8495E">
        <w:rPr>
          <w:rFonts w:ascii="Times New Roman" w:hAnsi="Times New Roman"/>
          <w:sz w:val="28"/>
          <w:szCs w:val="28"/>
          <w:lang w:val="x-none" w:eastAsia="x-none"/>
        </w:rPr>
        <w:t>(https://mtdi.mosreg.ru/deyatelnost/knd/ot/po-regionalnomu-gosudarstvennomu-nadzoru-za-obespecheniem-sokhrannosti-avtomobilnykh-dorog-regionalnogo-i-mezhmunicipalnogo-znacheniya-moskovskoi-oblasti)</w:t>
      </w:r>
      <w:r w:rsidRPr="00E8495E">
        <w:rPr>
          <w:rFonts w:ascii="Times New Roman" w:hAnsi="Times New Roman"/>
          <w:sz w:val="28"/>
          <w:szCs w:val="28"/>
          <w:lang w:eastAsia="x-none"/>
        </w:rPr>
        <w:t>;</w:t>
      </w:r>
    </w:p>
    <w:p w14:paraId="571CFD9B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 w:rsidRPr="00190310">
        <w:t>4) ут</w:t>
      </w:r>
      <w:r>
        <w:t>вержденные проверочные листы</w:t>
      </w:r>
      <w:r w:rsidRPr="00190310">
        <w:t>;</w:t>
      </w:r>
    </w:p>
    <w:p w14:paraId="0E3A12E1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 w:rsidRPr="00034CF1">
        <w:t>5) руководство</w:t>
      </w:r>
      <w:r w:rsidRPr="00190310">
        <w:t xml:space="preserve">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</w:t>
      </w:r>
      <w:r>
        <w:br/>
      </w:r>
      <w:r w:rsidRPr="00190310">
        <w:t>в сфере автомобильного транспорта, городского наземного электрического транспорта и в дорожном хозяйстве;</w:t>
      </w:r>
    </w:p>
    <w:p w14:paraId="64F306F8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>
        <w:t>6</w:t>
      </w:r>
      <w:r w:rsidRPr="00190310">
        <w:t xml:space="preserve">) программу профилактики рисков причинения вреда (ущерба) и план проведения плановых </w:t>
      </w:r>
      <w:r>
        <w:t>проверок юридических лиц и индивидуальных предпринимателей;</w:t>
      </w:r>
    </w:p>
    <w:p w14:paraId="5A5F5200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>
        <w:t>7</w:t>
      </w:r>
      <w:r w:rsidRPr="00190310">
        <w:t>) сведения о</w:t>
      </w:r>
      <w:r>
        <w:t xml:space="preserve"> способах получения консультирования</w:t>
      </w:r>
      <w:r w:rsidRPr="00190310">
        <w:t xml:space="preserve"> по вопросам соблюдения обязательных требований;</w:t>
      </w:r>
    </w:p>
    <w:p w14:paraId="15D9B826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 w:rsidRPr="00034CF1">
        <w:t>8) сведения</w:t>
      </w:r>
      <w:r w:rsidRPr="00190310">
        <w:t xml:space="preserve"> о порядке досудебного обжалования решений контрольного (надзорного) органа, действий (бездействия) его должностных лиц;</w:t>
      </w:r>
    </w:p>
    <w:p w14:paraId="5C7A3DBB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>
        <w:t>9</w:t>
      </w:r>
      <w:r w:rsidRPr="00190310">
        <w:t>) доклады, содержащие результаты обобщения правоприменительной практики контрольного (надзорного) органа;</w:t>
      </w:r>
    </w:p>
    <w:p w14:paraId="589F040D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) 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мероприятий;</w:t>
      </w:r>
    </w:p>
    <w:p w14:paraId="676B4DBF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11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 материалы и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контрольным (надзорным) органом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вреда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(ущерба) 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охраняемым законом ценностям (нарушений обязательных требований), интерактивные сервисы, обеспечивающие взаимодействие с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контролируемыми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лицами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электронные формы для обратной связи с </w:t>
      </w:r>
      <w:r w:rsidRPr="00190310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A928F3A" w14:textId="77777777" w:rsidR="00CF7C4F" w:rsidRPr="00190310" w:rsidRDefault="00CF7C4F" w:rsidP="00CF7C4F">
      <w:pPr>
        <w:pStyle w:val="ConsPlusNormal"/>
        <w:spacing w:line="276" w:lineRule="auto"/>
        <w:ind w:firstLine="709"/>
        <w:jc w:val="both"/>
      </w:pPr>
      <w:r>
        <w:rPr>
          <w:szCs w:val="28"/>
          <w:lang w:eastAsia="x-none"/>
        </w:rPr>
        <w:t>12</w:t>
      </w:r>
      <w:r w:rsidRPr="00190310">
        <w:rPr>
          <w:szCs w:val="28"/>
          <w:lang w:eastAsia="x-none"/>
        </w:rPr>
        <w:t xml:space="preserve">) материалы по результатам </w:t>
      </w:r>
      <w:r w:rsidRPr="00190310">
        <w:rPr>
          <w:szCs w:val="28"/>
          <w:lang w:val="x-none" w:eastAsia="x-none"/>
        </w:rPr>
        <w:t>вебинар</w:t>
      </w:r>
      <w:r w:rsidRPr="00190310">
        <w:rPr>
          <w:szCs w:val="28"/>
          <w:lang w:eastAsia="x-none"/>
        </w:rPr>
        <w:t>ов, проведенных с целью разъяснения</w:t>
      </w:r>
      <w:r w:rsidRPr="00190310">
        <w:rPr>
          <w:szCs w:val="28"/>
          <w:lang w:val="x-none" w:eastAsia="x-none"/>
        </w:rPr>
        <w:t xml:space="preserve"> </w:t>
      </w:r>
      <w:r w:rsidRPr="00190310">
        <w:rPr>
          <w:szCs w:val="28"/>
          <w:lang w:eastAsia="x-none"/>
        </w:rPr>
        <w:t xml:space="preserve">контролируемым лицам действующего законодательства, устанавливающего обязательные требования. </w:t>
      </w:r>
    </w:p>
    <w:p w14:paraId="038D5AB2" w14:textId="77777777" w:rsidR="00CF7C4F" w:rsidRPr="00190310" w:rsidRDefault="00CF7C4F" w:rsidP="00CF7C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310">
        <w:rPr>
          <w:rFonts w:ascii="Times New Roman" w:hAnsi="Times New Roman"/>
          <w:color w:val="000000"/>
          <w:sz w:val="28"/>
          <w:szCs w:val="28"/>
        </w:rPr>
        <w:t>6. Анализ и оценка состояния подконтрольной (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190310">
        <w:rPr>
          <w:rFonts w:ascii="Times New Roman" w:hAnsi="Times New Roman"/>
          <w:color w:val="000000"/>
          <w:sz w:val="28"/>
          <w:szCs w:val="28"/>
        </w:rPr>
        <w:t xml:space="preserve">надзорной) сферы проводятся контрольным (надзорным) органом в целях планирования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90310">
        <w:rPr>
          <w:rFonts w:ascii="Times New Roman" w:hAnsi="Times New Roman"/>
          <w:color w:val="000000"/>
          <w:sz w:val="28"/>
          <w:szCs w:val="28"/>
        </w:rPr>
        <w:t>и эффективного осуществления профилактической деятельности.</w:t>
      </w:r>
    </w:p>
    <w:p w14:paraId="60DD2219" w14:textId="77777777" w:rsidR="00CF7C4F" w:rsidRPr="00190310" w:rsidRDefault="00CF7C4F" w:rsidP="00CF7C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0310">
        <w:rPr>
          <w:rFonts w:ascii="Times New Roman" w:hAnsi="Times New Roman"/>
          <w:color w:val="000000"/>
          <w:sz w:val="28"/>
          <w:szCs w:val="28"/>
        </w:rPr>
        <w:t>7. В</w:t>
      </w:r>
      <w:r w:rsidRPr="00190310">
        <w:rPr>
          <w:rFonts w:ascii="Times New Roman" w:hAnsi="Times New Roman"/>
          <w:sz w:val="28"/>
          <w:szCs w:val="28"/>
        </w:rPr>
        <w:t xml:space="preserve"> 2020 году в соответствии с Порядком организации и осуществления </w:t>
      </w:r>
      <w:r>
        <w:rPr>
          <w:rFonts w:ascii="Times New Roman" w:hAnsi="Times New Roman"/>
          <w:sz w:val="28"/>
          <w:szCs w:val="28"/>
        </w:rPr>
        <w:t>контроля</w:t>
      </w:r>
      <w:r w:rsidRPr="00190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90310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>) на автотранспорте</w:t>
      </w:r>
      <w:r w:rsidRPr="00190310">
        <w:rPr>
          <w:rFonts w:ascii="Times New Roman" w:hAnsi="Times New Roman"/>
          <w:sz w:val="28"/>
          <w:szCs w:val="28"/>
        </w:rPr>
        <w:t xml:space="preserve"> за обеспечением сохранности автомобильных дорог </w:t>
      </w:r>
      <w:r>
        <w:rPr>
          <w:rFonts w:ascii="Times New Roman" w:hAnsi="Times New Roman"/>
          <w:sz w:val="28"/>
          <w:szCs w:val="28"/>
        </w:rPr>
        <w:t>местного</w:t>
      </w:r>
      <w:r w:rsidRPr="00190310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 xml:space="preserve"> на территории Рузского городского округа</w:t>
      </w:r>
      <w:r w:rsidRPr="00190310">
        <w:rPr>
          <w:rFonts w:ascii="Times New Roman" w:hAnsi="Times New Roman"/>
          <w:sz w:val="28"/>
          <w:szCs w:val="28"/>
        </w:rPr>
        <w:t xml:space="preserve"> Московской области, контрольным (надзорным) органом осуществлялся </w:t>
      </w:r>
      <w:r>
        <w:rPr>
          <w:rFonts w:ascii="Times New Roman" w:hAnsi="Times New Roman"/>
          <w:sz w:val="28"/>
          <w:szCs w:val="28"/>
        </w:rPr>
        <w:t>к</w:t>
      </w:r>
      <w:r w:rsidRPr="00190310">
        <w:rPr>
          <w:rFonts w:ascii="Times New Roman" w:hAnsi="Times New Roman"/>
          <w:sz w:val="28"/>
          <w:szCs w:val="28"/>
        </w:rPr>
        <w:t>онтроль (надзор)</w:t>
      </w:r>
      <w:r>
        <w:rPr>
          <w:rFonts w:ascii="Times New Roman" w:hAnsi="Times New Roman"/>
          <w:sz w:val="28"/>
          <w:szCs w:val="28"/>
        </w:rPr>
        <w:t xml:space="preserve"> на автотранспорте</w:t>
      </w:r>
      <w:r w:rsidRPr="00190310">
        <w:rPr>
          <w:rFonts w:ascii="Times New Roman" w:hAnsi="Times New Roman"/>
          <w:sz w:val="28"/>
          <w:szCs w:val="28"/>
        </w:rPr>
        <w:t xml:space="preserve"> за соблюдением контролируемыми лицами обязательных требований в области ремонта и содержания автомобильных дорог, использования автомобильных дорог, использования полос отвода и (или) придорожных полос автомобильных </w:t>
      </w:r>
      <w:r>
        <w:rPr>
          <w:rFonts w:ascii="Times New Roman" w:hAnsi="Times New Roman"/>
          <w:sz w:val="28"/>
          <w:szCs w:val="28"/>
        </w:rPr>
        <w:t>дорог местного значения на территории Рузского городского округа Московской области</w:t>
      </w:r>
      <w:r w:rsidRPr="00190310">
        <w:rPr>
          <w:rFonts w:ascii="Times New Roman" w:hAnsi="Times New Roman"/>
          <w:sz w:val="28"/>
          <w:szCs w:val="28"/>
        </w:rPr>
        <w:t>.</w:t>
      </w:r>
    </w:p>
    <w:p w14:paraId="1E720535" w14:textId="77777777" w:rsidR="00CF7C4F" w:rsidRDefault="00CF7C4F" w:rsidP="00CF7C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8337637"/>
      <w:r>
        <w:rPr>
          <w:rFonts w:ascii="Times New Roman" w:hAnsi="Times New Roman"/>
          <w:sz w:val="28"/>
          <w:szCs w:val="28"/>
        </w:rPr>
        <w:t>8. В</w:t>
      </w:r>
      <w:r w:rsidRPr="00190310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10">
        <w:rPr>
          <w:rFonts w:ascii="Times New Roman" w:hAnsi="Times New Roman"/>
          <w:sz w:val="28"/>
          <w:szCs w:val="28"/>
        </w:rPr>
        <w:t>год</w:t>
      </w:r>
      <w:bookmarkEnd w:id="0"/>
      <w:r>
        <w:rPr>
          <w:rFonts w:ascii="Times New Roman" w:hAnsi="Times New Roman"/>
          <w:sz w:val="28"/>
          <w:szCs w:val="28"/>
        </w:rPr>
        <w:t>у</w:t>
      </w:r>
      <w:r w:rsidRPr="00190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0310">
        <w:rPr>
          <w:rFonts w:ascii="Times New Roman" w:hAnsi="Times New Roman"/>
          <w:sz w:val="28"/>
          <w:szCs w:val="28"/>
        </w:rPr>
        <w:t xml:space="preserve">роведено </w:t>
      </w:r>
      <w:r>
        <w:rPr>
          <w:rFonts w:ascii="Times New Roman" w:hAnsi="Times New Roman"/>
          <w:sz w:val="28"/>
          <w:szCs w:val="28"/>
        </w:rPr>
        <w:t>58</w:t>
      </w:r>
      <w:r w:rsidRPr="00190310">
        <w:rPr>
          <w:rFonts w:ascii="Times New Roman" w:hAnsi="Times New Roman"/>
          <w:sz w:val="28"/>
          <w:szCs w:val="28"/>
        </w:rPr>
        <w:t xml:space="preserve"> комиссионных обследовани</w:t>
      </w:r>
      <w:r>
        <w:rPr>
          <w:rFonts w:ascii="Times New Roman" w:hAnsi="Times New Roman"/>
          <w:sz w:val="28"/>
          <w:szCs w:val="28"/>
        </w:rPr>
        <w:t>я</w:t>
      </w:r>
      <w:r w:rsidRPr="00190310">
        <w:rPr>
          <w:rFonts w:ascii="Times New Roman" w:hAnsi="Times New Roman"/>
          <w:sz w:val="28"/>
          <w:szCs w:val="28"/>
        </w:rPr>
        <w:t xml:space="preserve"> дорожных условий на соответствие состояния улично-дорожной</w:t>
      </w:r>
      <w:r>
        <w:rPr>
          <w:rFonts w:ascii="Times New Roman" w:hAnsi="Times New Roman"/>
          <w:sz w:val="28"/>
          <w:szCs w:val="28"/>
        </w:rPr>
        <w:t xml:space="preserve"> сети установленным требованиям, в том числе 25 плановых, 33 внеплановых. </w:t>
      </w:r>
      <w:r w:rsidRPr="0058753E">
        <w:rPr>
          <w:rFonts w:ascii="Times New Roman" w:hAnsi="Times New Roman"/>
          <w:color w:val="2E74B5"/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</w:rPr>
        <w:t>За десять месяцев</w:t>
      </w:r>
      <w:r w:rsidRPr="0019031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19031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190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0310">
        <w:rPr>
          <w:rFonts w:ascii="Times New Roman" w:hAnsi="Times New Roman"/>
          <w:sz w:val="28"/>
          <w:szCs w:val="28"/>
        </w:rPr>
        <w:t xml:space="preserve">роведено </w:t>
      </w:r>
      <w:r>
        <w:rPr>
          <w:rFonts w:ascii="Times New Roman" w:hAnsi="Times New Roman"/>
          <w:sz w:val="28"/>
          <w:szCs w:val="28"/>
        </w:rPr>
        <w:t>78</w:t>
      </w:r>
      <w:r w:rsidRPr="00190310">
        <w:rPr>
          <w:rFonts w:ascii="Times New Roman" w:hAnsi="Times New Roman"/>
          <w:sz w:val="28"/>
          <w:szCs w:val="28"/>
        </w:rPr>
        <w:t xml:space="preserve"> комиссионных обследований дорожных условий на соответствие состояния улично-дорожной</w:t>
      </w:r>
      <w:r>
        <w:rPr>
          <w:rFonts w:ascii="Times New Roman" w:hAnsi="Times New Roman"/>
          <w:sz w:val="28"/>
          <w:szCs w:val="28"/>
        </w:rPr>
        <w:t xml:space="preserve"> сети установленным требованиям, в том числе 50 плановых, 28 внеплановых. </w:t>
      </w:r>
    </w:p>
    <w:p w14:paraId="173E79DB" w14:textId="77777777" w:rsidR="00CF7C4F" w:rsidRPr="00190310" w:rsidRDefault="00CF7C4F" w:rsidP="00CF7C4F">
      <w:pPr>
        <w:widowControl w:val="0"/>
        <w:tabs>
          <w:tab w:val="left" w:pos="8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9031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</w:t>
      </w:r>
      <w:r w:rsidRPr="00190310">
        <w:rPr>
          <w:rFonts w:ascii="Times New Roman" w:hAnsi="Times New Roman"/>
          <w:sz w:val="28"/>
          <w:szCs w:val="28"/>
        </w:rPr>
        <w:t xml:space="preserve"> 2020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1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19031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Администрацию Рузского городского округа поступило 123 </w:t>
      </w:r>
      <w:r w:rsidRPr="00190310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190310">
        <w:rPr>
          <w:rFonts w:ascii="Times New Roman" w:hAnsi="Times New Roman"/>
          <w:sz w:val="28"/>
          <w:szCs w:val="28"/>
        </w:rPr>
        <w:t xml:space="preserve">, заявлений граждан, в том числе </w:t>
      </w:r>
      <w:r>
        <w:rPr>
          <w:rFonts w:ascii="Times New Roman" w:hAnsi="Times New Roman"/>
          <w:sz w:val="28"/>
          <w:szCs w:val="28"/>
        </w:rPr>
        <w:br/>
      </w:r>
      <w:r w:rsidRPr="00190310">
        <w:rPr>
          <w:rFonts w:ascii="Times New Roman" w:hAnsi="Times New Roman"/>
          <w:sz w:val="28"/>
          <w:szCs w:val="28"/>
        </w:rPr>
        <w:t xml:space="preserve">от индивидуальных предпринимателей, юридических лиц, от органов государственной власти, органов местного самоуправления, средств массовой информации </w:t>
      </w:r>
      <w:r>
        <w:rPr>
          <w:rFonts w:ascii="Times New Roman" w:hAnsi="Times New Roman"/>
          <w:sz w:val="28"/>
          <w:szCs w:val="28"/>
        </w:rPr>
        <w:t xml:space="preserve">(далее – обращение) </w:t>
      </w:r>
      <w:r w:rsidRPr="00190310">
        <w:rPr>
          <w:rFonts w:ascii="Times New Roman" w:hAnsi="Times New Roman"/>
          <w:sz w:val="28"/>
          <w:szCs w:val="28"/>
        </w:rPr>
        <w:t xml:space="preserve">о фактах нарушений в области ремонта </w:t>
      </w:r>
      <w:r>
        <w:rPr>
          <w:rFonts w:ascii="Times New Roman" w:hAnsi="Times New Roman"/>
          <w:sz w:val="28"/>
          <w:szCs w:val="28"/>
        </w:rPr>
        <w:br/>
      </w:r>
      <w:r w:rsidRPr="00190310">
        <w:rPr>
          <w:rFonts w:ascii="Times New Roman" w:hAnsi="Times New Roman"/>
          <w:sz w:val="28"/>
          <w:szCs w:val="28"/>
        </w:rPr>
        <w:t>и содержания, автомобильных дорог, использования автомобильных дорог, использования полос отвода и (или) придорожных полос автомобильных дорог.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За десять месяцев 2021 </w:t>
      </w:r>
      <w:r w:rsidRPr="0019031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 поступило 110 обращения.</w:t>
      </w:r>
    </w:p>
    <w:p w14:paraId="52D5717E" w14:textId="77777777" w:rsidR="00CF7C4F" w:rsidRPr="00B2508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B250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</w:t>
      </w:r>
      <w:bookmarkStart w:id="1" w:name="_Hlk88343909"/>
      <w:r w:rsidRPr="00B25088"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программой профилактики контрольного (надзорного) органа на 2021-2023 годы</w:t>
      </w:r>
      <w:bookmarkEnd w:id="1"/>
      <w:r w:rsidRPr="00B250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устанавливалась система оценки эффективности профилактической деятельности, состоящая из следующих целевых показателей:</w:t>
      </w:r>
    </w:p>
    <w:p w14:paraId="616FCBAF" w14:textId="77777777" w:rsidR="00CF7C4F" w:rsidRPr="00190310" w:rsidRDefault="00CF7C4F" w:rsidP="00CF7C4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Оценка эффективности реализации программы профилактики контрольного (надзорного) органа на 2021-2023 годы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10 месяцев 2021 года 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B25088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Pr="00C064C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2E74B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Рузского городского округа Московской области</w:t>
      </w:r>
      <w:r w:rsidRPr="0058753E">
        <w:rPr>
          <w:rFonts w:ascii="Times New Roman" w:eastAsia="Times New Roman" w:hAnsi="Times New Roman"/>
          <w:color w:val="2E74B5"/>
          <w:sz w:val="28"/>
          <w:szCs w:val="28"/>
          <w:lang w:eastAsia="ru-RU"/>
        </w:rPr>
        <w:t xml:space="preserve"> 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 как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у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ровень».</w:t>
      </w:r>
    </w:p>
    <w:p w14:paraId="18E5DB68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E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контрольным (надзорным) органом выполнены все мероприятия, предусмотренные программой профилактики контрольного (надзорного) органа на 2021-2023 годы, что способствовало повышению информативности контролируемых лиц о действующих обязательных требованиях </w:t>
      </w:r>
      <w:r w:rsidRPr="00697EB4">
        <w:rPr>
          <w:rFonts w:ascii="Times New Roman" w:eastAsia="Times New Roman" w:hAnsi="Times New Roman"/>
          <w:sz w:val="28"/>
          <w:szCs w:val="28"/>
          <w:lang w:eastAsia="ru-RU"/>
        </w:rPr>
        <w:br/>
        <w:t>и снижению рисков причинения вреда (ущерба) охраняемым законом ценностям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51EEEA9" w14:textId="77777777" w:rsidR="00CF7C4F" w:rsidRPr="00190310" w:rsidRDefault="00CF7C4F" w:rsidP="00CF7C4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90310">
        <w:rPr>
          <w:rFonts w:ascii="Times New Roman" w:hAnsi="Times New Roman"/>
          <w:sz w:val="28"/>
          <w:szCs w:val="28"/>
        </w:rPr>
        <w:t xml:space="preserve">. Вместе с тем анализ причин и условий, способствующих совершению правонарушений, показывает, что </w:t>
      </w:r>
      <w:r>
        <w:rPr>
          <w:rFonts w:ascii="Times New Roman" w:hAnsi="Times New Roman"/>
          <w:sz w:val="28"/>
          <w:szCs w:val="28"/>
        </w:rPr>
        <w:t>контролируемые лица</w:t>
      </w:r>
      <w:r w:rsidRPr="00190310">
        <w:rPr>
          <w:rFonts w:ascii="Times New Roman" w:hAnsi="Times New Roman"/>
          <w:sz w:val="28"/>
          <w:szCs w:val="28"/>
        </w:rPr>
        <w:t xml:space="preserve"> в большинстве случаев </w:t>
      </w:r>
      <w:r>
        <w:rPr>
          <w:rFonts w:ascii="Times New Roman" w:hAnsi="Times New Roman"/>
          <w:sz w:val="28"/>
          <w:szCs w:val="28"/>
        </w:rPr>
        <w:br/>
      </w:r>
      <w:r w:rsidRPr="00190310">
        <w:rPr>
          <w:rFonts w:ascii="Times New Roman" w:hAnsi="Times New Roman"/>
          <w:sz w:val="28"/>
          <w:szCs w:val="28"/>
        </w:rPr>
        <w:t xml:space="preserve">не обеспечивают должным образом соблюдение обязательных требований в силу слабого знания норм законодательства и трудностей в понимании сути обязательных требований, что препятствует их эффективному исполнению </w:t>
      </w:r>
      <w:r w:rsidRPr="00190310">
        <w:rPr>
          <w:rFonts w:ascii="Times New Roman" w:hAnsi="Times New Roman"/>
          <w:sz w:val="28"/>
          <w:szCs w:val="28"/>
        </w:rPr>
        <w:br/>
        <w:t>с грамотным распределением материальных, финансовых и трудовых затрат.</w:t>
      </w:r>
    </w:p>
    <w:p w14:paraId="4EB6A6FB" w14:textId="77777777" w:rsidR="00CF7C4F" w:rsidRDefault="00CF7C4F" w:rsidP="00CF7C4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190310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>В целях сокращения нарушений обязательных требований контролируемыми</w:t>
      </w:r>
      <w:r w:rsidRPr="001903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лицами</w:t>
      </w:r>
      <w:r w:rsidRPr="00190310">
        <w:rPr>
          <w:rFonts w:ascii="Times New Roman" w:hAnsi="Times New Roman"/>
          <w:color w:val="000000"/>
          <w:sz w:val="28"/>
          <w:szCs w:val="28"/>
        </w:rPr>
        <w:t xml:space="preserve"> на территории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контрольным надзорным органом будет проводиться работа по следующим направлениям:</w:t>
      </w:r>
    </w:p>
    <w:p w14:paraId="5030C000" w14:textId="77777777" w:rsidR="00CF7C4F" w:rsidRPr="00190310" w:rsidRDefault="00CF7C4F" w:rsidP="00CF7C4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90310">
        <w:rPr>
          <w:rFonts w:ascii="Times New Roman" w:hAnsi="Times New Roman"/>
          <w:color w:val="000000"/>
          <w:sz w:val="28"/>
          <w:szCs w:val="28"/>
        </w:rPr>
        <w:t xml:space="preserve">1) дополнительное информирование </w:t>
      </w:r>
      <w:r>
        <w:rPr>
          <w:rFonts w:ascii="Times New Roman" w:hAnsi="Times New Roman"/>
          <w:color w:val="000000"/>
          <w:sz w:val="28"/>
          <w:szCs w:val="28"/>
        </w:rPr>
        <w:t>контролируемых лиц</w:t>
      </w:r>
      <w:r w:rsidRPr="00190310">
        <w:rPr>
          <w:rFonts w:ascii="Times New Roman" w:hAnsi="Times New Roman"/>
          <w:color w:val="000000"/>
          <w:sz w:val="28"/>
          <w:szCs w:val="28"/>
        </w:rPr>
        <w:t xml:space="preserve"> по вопросам соблюдения обязательных требований; </w:t>
      </w:r>
    </w:p>
    <w:p w14:paraId="7942B183" w14:textId="77777777" w:rsidR="00CF7C4F" w:rsidRPr="00190310" w:rsidRDefault="00CF7C4F" w:rsidP="00CF7C4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90310">
        <w:rPr>
          <w:rFonts w:ascii="Times New Roman" w:hAnsi="Times New Roman"/>
          <w:color w:val="000000"/>
          <w:sz w:val="28"/>
          <w:szCs w:val="28"/>
        </w:rPr>
        <w:t>2) обобщение практики наиболее часто встречающихся случаев нарушений обязательных требований и размещение на официальном сайте в информационно-телекоммуникационной сети Интернет;</w:t>
      </w:r>
    </w:p>
    <w:p w14:paraId="0EA0F5EA" w14:textId="77777777" w:rsidR="00CF7C4F" w:rsidRPr="00190310" w:rsidRDefault="00CF7C4F" w:rsidP="00CF7C4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90310">
        <w:rPr>
          <w:rFonts w:ascii="Times New Roman" w:hAnsi="Times New Roman"/>
          <w:color w:val="000000"/>
          <w:sz w:val="28"/>
          <w:szCs w:val="28"/>
        </w:rPr>
        <w:t xml:space="preserve">3) своевременное информирование </w:t>
      </w:r>
      <w:r>
        <w:rPr>
          <w:rFonts w:ascii="Times New Roman" w:hAnsi="Times New Roman"/>
          <w:color w:val="000000"/>
          <w:sz w:val="28"/>
          <w:szCs w:val="28"/>
        </w:rPr>
        <w:t>контролируемых лиц</w:t>
      </w:r>
      <w:r w:rsidRPr="00190310">
        <w:rPr>
          <w:rFonts w:ascii="Times New Roman" w:hAnsi="Times New Roman"/>
          <w:color w:val="000000"/>
          <w:sz w:val="28"/>
          <w:szCs w:val="28"/>
        </w:rPr>
        <w:t xml:space="preserve"> об изменениях обязательных требований;</w:t>
      </w:r>
    </w:p>
    <w:p w14:paraId="5006C748" w14:textId="77777777" w:rsidR="00CF7C4F" w:rsidRPr="00190310" w:rsidRDefault="00CF7C4F" w:rsidP="00CF7C4F">
      <w:pPr>
        <w:widowControl w:val="0"/>
        <w:tabs>
          <w:tab w:val="left" w:pos="8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0310">
        <w:rPr>
          <w:rFonts w:ascii="Times New Roman" w:hAnsi="Times New Roman"/>
          <w:color w:val="000000"/>
          <w:sz w:val="28"/>
          <w:szCs w:val="28"/>
        </w:rPr>
        <w:t xml:space="preserve">4) доработка системы обратной связи с </w:t>
      </w:r>
      <w:r>
        <w:rPr>
          <w:rFonts w:ascii="Times New Roman" w:hAnsi="Times New Roman"/>
          <w:color w:val="000000"/>
          <w:sz w:val="28"/>
          <w:szCs w:val="28"/>
        </w:rPr>
        <w:t>контролируемыми лицами</w:t>
      </w:r>
      <w:r w:rsidRPr="0019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310">
        <w:rPr>
          <w:rFonts w:ascii="Times New Roman" w:hAnsi="Times New Roman"/>
          <w:color w:val="000000"/>
          <w:sz w:val="28"/>
          <w:szCs w:val="28"/>
        </w:rPr>
        <w:br/>
        <w:t>по вопросам применения обязательных требований, в том числе с использованием современных информационно-телекоммуникационных технологий.</w:t>
      </w:r>
    </w:p>
    <w:p w14:paraId="2F17F49E" w14:textId="77777777" w:rsidR="00CF7C4F" w:rsidRPr="004F4C0A" w:rsidRDefault="00CF7C4F" w:rsidP="00CF7C4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510149C" w14:textId="77777777" w:rsidR="00CF7C4F" w:rsidRPr="00190310" w:rsidRDefault="00CF7C4F" w:rsidP="00CF7C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90310">
        <w:rPr>
          <w:rFonts w:ascii="Times New Roman" w:hAnsi="Times New Roman"/>
          <w:sz w:val="28"/>
          <w:szCs w:val="28"/>
        </w:rPr>
        <w:t xml:space="preserve">Раздел </w:t>
      </w:r>
      <w:r w:rsidRPr="00190310">
        <w:rPr>
          <w:rFonts w:ascii="Times New Roman" w:hAnsi="Times New Roman"/>
          <w:sz w:val="28"/>
          <w:szCs w:val="28"/>
          <w:lang w:val="en-US"/>
        </w:rPr>
        <w:t>II</w:t>
      </w:r>
      <w:r w:rsidRPr="00190310">
        <w:rPr>
          <w:rFonts w:ascii="Times New Roman" w:hAnsi="Times New Roman"/>
          <w:sz w:val="28"/>
          <w:szCs w:val="28"/>
        </w:rPr>
        <w:t xml:space="preserve">. </w:t>
      </w:r>
      <w:r w:rsidRPr="00190310">
        <w:rPr>
          <w:rFonts w:ascii="Times New Roman" w:hAnsi="Times New Roman"/>
          <w:sz w:val="28"/>
        </w:rPr>
        <w:t>Цели и задачи реализации программы профилактики</w:t>
      </w:r>
    </w:p>
    <w:p w14:paraId="14F37BE4" w14:textId="77777777" w:rsidR="00CF7C4F" w:rsidRPr="004F4C0A" w:rsidRDefault="00CF7C4F" w:rsidP="00CF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49DC9" w14:textId="77777777" w:rsidR="00CF7C4F" w:rsidRPr="00FD2A4C" w:rsidRDefault="00CF7C4F" w:rsidP="00CF7C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Целями проведения профилактических мероприятий являются:</w:t>
      </w:r>
    </w:p>
    <w:p w14:paraId="6C861E8E" w14:textId="77777777" w:rsidR="00CF7C4F" w:rsidRPr="00AF1CC4" w:rsidRDefault="00CF7C4F" w:rsidP="00CF7C4F">
      <w:pPr>
        <w:pStyle w:val="ConsPlusNormal"/>
        <w:spacing w:line="276" w:lineRule="auto"/>
        <w:ind w:firstLine="709"/>
        <w:jc w:val="both"/>
      </w:pPr>
      <w:r>
        <w:t>1) с</w:t>
      </w:r>
      <w:r w:rsidRPr="00AF1CC4">
        <w:t>тимулирование добросовестного соблюдения обязательных требований всеми контролируемыми лицами;</w:t>
      </w:r>
    </w:p>
    <w:p w14:paraId="704F150F" w14:textId="77777777" w:rsidR="00CF7C4F" w:rsidRPr="00AF1CC4" w:rsidRDefault="00CF7C4F" w:rsidP="00CF7C4F">
      <w:pPr>
        <w:pStyle w:val="ConsPlusNormal"/>
        <w:spacing w:line="276" w:lineRule="auto"/>
        <w:ind w:firstLine="709"/>
        <w:jc w:val="both"/>
      </w:pPr>
      <w:r>
        <w:t>2) у</w:t>
      </w:r>
      <w:r w:rsidRPr="00AF1CC4">
        <w:t xml:space="preserve">странение условий, причин и факторов, способных привести </w:t>
      </w:r>
      <w:r>
        <w:br/>
      </w:r>
      <w:r w:rsidRPr="00AF1CC4">
        <w:t>к нарушениям обязательных требований и (или) причинению вреда (ущерба) охраняемым законом ценностям;</w:t>
      </w:r>
    </w:p>
    <w:p w14:paraId="24E7DACF" w14:textId="77777777" w:rsidR="00CF7C4F" w:rsidRPr="00AF1CC4" w:rsidRDefault="00CF7C4F" w:rsidP="00CF7C4F">
      <w:pPr>
        <w:pStyle w:val="ConsPlusNormal"/>
        <w:spacing w:line="276" w:lineRule="auto"/>
        <w:ind w:firstLine="709"/>
        <w:jc w:val="both"/>
      </w:pPr>
      <w:r>
        <w:t>3) с</w:t>
      </w:r>
      <w:r w:rsidRPr="00AF1CC4">
        <w:t xml:space="preserve">оздание условий для доведения обязательных требований </w:t>
      </w:r>
      <w:r>
        <w:br/>
      </w:r>
      <w:r w:rsidRPr="00AF1CC4">
        <w:t xml:space="preserve">до контролируемых лиц, повышение информированности о способах </w:t>
      </w:r>
      <w:r>
        <w:br/>
      </w:r>
      <w:r w:rsidRPr="00AF1CC4">
        <w:t>их соблюдения.</w:t>
      </w:r>
    </w:p>
    <w:p w14:paraId="6DC20280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Проведение контрольным (надзорным) органом профилактических мероприятий направлено на решение следующих задач:</w:t>
      </w:r>
    </w:p>
    <w:p w14:paraId="46E6D765" w14:textId="77777777" w:rsidR="00CF7C4F" w:rsidRPr="0042114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14:paraId="20E210F0" w14:textId="77777777" w:rsidR="00CF7C4F" w:rsidRPr="0042114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выявление причин, факторов и условий, способствующих причинению вреда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(ущерба)</w:t>
      </w: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охраняемым законом ценностям и нарушению обязательных требований, </w:t>
      </w: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определение способов устранения или снижения рисков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возникновения;</w:t>
      </w:r>
    </w:p>
    <w:p w14:paraId="1BB09976" w14:textId="77777777" w:rsidR="00CF7C4F" w:rsidRPr="0042114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0FC0846" w14:textId="77777777" w:rsidR="00CF7C4F" w:rsidRPr="0042114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3FD65F6A" w14:textId="77777777" w:rsidR="00CF7C4F" w:rsidRPr="0042114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14:paraId="1E173443" w14:textId="77777777" w:rsidR="00CF7C4F" w:rsidRPr="00421148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 создание системы консультирования контролируемых лиц, в том числе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использованием современных информационно-телекоммуникационных технологий;</w:t>
      </w:r>
    </w:p>
    <w:p w14:paraId="7B3C9E24" w14:textId="77777777" w:rsidR="00CF7C4F" w:rsidRPr="00190310" w:rsidRDefault="00CF7C4F" w:rsidP="00CF7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 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2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исполнению.</w:t>
      </w:r>
    </w:p>
    <w:p w14:paraId="5F8BC6EF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190310">
        <w:rPr>
          <w:rFonts w:ascii="Times New Roman" w:hAnsi="Times New Roman"/>
          <w:sz w:val="28"/>
          <w:szCs w:val="28"/>
        </w:rPr>
        <w:t xml:space="preserve">. Целевые показатели программы профилактики в рамках осуществления </w:t>
      </w:r>
      <w:r w:rsidRPr="00190310">
        <w:rPr>
          <w:rFonts w:ascii="Times New Roman" w:eastAsia="Times New Roman" w:hAnsi="Times New Roman"/>
          <w:sz w:val="28"/>
          <w:szCs w:val="24"/>
          <w:lang w:eastAsia="ru-RU"/>
        </w:rPr>
        <w:t xml:space="preserve">государственного контроля </w:t>
      </w:r>
      <w:r w:rsidRPr="00190310">
        <w:rPr>
          <w:rFonts w:ascii="Times New Roman" w:hAnsi="Times New Roman"/>
          <w:sz w:val="28"/>
        </w:rPr>
        <w:t>(надзора)</w:t>
      </w:r>
      <w:r w:rsidRPr="00190310">
        <w:rPr>
          <w:rFonts w:ascii="Times New Roman" w:hAnsi="Times New Roman"/>
          <w:sz w:val="32"/>
          <w:szCs w:val="28"/>
        </w:rPr>
        <w:t xml:space="preserve"> </w:t>
      </w:r>
      <w:r w:rsidRPr="00190310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>-2024 годы</w:t>
      </w:r>
      <w:r w:rsidRPr="00190310">
        <w:rPr>
          <w:rFonts w:ascii="Times New Roman" w:hAnsi="Times New Roman"/>
          <w:sz w:val="28"/>
          <w:szCs w:val="28"/>
        </w:rPr>
        <w:t>:</w:t>
      </w:r>
    </w:p>
    <w:p w14:paraId="105BA268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2329F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0CB224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AC148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5B576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BF1C39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AAA4EC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5F96E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EC901" w14:textId="38F57390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F2F62" w14:textId="4DA994CC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BE39E9" w14:textId="05C09DC1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09D33" w14:textId="004B8E30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9A870D" w14:textId="5C3BDFBB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2E147" w14:textId="09891A31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BE8285" w14:textId="06A22340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2EFD3C" w14:textId="46B59600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86879" w14:textId="57DCC811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F41369" w14:textId="6D9977D0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64A25" w14:textId="27A7305B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F6CE67" w14:textId="3E5919DD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201F5" w14:textId="2E520991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5D95E" w14:textId="3EB0AEE2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1F5BC" w14:textId="77777777" w:rsidR="00CF7C4F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43375" w14:textId="77777777" w:rsidR="00CF7C4F" w:rsidRPr="00190310" w:rsidRDefault="00CF7C4F" w:rsidP="00CF7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1417"/>
        <w:gridCol w:w="1417"/>
      </w:tblGrid>
      <w:tr w:rsidR="00CF7C4F" w:rsidRPr="00190310" w14:paraId="54A4E75D" w14:textId="77777777" w:rsidTr="007B59CA">
        <w:trPr>
          <w:trHeight w:val="1800"/>
        </w:trPr>
        <w:tc>
          <w:tcPr>
            <w:tcW w:w="4503" w:type="dxa"/>
          </w:tcPr>
          <w:p w14:paraId="0426D4BE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559" w:type="dxa"/>
          </w:tcPr>
          <w:p w14:paraId="60BC2A34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Базовый показатель</w:t>
            </w:r>
          </w:p>
          <w:p w14:paraId="2DABFB09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(2021 год), %</w:t>
            </w:r>
          </w:p>
        </w:tc>
        <w:tc>
          <w:tcPr>
            <w:tcW w:w="1417" w:type="dxa"/>
          </w:tcPr>
          <w:p w14:paraId="39CA628F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2022 год, %</w:t>
            </w:r>
          </w:p>
        </w:tc>
        <w:tc>
          <w:tcPr>
            <w:tcW w:w="1417" w:type="dxa"/>
          </w:tcPr>
          <w:p w14:paraId="2433DD12" w14:textId="77777777" w:rsidR="00CF7C4F" w:rsidRPr="00190310" w:rsidRDefault="00CF7C4F" w:rsidP="007B59CA">
            <w:pPr>
              <w:pStyle w:val="ConsPlusNormal"/>
              <w:jc w:val="center"/>
              <w:rPr>
                <w:szCs w:val="28"/>
              </w:rPr>
            </w:pPr>
            <w:r w:rsidRPr="00190310">
              <w:rPr>
                <w:szCs w:val="28"/>
              </w:rPr>
              <w:t>2023 год, %</w:t>
            </w:r>
          </w:p>
        </w:tc>
        <w:tc>
          <w:tcPr>
            <w:tcW w:w="1417" w:type="dxa"/>
          </w:tcPr>
          <w:p w14:paraId="74B4BC33" w14:textId="77777777" w:rsidR="00CF7C4F" w:rsidRPr="00190310" w:rsidRDefault="00CF7C4F" w:rsidP="007B59CA">
            <w:pPr>
              <w:pStyle w:val="ConsPlusNormal"/>
              <w:jc w:val="center"/>
              <w:rPr>
                <w:szCs w:val="28"/>
              </w:rPr>
            </w:pPr>
            <w:r w:rsidRPr="00190310">
              <w:rPr>
                <w:szCs w:val="28"/>
              </w:rPr>
              <w:t>2024 год, %</w:t>
            </w:r>
          </w:p>
        </w:tc>
      </w:tr>
      <w:tr w:rsidR="00CF7C4F" w:rsidRPr="00190310" w14:paraId="6E9E96E7" w14:textId="77777777" w:rsidTr="007B59CA">
        <w:trPr>
          <w:trHeight w:val="275"/>
        </w:trPr>
        <w:tc>
          <w:tcPr>
            <w:tcW w:w="4503" w:type="dxa"/>
            <w:vAlign w:val="center"/>
          </w:tcPr>
          <w:p w14:paraId="554CB7EC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B38AA1A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7E2B1B0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EC78BB8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848096E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7C4F" w:rsidRPr="00190310" w14:paraId="0E8F4E76" w14:textId="77777777" w:rsidTr="007B59CA">
        <w:trPr>
          <w:trHeight w:val="2872"/>
        </w:trPr>
        <w:tc>
          <w:tcPr>
            <w:tcW w:w="4503" w:type="dxa"/>
          </w:tcPr>
          <w:p w14:paraId="551002DE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проведенных профилактических мероприятий от запланированных</w:t>
            </w:r>
          </w:p>
          <w:p w14:paraId="624AEEAA" w14:textId="2CFE482E" w:rsidR="00CF7C4F" w:rsidRP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ПМ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14:paraId="6FB2DECD" w14:textId="2D5520A6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ПМ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Ф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фактическое количество пр</w:t>
            </w:r>
            <w:proofErr w:type="spellStart"/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офилактических</w:t>
            </w:r>
            <w:proofErr w:type="spellEnd"/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мероприятий;</w:t>
            </w:r>
          </w:p>
          <w:p w14:paraId="3C1A3FA8" w14:textId="641E0893" w:rsid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ПМ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плановое количество профилактических мероприятий</w:t>
            </w:r>
          </w:p>
          <w:p w14:paraId="5608DA22" w14:textId="77777777" w:rsid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A53CD8" w14:textId="77777777" w:rsidR="00CF7C4F" w:rsidRPr="00FD2A4C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559" w:type="dxa"/>
          </w:tcPr>
          <w:p w14:paraId="5A1BF2EC" w14:textId="77777777" w:rsidR="00CF7C4F" w:rsidRPr="00C064C1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7D433A5F" w14:textId="77777777" w:rsidR="00CF7C4F" w:rsidRPr="00C064C1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17234B45" w14:textId="77777777" w:rsidR="00CF7C4F" w:rsidRPr="00C064C1" w:rsidRDefault="00CF7C4F" w:rsidP="007B59CA">
            <w:pPr>
              <w:rPr>
                <w:rFonts w:ascii="Times New Roman" w:hAnsi="Times New Roman"/>
                <w:i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400B5A2D" w14:textId="77777777" w:rsidR="00CF7C4F" w:rsidRPr="00C064C1" w:rsidRDefault="00CF7C4F" w:rsidP="007B59CA">
            <w:pPr>
              <w:rPr>
                <w:rFonts w:ascii="Times New Roman" w:hAnsi="Times New Roman"/>
                <w:i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CF7C4F" w:rsidRPr="00190310" w14:paraId="1DA6BDA8" w14:textId="77777777" w:rsidTr="007B59CA">
        <w:trPr>
          <w:trHeight w:val="273"/>
        </w:trPr>
        <w:tc>
          <w:tcPr>
            <w:tcW w:w="4503" w:type="dxa"/>
          </w:tcPr>
          <w:p w14:paraId="2AC1BDBD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</w:t>
            </w:r>
          </w:p>
          <w:p w14:paraId="6598D054" w14:textId="1E78C7FA" w:rsidR="00CF7C4F" w:rsidRP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НПА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раз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ут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14:paraId="327D0A19" w14:textId="33C73514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раз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количество НПА, содержа</w:t>
            </w:r>
            <w:proofErr w:type="spellStart"/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</w:t>
            </w:r>
            <w:proofErr w:type="spellEnd"/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обязательные требования, размещенных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официальном сайте;</w:t>
            </w:r>
          </w:p>
          <w:p w14:paraId="01F923EC" w14:textId="00F02A77" w:rsid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ут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общее количество утвержденных НПА, содержащих обязательные требования</w:t>
            </w:r>
          </w:p>
          <w:p w14:paraId="4DE3C91C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A70FBE" w14:textId="77777777" w:rsidR="00CF7C4F" w:rsidRPr="00FD2A4C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</w:tcPr>
          <w:p w14:paraId="4213AAF7" w14:textId="77777777" w:rsidR="00CF7C4F" w:rsidRPr="00C064C1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07928F64" w14:textId="77777777" w:rsidR="00CF7C4F" w:rsidRPr="00C064C1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1C9391A6" w14:textId="77777777" w:rsidR="00CF7C4F" w:rsidRPr="00C064C1" w:rsidRDefault="00CF7C4F" w:rsidP="007B59CA">
            <w:pPr>
              <w:rPr>
                <w:rFonts w:ascii="Times New Roman" w:hAnsi="Times New Roman"/>
                <w:i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6447481F" w14:textId="77777777" w:rsidR="00CF7C4F" w:rsidRPr="00C064C1" w:rsidRDefault="00CF7C4F" w:rsidP="007B59CA">
            <w:pPr>
              <w:rPr>
                <w:rFonts w:ascii="Times New Roman" w:hAnsi="Times New Roman"/>
                <w:i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CF7C4F" w:rsidRPr="00190310" w14:paraId="7E1EAAA0" w14:textId="77777777" w:rsidTr="007B59CA">
        <w:trPr>
          <w:trHeight w:val="273"/>
        </w:trPr>
        <w:tc>
          <w:tcPr>
            <w:tcW w:w="4503" w:type="dxa"/>
          </w:tcPr>
          <w:p w14:paraId="20C69B31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br/>
              <w:t>о недопустимости нарушения обязательных требований</w:t>
            </w:r>
          </w:p>
          <w:p w14:paraId="7E3C7360" w14:textId="1C6D1F26" w:rsidR="00CF7C4F" w:rsidRP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Пр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Пред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14:paraId="70231C23" w14:textId="7E6069DB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>Пред</m:t>
              </m:r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количество выданных предостережений о недопустимости нарушения обязательных требований;</w:t>
            </w:r>
          </w:p>
          <w:p w14:paraId="0DFB6B12" w14:textId="60505B17" w:rsid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количество поступивших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сведений о готовящихся нарушениях или признаках нарушений</w:t>
            </w:r>
          </w:p>
          <w:p w14:paraId="01474ADD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0FB20A" w14:textId="77777777" w:rsidR="00CF7C4F" w:rsidRPr="00C064C1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202DF47D" w14:textId="77777777" w:rsidR="00CF7C4F" w:rsidRPr="00C064C1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1E092FFF" w14:textId="77777777" w:rsidR="00CF7C4F" w:rsidRPr="00C064C1" w:rsidRDefault="00CF7C4F" w:rsidP="007B59CA">
            <w:pPr>
              <w:rPr>
                <w:rFonts w:ascii="Times New Roman" w:hAnsi="Times New Roman"/>
                <w:i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61831DE4" w14:textId="77777777" w:rsidR="00CF7C4F" w:rsidRPr="00C064C1" w:rsidRDefault="00CF7C4F" w:rsidP="007B59CA">
            <w:pPr>
              <w:rPr>
                <w:rFonts w:ascii="Times New Roman" w:hAnsi="Times New Roman"/>
                <w:i/>
              </w:rPr>
            </w:pPr>
            <w:r w:rsidRPr="00C064C1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CF7C4F" w:rsidRPr="00190310" w14:paraId="5B3910E4" w14:textId="77777777" w:rsidTr="007B59CA">
        <w:trPr>
          <w:trHeight w:val="273"/>
        </w:trPr>
        <w:tc>
          <w:tcPr>
            <w:tcW w:w="4503" w:type="dxa"/>
            <w:vAlign w:val="center"/>
          </w:tcPr>
          <w:p w14:paraId="7984A8C5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714B7617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6FE392D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1E4780C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4DE3237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7C4F" w:rsidRPr="00190310" w14:paraId="695F2086" w14:textId="77777777" w:rsidTr="007B59CA">
        <w:trPr>
          <w:trHeight w:val="3390"/>
        </w:trPr>
        <w:tc>
          <w:tcPr>
            <w:tcW w:w="4503" w:type="dxa"/>
          </w:tcPr>
          <w:p w14:paraId="3749DB69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Доля охвата </w:t>
            </w:r>
            <w:r>
              <w:rPr>
                <w:rFonts w:ascii="Times New Roman" w:hAnsi="Times New Roman"/>
                <w:sz w:val="28"/>
                <w:szCs w:val="28"/>
              </w:rPr>
              <w:t>контролируемых лиц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профилактическими мероприятиями</w:t>
            </w:r>
          </w:p>
          <w:p w14:paraId="27732A28" w14:textId="700F3897" w:rsidR="00CF7C4F" w:rsidRP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ох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14:paraId="0825004D" w14:textId="361765B8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ПМ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190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контролируемых лиц</w:t>
            </w:r>
            <w:r w:rsidRPr="00190310">
              <w:rPr>
                <w:rFonts w:ascii="Times New Roman" w:hAnsi="Times New Roman"/>
                <w:sz w:val="28"/>
                <w:szCs w:val="28"/>
                <w:lang w:eastAsia="ru-RU"/>
              </w:rPr>
              <w:t>, в отношении которых проведены профилактические мероприятия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E892D31" w14:textId="5F74249A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общ</m:t>
                  </m:r>
                </m:sub>
              </m:sSub>
            </m:oMath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190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общее количество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контролируемых лиц</w:t>
            </w:r>
          </w:p>
          <w:p w14:paraId="3F977283" w14:textId="77777777" w:rsid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010F0E5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4F64AD9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14:paraId="47A22F83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340595C6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554F96F5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80</w:t>
            </w:r>
          </w:p>
        </w:tc>
      </w:tr>
      <w:tr w:rsidR="00CF7C4F" w:rsidRPr="00190310" w14:paraId="39E4D6B1" w14:textId="77777777" w:rsidTr="007B59CA">
        <w:tc>
          <w:tcPr>
            <w:tcW w:w="4503" w:type="dxa"/>
          </w:tcPr>
          <w:p w14:paraId="016FA7A0" w14:textId="77777777" w:rsidR="00CF7C4F" w:rsidRPr="00190310" w:rsidRDefault="00CF7C4F" w:rsidP="007B59CA">
            <w:pPr>
              <w:tabs>
                <w:tab w:val="left" w:pos="5845"/>
              </w:tabs>
              <w:spacing w:after="0" w:line="240" w:lineRule="auto"/>
              <w:ind w:right="35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Доля выданных предписаний:</w:t>
            </w:r>
          </w:p>
          <w:p w14:paraId="337E4AAA" w14:textId="541BC713" w:rsidR="00CF7C4F" w:rsidRPr="00CF7C4F" w:rsidRDefault="00CF7C4F" w:rsidP="007B59CA">
            <w:pPr>
              <w:tabs>
                <w:tab w:val="left" w:pos="5845"/>
              </w:tabs>
              <w:spacing w:after="0" w:line="240" w:lineRule="auto"/>
              <w:ind w:right="35"/>
              <w:jc w:val="center"/>
              <w:rPr>
                <w:rFonts w:ascii="Times New Roman" w:hAnsi="Times New Roman"/>
                <w:position w:val="-24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тг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бг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14:paraId="0F0335AD" w14:textId="7AFE8805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тг</m:t>
                  </m:r>
                </m:sub>
              </m:sSub>
            </m:oMath>
            <w:r w:rsidRPr="00190310">
              <w:rPr>
                <w:rFonts w:ascii="Times New Roman" w:hAnsi="Times New Roman"/>
                <w:sz w:val="28"/>
                <w:szCs w:val="28"/>
              </w:rPr>
              <w:t xml:space="preserve"> – количество выданных предписаний в текущем году;</w:t>
            </w:r>
          </w:p>
          <w:p w14:paraId="092EEBA1" w14:textId="7CEBC0B1" w:rsidR="00CF7C4F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бг</m:t>
                  </m:r>
                </m:sub>
              </m:sSub>
            </m:oMath>
            <w:r w:rsidRPr="00190310">
              <w:rPr>
                <w:rFonts w:ascii="Times New Roman" w:hAnsi="Times New Roman"/>
                <w:sz w:val="28"/>
                <w:szCs w:val="28"/>
              </w:rPr>
              <w:t xml:space="preserve"> – количество выданных предписаний в предшествующем году</w:t>
            </w:r>
          </w:p>
          <w:p w14:paraId="68123D0A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BC9E03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14:paraId="45068E24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2787C5A2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1EB5A76E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75</w:t>
            </w:r>
          </w:p>
        </w:tc>
      </w:tr>
      <w:tr w:rsidR="00CF7C4F" w:rsidRPr="00190310" w14:paraId="4DDEA43F" w14:textId="77777777" w:rsidTr="007B59CA">
        <w:tc>
          <w:tcPr>
            <w:tcW w:w="4503" w:type="dxa"/>
          </w:tcPr>
          <w:p w14:paraId="1B0D12D4" w14:textId="77777777" w:rsidR="00CF7C4F" w:rsidRPr="00190310" w:rsidRDefault="00CF7C4F" w:rsidP="007B59C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Повышение степени исполнительности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контролируемых лиц/ у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странение причин и условий выявленных нарушений обязательных требований</w:t>
            </w:r>
          </w:p>
          <w:p w14:paraId="5F981047" w14:textId="5E124E2B" w:rsidR="00CF7C4F" w:rsidRPr="00CF7C4F" w:rsidRDefault="00CF7C4F" w:rsidP="007B59C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Пред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и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и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*100%</m:t>
                </m:r>
              </m:oMath>
            </m:oMathPara>
          </w:p>
          <w:p w14:paraId="67B555A6" w14:textId="77DDCCF0" w:rsidR="00CF7C4F" w:rsidRPr="00190310" w:rsidRDefault="00CF7C4F" w:rsidP="007B59C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и</m:t>
                  </m:r>
                </m:sub>
              </m:sSub>
            </m:oMath>
            <w:r w:rsidRPr="0019031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– количество неисполненых предписаний об устранении выявленных нарушений обязательных требований;</w:t>
            </w:r>
          </w:p>
          <w:p w14:paraId="32A3A3B0" w14:textId="3627E6B5" w:rsidR="00CF7C4F" w:rsidRPr="00190310" w:rsidRDefault="00CF7C4F" w:rsidP="007B59C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Пред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и</m:t>
                  </m:r>
                </m:sub>
              </m:sSub>
            </m:oMath>
            <w:r w:rsidRPr="00190310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19031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– количество неисполненных предостережений о недопустимости нарушения обязательных требований;</w:t>
            </w:r>
          </w:p>
          <w:p w14:paraId="4ACB5D5F" w14:textId="77777777" w:rsidR="00CF7C4F" w:rsidRPr="00190310" w:rsidRDefault="00CF7C4F" w:rsidP="007B59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90310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N</w:t>
            </w:r>
            <w:r w:rsidRPr="00190310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19031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– общее количество выданных предписаний и предостережений </w:t>
            </w:r>
          </w:p>
        </w:tc>
        <w:tc>
          <w:tcPr>
            <w:tcW w:w="1559" w:type="dxa"/>
          </w:tcPr>
          <w:p w14:paraId="76C9D575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380EE270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2E11C31F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7A774D55" w14:textId="77777777" w:rsidR="00CF7C4F" w:rsidRPr="00862D34" w:rsidRDefault="00CF7C4F" w:rsidP="007B59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2D34">
              <w:rPr>
                <w:rFonts w:ascii="Times New Roman" w:hAnsi="Times New Roman"/>
                <w:i/>
                <w:sz w:val="28"/>
                <w:szCs w:val="28"/>
              </w:rPr>
              <w:t>90</w:t>
            </w:r>
          </w:p>
        </w:tc>
      </w:tr>
    </w:tbl>
    <w:p w14:paraId="714FF427" w14:textId="77777777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23567242" w14:textId="77777777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466A0BA4" w14:textId="77777777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6D4D7F39" w14:textId="77777777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51169615" w14:textId="66ACFAC5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151D50BA" w14:textId="77777777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6A887E84" w14:textId="77777777" w:rsidR="00CF7C4F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</w:p>
    <w:p w14:paraId="116A7475" w14:textId="77777777" w:rsidR="00CF7C4F" w:rsidRPr="00190310" w:rsidRDefault="00CF7C4F" w:rsidP="00CF7C4F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8"/>
          <w:lang w:val="ru-RU"/>
        </w:rPr>
      </w:pPr>
      <w:r w:rsidRPr="00190310">
        <w:rPr>
          <w:b w:val="0"/>
          <w:bCs w:val="0"/>
          <w:sz w:val="28"/>
        </w:rPr>
        <w:lastRenderedPageBreak/>
        <w:t xml:space="preserve">Раздел </w:t>
      </w:r>
      <w:r w:rsidRPr="00190310">
        <w:rPr>
          <w:b w:val="0"/>
          <w:bCs w:val="0"/>
          <w:sz w:val="28"/>
          <w:lang w:val="en-US"/>
        </w:rPr>
        <w:t>III</w:t>
      </w:r>
      <w:r w:rsidRPr="00190310">
        <w:rPr>
          <w:b w:val="0"/>
          <w:bCs w:val="0"/>
          <w:sz w:val="28"/>
        </w:rPr>
        <w:t xml:space="preserve">. Перечень профилактических мероприятий, сроки (периодичность) </w:t>
      </w:r>
      <w:r>
        <w:rPr>
          <w:b w:val="0"/>
          <w:bCs w:val="0"/>
          <w:sz w:val="28"/>
          <w:lang w:val="ru-RU"/>
        </w:rPr>
        <w:br/>
      </w:r>
      <w:r w:rsidRPr="00190310">
        <w:rPr>
          <w:b w:val="0"/>
          <w:bCs w:val="0"/>
          <w:sz w:val="28"/>
        </w:rPr>
        <w:t>их проведения</w:t>
      </w:r>
    </w:p>
    <w:p w14:paraId="3C027290" w14:textId="77777777" w:rsidR="00CF7C4F" w:rsidRPr="00190310" w:rsidRDefault="00CF7C4F" w:rsidP="00CF7C4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44F1D1C8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0C09CCD6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6F03E5C9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934B21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 w:rsidRPr="00190310">
        <w:rPr>
          <w:rFonts w:ascii="Times New Roman" w:hAnsi="Times New Roman"/>
          <w:sz w:val="28"/>
          <w:szCs w:val="28"/>
        </w:rPr>
        <w:t>объявление предостережения о недопустимости нарушения обязательных требований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4B5F53F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консультирование;</w:t>
      </w:r>
    </w:p>
    <w:p w14:paraId="138E5DF0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19031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самообследование;</w:t>
      </w:r>
    </w:p>
    <w:p w14:paraId="57B670D1" w14:textId="77777777" w:rsidR="00CF7C4F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профилактический визит.</w:t>
      </w:r>
    </w:p>
    <w:p w14:paraId="0D12D759" w14:textId="77777777" w:rsidR="00CF7C4F" w:rsidRDefault="00CF7C4F" w:rsidP="00CF7C4F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Реализация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профилактики 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путем исполнения профилактических 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роприятий, указанных в пункте 17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планом-графиком проведения мероприятий (прил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ожение 1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26DC2782" w14:textId="77777777" w:rsidR="00CF7C4F" w:rsidRDefault="00CF7C4F" w:rsidP="00CF7C4F">
      <w:pPr>
        <w:pStyle w:val="-11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E46637" w14:textId="77777777" w:rsidR="00CF7C4F" w:rsidRPr="00190310" w:rsidRDefault="00CF7C4F" w:rsidP="00CF7C4F">
      <w:pPr>
        <w:pStyle w:val="-11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</w:t>
      </w:r>
    </w:p>
    <w:p w14:paraId="63322A77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93F2F2" w14:textId="77777777" w:rsidR="00CF7C4F" w:rsidRPr="00190310" w:rsidRDefault="00CF7C4F" w:rsidP="00CF7C4F">
      <w:pPr>
        <w:pStyle w:val="-11"/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. Информирование контролируемых лиц и иных заинтересованных 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соблюдения обязательных требований проводится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положениями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 46 Федерального закона № 248-ФЗ.</w:t>
      </w:r>
    </w:p>
    <w:p w14:paraId="44DBEDFA" w14:textId="77777777" w:rsidR="00CF7C4F" w:rsidRPr="00190310" w:rsidRDefault="00CF7C4F" w:rsidP="00CF7C4F">
      <w:pPr>
        <w:pStyle w:val="-11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Интернет, в средствах массовой информации, через личные кабинеты контролируемых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государственных информационных системах (при их наличии) и в иных формах.</w:t>
      </w:r>
    </w:p>
    <w:p w14:paraId="44457546" w14:textId="77777777" w:rsidR="00CF7C4F" w:rsidRPr="00190310" w:rsidRDefault="00CF7C4F" w:rsidP="00CF7C4F">
      <w:pPr>
        <w:pStyle w:val="-11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Контрольный (надзорный)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14:paraId="37B0D606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нормативных правовых актов, регулирующих осуществление государственного контроля (надзора), в течение 10 дней с даты принятия нормативного правового акта;</w:t>
      </w:r>
    </w:p>
    <w:p w14:paraId="160F649F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порядке их вступления в силу, в течение 10 дней с даты внесения изменений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нормативные правовые акты;</w:t>
      </w:r>
    </w:p>
    <w:p w14:paraId="6793E354" w14:textId="77777777" w:rsidR="00CF7C4F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6F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нормативных правовых актов с текстами в действующей редакции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F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6F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(надзора)</w:t>
      </w:r>
      <w:r w:rsidRPr="006F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информацию о мерах ответственности, применяемых при </w:t>
      </w:r>
      <w:r w:rsidRPr="006F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нарушении обязательных требований, в течение 10 дней с даты внесения изменений в нормативные правовые акты;</w:t>
      </w:r>
    </w:p>
    <w:p w14:paraId="2F84F6DE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 утвержденные проверочные листы в формате, допускающем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использование для самообследования, в течение 10 дней с даты утверждения;</w:t>
      </w:r>
    </w:p>
    <w:p w14:paraId="1AFF64F6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</w:p>
    <w:p w14:paraId="52D101B1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 перечень индикаторов риска нарушения обязательных требований, порядок отнесения объектов контроля к категориям риска, по мере необходимости,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не реже 1 раза в го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д;  </w:t>
      </w:r>
    </w:p>
    <w:p w14:paraId="373AB25A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 в год;</w:t>
      </w:r>
    </w:p>
    <w:p w14:paraId="61D8F25F" w14:textId="77777777" w:rsidR="00CF7C4F" w:rsidRPr="0034082E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</w:t>
      </w:r>
      <w:bookmarkStart w:id="2" w:name="_Hlk82349381"/>
      <w:r w:rsidRPr="00190310">
        <w:rPr>
          <w:rFonts w:ascii="Times New Roman" w:hAnsi="Times New Roman"/>
          <w:sz w:val="28"/>
          <w:szCs w:val="28"/>
        </w:rPr>
        <w:t>ежегодно в период с 1 по 10 декабря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2"/>
    <w:p w14:paraId="5AD711E2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исчерпывающий перечень сведений, которые могут запрашиваться контрол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ьным (надзорным) органо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у контролируемого лица, ежегодно в 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квартале;</w:t>
      </w:r>
    </w:p>
    <w:p w14:paraId="07D5F01C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квартале;</w:t>
      </w:r>
    </w:p>
    <w:p w14:paraId="35690FF4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не реже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раза в год;</w:t>
      </w:r>
    </w:p>
    <w:p w14:paraId="1A95DCCF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12) доклады, содержащие результаты обобщения правоприменительной практики контрольного (надзорного) органа, </w:t>
      </w:r>
      <w:bookmarkStart w:id="3" w:name="_Hlk82349391"/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ежегодно, до 15 марта;</w:t>
      </w:r>
    </w:p>
    <w:bookmarkEnd w:id="3"/>
    <w:p w14:paraId="0244AA86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13) доклады о государственном контроле (надзоре), ежегодно не позднее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марта.</w:t>
      </w:r>
    </w:p>
    <w:p w14:paraId="1F4E886F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2D4D52F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14:paraId="5A0321CC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347204" w14:textId="77777777" w:rsidR="00CF7C4F" w:rsidRPr="00190310" w:rsidRDefault="00CF7C4F" w:rsidP="00CF7C4F">
      <w:pPr>
        <w:pStyle w:val="-11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</w:t>
      </w:r>
      <w:r w:rsidRPr="00190310">
        <w:rPr>
          <w:rFonts w:ascii="Times New Roman" w:hAnsi="Times New Roman"/>
          <w:sz w:val="28"/>
          <w:szCs w:val="28"/>
        </w:rPr>
        <w:t>.</w:t>
      </w:r>
      <w:r w:rsidRPr="00190310">
        <w:rPr>
          <w:rFonts w:ascii="Times New Roman" w:hAnsi="Times New Roman"/>
          <w:szCs w:val="28"/>
        </w:rPr>
        <w:t> 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Обобщение правоприменительной практики проводится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положениями статьи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 47 Федерального закона № 248-ФЗ.</w:t>
      </w:r>
    </w:p>
    <w:p w14:paraId="0806D44E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В целях обобщения правоприменительной практики осуществления государственного контроля (надзора) должностные лица контрольного (надзорного) органа организуют подготовку доклада, содержащего результаты обобщения правоприменительной практики за предыдущий календарный год (далее – доклад </w:t>
      </w:r>
      <w:r w:rsidRPr="00190310">
        <w:rPr>
          <w:szCs w:val="28"/>
        </w:rPr>
        <w:br/>
        <w:t>о правоприменительной практике).</w:t>
      </w:r>
    </w:p>
    <w:p w14:paraId="090B6771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Периодичность подготовки доклада о правоприменительной практике – один раз в год.</w:t>
      </w:r>
    </w:p>
    <w:p w14:paraId="158C08E2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190310">
        <w:rPr>
          <w:szCs w:val="28"/>
        </w:rPr>
        <w:t xml:space="preserve">. Проект доклада о правоприменительной практике в срок до 10 февраля </w:t>
      </w:r>
      <w:r w:rsidRPr="00190310">
        <w:rPr>
          <w:szCs w:val="28"/>
        </w:rPr>
        <w:lastRenderedPageBreak/>
        <w:t>текущего года размещается на официальном сайте контрольного (надзорного) органа в информационно-телекоммуникационной сети «Интернет» для публичного обсуждения на срок не менее 10 рабочих дней.</w:t>
      </w:r>
    </w:p>
    <w:p w14:paraId="383D8DBC" w14:textId="77777777" w:rsidR="00CF7C4F" w:rsidRPr="00190310" w:rsidRDefault="00CF7C4F" w:rsidP="00CF7C4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24</w:t>
      </w:r>
      <w:r w:rsidRPr="00190310">
        <w:rPr>
          <w:rFonts w:ascii="Times New Roman" w:hAnsi="Times New Roman"/>
          <w:sz w:val="28"/>
          <w:szCs w:val="28"/>
        </w:rPr>
        <w:t>. Доклад о правоприменительной практике утверждается приказом руководителя контрольного (надзорного) органа и до 15 марта текущего календарного года размещается на официальном сайте контрольного (надзорного) органа в информационно-телекоммуникационной сети Интернет.</w:t>
      </w:r>
    </w:p>
    <w:p w14:paraId="2C7331A6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448AAA" w14:textId="77777777" w:rsidR="00CF7C4F" w:rsidRPr="00190310" w:rsidRDefault="00CF7C4F" w:rsidP="00CF7C4F">
      <w:pPr>
        <w:pStyle w:val="-11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 предостережения</w:t>
      </w:r>
    </w:p>
    <w:p w14:paraId="1288820A" w14:textId="77777777" w:rsidR="00CF7C4F" w:rsidRPr="00190310" w:rsidRDefault="00CF7C4F" w:rsidP="00CF7C4F">
      <w:pPr>
        <w:pStyle w:val="-11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F16ACA" w14:textId="77777777" w:rsidR="00CF7C4F" w:rsidRPr="00190310" w:rsidRDefault="00CF7C4F" w:rsidP="00CF7C4F">
      <w:pPr>
        <w:pStyle w:val="-11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в соответствии с положениями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49 Федерального закона № 248-ФЗ.</w:t>
      </w:r>
    </w:p>
    <w:p w14:paraId="5D9A80DA" w14:textId="77777777" w:rsidR="00CF7C4F" w:rsidRPr="00190310" w:rsidRDefault="00CF7C4F" w:rsidP="00CF7C4F">
      <w:pPr>
        <w:pStyle w:val="-11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Контрольный (надзорный) орган </w:t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учет объявленных предостережений о недопустимости нарушения обязательных требований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0B4E1140" w14:textId="77777777" w:rsidR="00CF7C4F" w:rsidRPr="00190310" w:rsidRDefault="00CF7C4F" w:rsidP="00CF7C4F">
      <w:pPr>
        <w:pStyle w:val="-1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постоянно.</w:t>
      </w:r>
    </w:p>
    <w:p w14:paraId="4CF886DC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5A921E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</w:t>
      </w:r>
    </w:p>
    <w:p w14:paraId="2EA46DD4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162B44" w14:textId="77777777" w:rsidR="00CF7C4F" w:rsidRPr="00190310" w:rsidRDefault="00CF7C4F" w:rsidP="00CF7C4F">
      <w:pPr>
        <w:pStyle w:val="-11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26. 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проводится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положениями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50 Федерального закона № 248-ФЗ.</w:t>
      </w:r>
    </w:p>
    <w:p w14:paraId="6E86B3F4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контролируемого лица и его представителя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по телефону, посредством видеоконференцсвязи, на личном приеме либо в ходе проведения профилактического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профилактического визита, контрольных (надзорных) мероприятий в виде инспекционного визита, документарной или выездной проверки должностным лицом контрольного (надзорного)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B29957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27. Консультирование контролируемого лица и его представителя осуществляется по следующим вопросам:</w:t>
      </w:r>
    </w:p>
    <w:p w14:paraId="1EB188A2" w14:textId="77777777" w:rsidR="00CF7C4F" w:rsidRPr="00190310" w:rsidRDefault="00CF7C4F" w:rsidP="00CF7C4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</w:t>
      </w:r>
      <w:r w:rsidRPr="00190310">
        <w:rPr>
          <w:szCs w:val="28"/>
        </w:rPr>
        <w:br/>
        <w:t>о видах, содержании и об интенсивности проводимых контрольных (надзорных) мероприятий;</w:t>
      </w:r>
    </w:p>
    <w:p w14:paraId="1BD36327" w14:textId="77777777" w:rsidR="00CF7C4F" w:rsidRPr="00190310" w:rsidRDefault="00CF7C4F" w:rsidP="00CF7C4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2) о порядке осуществления государственного контроля (надзора);</w:t>
      </w:r>
    </w:p>
    <w:p w14:paraId="178FA0C5" w14:textId="77777777" w:rsidR="00CF7C4F" w:rsidRPr="00190310" w:rsidRDefault="00CF7C4F" w:rsidP="00CF7C4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 xml:space="preserve">3) о досудебном (внесудебном) обжаловании действий (бездействия) </w:t>
      </w:r>
      <w:r w:rsidRPr="00190310">
        <w:rPr>
          <w:szCs w:val="28"/>
        </w:rPr>
        <w:br/>
        <w:t>и (или) решений, принятых должностными лицами контрольного (надзорного) органа при осуществлении государственного контроля (надзора) в отношении контролируемых лиц;</w:t>
      </w:r>
    </w:p>
    <w:p w14:paraId="7C17519F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hAnsi="Times New Roman"/>
          <w:sz w:val="28"/>
          <w:szCs w:val="28"/>
        </w:rPr>
        <w:lastRenderedPageBreak/>
        <w:t>4) об административной ответственности за нарушение обязательных требований.</w:t>
      </w:r>
    </w:p>
    <w:p w14:paraId="25A33979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E0A26A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Профилактический визит</w:t>
      </w:r>
    </w:p>
    <w:p w14:paraId="21C36C9D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2A8E0A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28. </w:t>
      </w:r>
      <w:r w:rsidRPr="00190310">
        <w:rPr>
          <w:color w:val="000000"/>
          <w:szCs w:val="28"/>
        </w:rPr>
        <w:t xml:space="preserve">Профилактический визит </w:t>
      </w:r>
      <w:r>
        <w:rPr>
          <w:color w:val="000000"/>
          <w:szCs w:val="28"/>
        </w:rPr>
        <w:t>проводится в соответствии с положениями статьи</w:t>
      </w:r>
      <w:r w:rsidRPr="00190310">
        <w:rPr>
          <w:color w:val="000000"/>
          <w:szCs w:val="28"/>
        </w:rPr>
        <w:t xml:space="preserve"> 52 Федерального закона № 248-ФЗ</w:t>
      </w:r>
      <w:r>
        <w:rPr>
          <w:color w:val="000000"/>
          <w:szCs w:val="28"/>
        </w:rPr>
        <w:t>.</w:t>
      </w:r>
    </w:p>
    <w:p w14:paraId="3897FFA8" w14:textId="77777777" w:rsidR="00CF7C4F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7910B8">
        <w:rPr>
          <w:szCs w:val="28"/>
        </w:rPr>
        <w:t xml:space="preserve">Контрольный (надзорный) орган обязан предложить проведение профилактического визита контролируемым лицам не позднее чем в течение одного года с момента начала </w:t>
      </w:r>
      <w:r>
        <w:rPr>
          <w:szCs w:val="28"/>
        </w:rPr>
        <w:t xml:space="preserve">ими </w:t>
      </w:r>
      <w:r w:rsidRPr="007910B8">
        <w:rPr>
          <w:szCs w:val="28"/>
        </w:rPr>
        <w:t>деятельности</w:t>
      </w:r>
      <w:r>
        <w:rPr>
          <w:szCs w:val="28"/>
        </w:rPr>
        <w:t>:</w:t>
      </w:r>
    </w:p>
    <w:p w14:paraId="3A37AAB2" w14:textId="77777777" w:rsidR="00CF7C4F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1) по </w:t>
      </w:r>
      <w:r w:rsidRPr="009F0B64">
        <w:rPr>
          <w:szCs w:val="28"/>
        </w:rPr>
        <w:t>осуществлению</w:t>
      </w:r>
      <w:r w:rsidRPr="00A741B7">
        <w:rPr>
          <w:szCs w:val="28"/>
        </w:rPr>
        <w:t xml:space="preserve"> работ по капитальному ремонту, ремонту и содержанию автомоб</w:t>
      </w:r>
      <w:r>
        <w:rPr>
          <w:szCs w:val="28"/>
        </w:rPr>
        <w:t xml:space="preserve">ильных дорог общего пользования местного </w:t>
      </w:r>
      <w:r w:rsidRPr="00C24958">
        <w:rPr>
          <w:szCs w:val="28"/>
        </w:rPr>
        <w:t>значения</w:t>
      </w:r>
      <w:r>
        <w:rPr>
          <w:szCs w:val="28"/>
        </w:rPr>
        <w:t xml:space="preserve"> на территории Рузского городского округа</w:t>
      </w:r>
      <w:r w:rsidRPr="00C24958">
        <w:rPr>
          <w:szCs w:val="28"/>
        </w:rPr>
        <w:t xml:space="preserve"> Московской области </w:t>
      </w:r>
      <w:r>
        <w:rPr>
          <w:szCs w:val="28"/>
        </w:rPr>
        <w:t>и искусственных дорожных сооружений на них в части обеспечения сохранности автомобильных дорог;</w:t>
      </w:r>
    </w:p>
    <w:p w14:paraId="049C4044" w14:textId="77777777" w:rsidR="00CF7C4F" w:rsidRDefault="00CF7C4F" w:rsidP="00CF7C4F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2) по</w:t>
      </w:r>
      <w:r w:rsidRPr="008B0844">
        <w:rPr>
          <w:szCs w:val="28"/>
        </w:rPr>
        <w:t xml:space="preserve"> </w:t>
      </w:r>
      <w:r>
        <w:rPr>
          <w:szCs w:val="28"/>
        </w:rPr>
        <w:t xml:space="preserve">эксплуатации объектов дорожного сервиса, размещенных в </w:t>
      </w:r>
      <w:r w:rsidRPr="00552D1D">
        <w:rPr>
          <w:szCs w:val="28"/>
        </w:rPr>
        <w:t>полос</w:t>
      </w:r>
      <w:r>
        <w:rPr>
          <w:szCs w:val="28"/>
        </w:rPr>
        <w:t>ах</w:t>
      </w:r>
      <w:r w:rsidRPr="00552D1D">
        <w:rPr>
          <w:szCs w:val="28"/>
        </w:rPr>
        <w:t xml:space="preserve"> отвода и (или) придорожных полос</w:t>
      </w:r>
      <w:r>
        <w:rPr>
          <w:szCs w:val="28"/>
        </w:rPr>
        <w:t>ах</w:t>
      </w:r>
      <w:r w:rsidRPr="00552D1D">
        <w:rPr>
          <w:szCs w:val="28"/>
        </w:rPr>
        <w:t xml:space="preserve"> автомобильных дорог общего пользования </w:t>
      </w:r>
      <w:r>
        <w:rPr>
          <w:szCs w:val="28"/>
        </w:rPr>
        <w:t>местного</w:t>
      </w:r>
      <w:r w:rsidRPr="00552D1D">
        <w:rPr>
          <w:szCs w:val="28"/>
        </w:rPr>
        <w:t xml:space="preserve"> значения</w:t>
      </w:r>
      <w:r>
        <w:rPr>
          <w:szCs w:val="28"/>
        </w:rPr>
        <w:t xml:space="preserve"> на территории Рузского городского округа</w:t>
      </w:r>
      <w:r w:rsidRPr="00552D1D">
        <w:rPr>
          <w:szCs w:val="28"/>
        </w:rPr>
        <w:t xml:space="preserve"> Московской области;</w:t>
      </w:r>
    </w:p>
    <w:p w14:paraId="795A1CC2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3) по</w:t>
      </w:r>
      <w:r w:rsidRPr="00CF06B0">
        <w:rPr>
          <w:szCs w:val="28"/>
        </w:rPr>
        <w:t xml:space="preserve"> осуществлению регулярных перевозок по смежным </w:t>
      </w:r>
      <w:r>
        <w:rPr>
          <w:szCs w:val="28"/>
        </w:rPr>
        <w:t xml:space="preserve">муниципальным </w:t>
      </w:r>
      <w:r w:rsidRPr="00A741B7">
        <w:rPr>
          <w:szCs w:val="28"/>
        </w:rPr>
        <w:t>маршрутам регулярных перевозок</w:t>
      </w:r>
      <w:r>
        <w:rPr>
          <w:szCs w:val="28"/>
        </w:rPr>
        <w:t>,</w:t>
      </w:r>
      <w:r w:rsidRPr="00CF06B0">
        <w:rPr>
          <w:szCs w:val="28"/>
        </w:rPr>
        <w:t xml:space="preserve"> межмуниципальным маршрутам ре</w:t>
      </w:r>
      <w:r>
        <w:rPr>
          <w:szCs w:val="28"/>
        </w:rPr>
        <w:t>гулярных перевозок, не относящих</w:t>
      </w:r>
      <w:r w:rsidRPr="00CF06B0">
        <w:rPr>
          <w:szCs w:val="28"/>
        </w:rPr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Cs w:val="28"/>
        </w:rPr>
        <w:t>.</w:t>
      </w:r>
    </w:p>
    <w:p w14:paraId="110E3730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Профилактический визит проводится в</w:t>
      </w:r>
      <w:r>
        <w:rPr>
          <w:szCs w:val="28"/>
        </w:rPr>
        <w:t xml:space="preserve"> феврале, июне, августе и ноябре. </w:t>
      </w:r>
      <w:r w:rsidRPr="00190310">
        <w:rPr>
          <w:szCs w:val="28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14:paraId="6967F7E3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190310">
        <w:rPr>
          <w:szCs w:val="28"/>
        </w:rPr>
        <w:t>29. 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14:paraId="549DBC4B" w14:textId="77777777" w:rsidR="00CF7C4F" w:rsidRPr="00190310" w:rsidRDefault="00CF7C4F" w:rsidP="00CF7C4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color w:val="000000"/>
          <w:szCs w:val="28"/>
        </w:rPr>
      </w:pPr>
      <w:r w:rsidRPr="00190310">
        <w:rPr>
          <w:szCs w:val="28"/>
        </w:rPr>
        <w:t>30. Контролируемое лицо вправе отказаться от проведения обязательного профилактического визита, письменно уведомив об этом контрольный (надзорный) орган не позднее чем за три рабочих дня до даты его проведения.</w:t>
      </w:r>
    </w:p>
    <w:p w14:paraId="424D7A9D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65AC0F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10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</w:p>
    <w:p w14:paraId="248678D1" w14:textId="77777777" w:rsidR="00CF7C4F" w:rsidRPr="00190310" w:rsidRDefault="00CF7C4F" w:rsidP="00CF7C4F">
      <w:pPr>
        <w:pStyle w:val="-11"/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5BAB3" w14:textId="77777777" w:rsidR="00CF7C4F" w:rsidRPr="000B5D47" w:rsidRDefault="00CF7C4F" w:rsidP="00CF7C4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D47">
        <w:rPr>
          <w:rFonts w:ascii="Times New Roman" w:eastAsia="Times New Roman" w:hAnsi="Times New Roman"/>
          <w:sz w:val="28"/>
          <w:szCs w:val="28"/>
          <w:lang w:eastAsia="ru-RU"/>
        </w:rPr>
        <w:t>31. 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</w:t>
      </w:r>
      <w:r w:rsidRPr="000B5D47">
        <w:rPr>
          <w:rFonts w:ascii="Times New Roman" w:hAnsi="Times New Roman"/>
          <w:color w:val="000000"/>
          <w:sz w:val="28"/>
          <w:szCs w:val="28"/>
        </w:rPr>
        <w:t>провод</w:t>
      </w:r>
      <w:r>
        <w:rPr>
          <w:rFonts w:ascii="Times New Roman" w:hAnsi="Times New Roman"/>
          <w:color w:val="000000"/>
          <w:sz w:val="28"/>
          <w:szCs w:val="28"/>
        </w:rPr>
        <w:t>ится в соответствии с положениями</w:t>
      </w:r>
      <w:r w:rsidRPr="000B5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C1C">
        <w:rPr>
          <w:rFonts w:ascii="Times New Roman" w:hAnsi="Times New Roman"/>
          <w:color w:val="000000"/>
          <w:sz w:val="28"/>
          <w:szCs w:val="28"/>
        </w:rPr>
        <w:t>статьи 5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B5D4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248-ФЗ.</w:t>
      </w:r>
    </w:p>
    <w:p w14:paraId="03683787" w14:textId="77777777" w:rsidR="00CF7C4F" w:rsidRPr="00190310" w:rsidRDefault="00CF7C4F" w:rsidP="00CF7C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190310">
        <w:rPr>
          <w:rFonts w:ascii="Times New Roman" w:eastAsia="Times New Roman" w:hAnsi="Times New Roman"/>
          <w:sz w:val="28"/>
          <w:szCs w:val="28"/>
        </w:rPr>
        <w:t>В целях добровольного определения контролируемыми лицами уровня соблюдения обязательных требований, ими может применяться самостоятельная оценка соблюдения обязательных требований (самообследование).</w:t>
      </w:r>
    </w:p>
    <w:p w14:paraId="5026E8FE" w14:textId="77777777" w:rsidR="00CF7C4F" w:rsidRPr="00190310" w:rsidRDefault="00CF7C4F" w:rsidP="00CF7C4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2et92p0" w:colFirst="0" w:colLast="0"/>
      <w:bookmarkEnd w:id="4"/>
      <w:r w:rsidRPr="00190310">
        <w:rPr>
          <w:rFonts w:ascii="Times New Roman" w:eastAsia="Times New Roman" w:hAnsi="Times New Roman"/>
          <w:sz w:val="28"/>
          <w:szCs w:val="28"/>
        </w:rPr>
        <w:lastRenderedPageBreak/>
        <w:t xml:space="preserve">32. Самообследование осуществляется в автоматизированном режиме </w:t>
      </w:r>
      <w:r w:rsidRPr="00190310">
        <w:rPr>
          <w:rFonts w:ascii="Times New Roman" w:eastAsia="Times New Roman" w:hAnsi="Times New Roman"/>
          <w:sz w:val="28"/>
          <w:szCs w:val="28"/>
        </w:rPr>
        <w:br/>
        <w:t>на официальном сайте контрольного органа в</w:t>
      </w:r>
      <w:r w:rsidRPr="0019031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разделе «Контрольно-надзорная деятельность»</w:t>
      </w:r>
      <w:r w:rsidRPr="00190310">
        <w:rPr>
          <w:rFonts w:ascii="Times New Roman" w:eastAsia="Times New Roman" w:hAnsi="Times New Roman"/>
          <w:sz w:val="28"/>
          <w:szCs w:val="28"/>
        </w:rPr>
        <w:t>.</w:t>
      </w:r>
    </w:p>
    <w:p w14:paraId="7FC545E4" w14:textId="77777777" w:rsidR="00CF7C4F" w:rsidRPr="00190310" w:rsidRDefault="00CF7C4F" w:rsidP="00CF7C4F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4E173210" w14:textId="77777777" w:rsidR="00CF7C4F" w:rsidRPr="00190310" w:rsidRDefault="00CF7C4F" w:rsidP="00CF7C4F">
      <w:pPr>
        <w:pStyle w:val="3"/>
        <w:spacing w:line="276" w:lineRule="auto"/>
        <w:ind w:left="0" w:firstLine="0"/>
        <w:jc w:val="center"/>
        <w:rPr>
          <w:b w:val="0"/>
          <w:bCs w:val="0"/>
          <w:sz w:val="28"/>
          <w:lang w:val="ru-RU"/>
        </w:rPr>
      </w:pPr>
      <w:r w:rsidRPr="00190310">
        <w:rPr>
          <w:b w:val="0"/>
          <w:bCs w:val="0"/>
          <w:sz w:val="28"/>
        </w:rPr>
        <w:t xml:space="preserve">Раздел </w:t>
      </w:r>
      <w:r w:rsidRPr="00190310">
        <w:rPr>
          <w:b w:val="0"/>
          <w:bCs w:val="0"/>
          <w:sz w:val="28"/>
          <w:lang w:val="en-US"/>
        </w:rPr>
        <w:t>IV</w:t>
      </w:r>
      <w:r w:rsidRPr="00190310">
        <w:rPr>
          <w:b w:val="0"/>
          <w:bCs w:val="0"/>
          <w:sz w:val="28"/>
        </w:rPr>
        <w:t xml:space="preserve">. Показатели результативности и эффективности </w:t>
      </w:r>
      <w:r w:rsidRPr="00190310">
        <w:rPr>
          <w:b w:val="0"/>
          <w:bCs w:val="0"/>
          <w:sz w:val="28"/>
          <w:lang w:val="ru-RU"/>
        </w:rPr>
        <w:br/>
      </w:r>
      <w:r w:rsidRPr="00190310">
        <w:rPr>
          <w:b w:val="0"/>
          <w:bCs w:val="0"/>
          <w:sz w:val="28"/>
        </w:rPr>
        <w:t>программы профилактики</w:t>
      </w:r>
    </w:p>
    <w:p w14:paraId="6AE881ED" w14:textId="77777777" w:rsidR="00CF7C4F" w:rsidRPr="00190310" w:rsidRDefault="00CF7C4F" w:rsidP="00CF7C4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CD536F" w14:textId="77777777" w:rsidR="00CF7C4F" w:rsidRPr="00190310" w:rsidRDefault="00CF7C4F" w:rsidP="00CF7C4F">
      <w:pPr>
        <w:pStyle w:val="af8"/>
        <w:spacing w:line="276" w:lineRule="auto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33. Эффективность реализации программы профилактики оценивается:</w:t>
      </w:r>
    </w:p>
    <w:p w14:paraId="0406D0B9" w14:textId="77777777" w:rsidR="00CF7C4F" w:rsidRPr="00190310" w:rsidRDefault="00CF7C4F" w:rsidP="00CF7C4F">
      <w:pPr>
        <w:pStyle w:val="af8"/>
        <w:spacing w:line="276" w:lineRule="auto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4820561" w14:textId="77777777" w:rsidR="00CF7C4F" w:rsidRPr="00190310" w:rsidRDefault="00CF7C4F" w:rsidP="00CF7C4F">
      <w:pPr>
        <w:pStyle w:val="af8"/>
        <w:spacing w:line="276" w:lineRule="auto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контролируемых лиц в вопросах исполнения обязательных требований, степенью их информативности </w:t>
      </w:r>
      <w:r w:rsidRPr="00190310">
        <w:rPr>
          <w:color w:val="000000"/>
          <w:sz w:val="28"/>
          <w:szCs w:val="28"/>
          <w:lang w:val="ru-RU" w:eastAsia="ru-RU" w:bidi="ar-SA"/>
        </w:rPr>
        <w:br/>
        <w:t>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при проведении контрольных</w:t>
      </w:r>
      <w:r>
        <w:rPr>
          <w:color w:val="000000"/>
          <w:sz w:val="28"/>
          <w:szCs w:val="28"/>
          <w:lang w:val="ru-RU" w:eastAsia="ru-RU" w:bidi="ar-SA"/>
        </w:rPr>
        <w:t xml:space="preserve"> (надзорных) мероприятий</w:t>
      </w:r>
      <w:r w:rsidRPr="00190310">
        <w:rPr>
          <w:color w:val="000000"/>
          <w:sz w:val="28"/>
          <w:szCs w:val="28"/>
          <w:lang w:val="ru-RU" w:eastAsia="ru-RU" w:bidi="ar-SA"/>
        </w:rPr>
        <w:t>;</w:t>
      </w:r>
    </w:p>
    <w:p w14:paraId="5B15083E" w14:textId="77777777" w:rsidR="00CF7C4F" w:rsidRPr="00190310" w:rsidRDefault="00CF7C4F" w:rsidP="00CF7C4F">
      <w:pPr>
        <w:pStyle w:val="af8"/>
        <w:spacing w:line="276" w:lineRule="auto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14:paraId="50EA2098" w14:textId="77777777" w:rsidR="00CF7C4F" w:rsidRPr="00190310" w:rsidRDefault="00CF7C4F" w:rsidP="00CF7C4F">
      <w:pPr>
        <w:pStyle w:val="af8"/>
        <w:spacing w:line="276" w:lineRule="auto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4) понятностью обязательных требований, обеспечивающей их одноз</w:t>
      </w:r>
      <w:r>
        <w:rPr>
          <w:color w:val="000000"/>
          <w:sz w:val="28"/>
          <w:szCs w:val="28"/>
          <w:lang w:val="ru-RU" w:eastAsia="ru-RU" w:bidi="ar-SA"/>
        </w:rPr>
        <w:t>начное толкование контролируемыми</w:t>
      </w:r>
      <w:r w:rsidRPr="00190310">
        <w:rPr>
          <w:color w:val="000000"/>
          <w:sz w:val="28"/>
          <w:szCs w:val="28"/>
          <w:lang w:val="ru-RU" w:eastAsia="ru-RU" w:bidi="ar-SA"/>
        </w:rPr>
        <w:t xml:space="preserve"> лиц</w:t>
      </w:r>
      <w:r>
        <w:rPr>
          <w:color w:val="000000"/>
          <w:sz w:val="28"/>
          <w:szCs w:val="28"/>
          <w:lang w:val="ru-RU" w:eastAsia="ru-RU" w:bidi="ar-SA"/>
        </w:rPr>
        <w:t>ами</w:t>
      </w:r>
      <w:r w:rsidRPr="00190310">
        <w:rPr>
          <w:color w:val="000000"/>
          <w:sz w:val="28"/>
          <w:szCs w:val="28"/>
          <w:lang w:val="ru-RU" w:eastAsia="ru-RU" w:bidi="ar-SA"/>
        </w:rPr>
        <w:t xml:space="preserve"> и</w:t>
      </w:r>
      <w:r>
        <w:rPr>
          <w:color w:val="000000"/>
          <w:sz w:val="28"/>
          <w:szCs w:val="28"/>
          <w:lang w:val="ru-RU" w:eastAsia="ru-RU" w:bidi="ar-SA"/>
        </w:rPr>
        <w:t xml:space="preserve"> должностными лицами</w:t>
      </w:r>
      <w:r w:rsidRPr="0019031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190310">
        <w:rPr>
          <w:sz w:val="28"/>
          <w:szCs w:val="28"/>
          <w:lang w:val="ru-RU" w:eastAsia="ru-RU" w:bidi="ar-SA"/>
        </w:rPr>
        <w:t>контрольного (надзорного) органа</w:t>
      </w:r>
      <w:r w:rsidRPr="00190310">
        <w:rPr>
          <w:color w:val="000000"/>
          <w:sz w:val="28"/>
          <w:szCs w:val="28"/>
          <w:lang w:val="ru-RU" w:eastAsia="ru-RU" w:bidi="ar-SA"/>
        </w:rPr>
        <w:t>;</w:t>
      </w:r>
    </w:p>
    <w:p w14:paraId="40F13A8A" w14:textId="77777777" w:rsidR="00CF7C4F" w:rsidRPr="00190310" w:rsidRDefault="00CF7C4F" w:rsidP="00CF7C4F">
      <w:pPr>
        <w:pStyle w:val="af8"/>
        <w:spacing w:line="276" w:lineRule="auto"/>
        <w:ind w:left="0" w:firstLine="567"/>
        <w:rPr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5) вовлечением контролируемых лиц в регулярное взаимодействие </w:t>
      </w:r>
      <w:r w:rsidRPr="00190310">
        <w:rPr>
          <w:color w:val="000000"/>
          <w:sz w:val="28"/>
          <w:szCs w:val="28"/>
          <w:lang w:val="ru-RU" w:eastAsia="ru-RU" w:bidi="ar-SA"/>
        </w:rPr>
        <w:br/>
        <w:t xml:space="preserve">с </w:t>
      </w:r>
      <w:r w:rsidRPr="00190310">
        <w:rPr>
          <w:sz w:val="28"/>
          <w:szCs w:val="28"/>
          <w:lang w:val="ru-RU" w:eastAsia="ru-RU" w:bidi="ar-SA"/>
        </w:rPr>
        <w:t>контрольным (надзорным) органам.</w:t>
      </w:r>
    </w:p>
    <w:p w14:paraId="015F9960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sz w:val="28"/>
          <w:szCs w:val="28"/>
          <w:lang w:val="ru-RU" w:eastAsia="ru-RU" w:bidi="ar-SA"/>
        </w:rPr>
        <w:t>34.</w:t>
      </w:r>
      <w:r w:rsidRPr="00190310">
        <w:rPr>
          <w:color w:val="000000"/>
          <w:sz w:val="28"/>
          <w:szCs w:val="28"/>
          <w:lang w:val="ru-RU" w:eastAsia="ru-RU" w:bidi="ar-SA"/>
        </w:rPr>
        <w:t> 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4B8BB82A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sz w:val="28"/>
          <w:szCs w:val="28"/>
          <w:lang w:val="ru-RU" w:eastAsia="ru-RU" w:bidi="ar-SA"/>
        </w:rPr>
        <w:t>35.</w:t>
      </w:r>
      <w:r w:rsidRPr="00190310">
        <w:rPr>
          <w:color w:val="4472C4"/>
          <w:sz w:val="28"/>
          <w:szCs w:val="28"/>
          <w:lang w:val="ru-RU" w:eastAsia="ru-RU" w:bidi="ar-SA"/>
        </w:rPr>
        <w:t xml:space="preserve"> </w:t>
      </w:r>
      <w:r w:rsidRPr="00190310">
        <w:rPr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4A24F741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1) информированность контролируемых лиц об обязательных требованиях, </w:t>
      </w:r>
      <w:r>
        <w:rPr>
          <w:color w:val="000000"/>
          <w:sz w:val="28"/>
          <w:szCs w:val="28"/>
          <w:lang w:val="ru-RU" w:eastAsia="ru-RU" w:bidi="ar-SA"/>
        </w:rPr>
        <w:br/>
      </w:r>
      <w:r w:rsidRPr="00190310">
        <w:rPr>
          <w:color w:val="000000"/>
          <w:sz w:val="28"/>
          <w:szCs w:val="28"/>
          <w:lang w:val="ru-RU" w:eastAsia="ru-RU" w:bidi="ar-SA"/>
        </w:rPr>
        <w:t xml:space="preserve">о принятых и готовящихся изменениях в системе обязательных требований, </w:t>
      </w:r>
      <w:r>
        <w:rPr>
          <w:color w:val="000000"/>
          <w:sz w:val="28"/>
          <w:szCs w:val="28"/>
          <w:lang w:val="ru-RU" w:eastAsia="ru-RU" w:bidi="ar-SA"/>
        </w:rPr>
        <w:br/>
      </w:r>
      <w:r w:rsidRPr="00190310">
        <w:rPr>
          <w:color w:val="000000"/>
          <w:sz w:val="28"/>
          <w:szCs w:val="28"/>
          <w:lang w:val="ru-RU" w:eastAsia="ru-RU" w:bidi="ar-SA"/>
        </w:rPr>
        <w:t>о порядке проведения контрольных (надзорных) мероприятий, правах контролируемых лиц в ходе проверки;</w:t>
      </w:r>
    </w:p>
    <w:p w14:paraId="072E4F4F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2) понятность обязательных требований, обеспечивающая их однозначное толкование контролируемы</w:t>
      </w:r>
      <w:r>
        <w:rPr>
          <w:color w:val="000000"/>
          <w:sz w:val="28"/>
          <w:szCs w:val="28"/>
          <w:lang w:val="ru-RU" w:eastAsia="ru-RU" w:bidi="ar-SA"/>
        </w:rPr>
        <w:t xml:space="preserve">ми лицами </w:t>
      </w:r>
      <w:r w:rsidRPr="00190310">
        <w:rPr>
          <w:color w:val="000000"/>
          <w:sz w:val="28"/>
          <w:szCs w:val="28"/>
          <w:lang w:val="ru-RU" w:eastAsia="ru-RU" w:bidi="ar-SA"/>
        </w:rPr>
        <w:t>и</w:t>
      </w:r>
      <w:r>
        <w:rPr>
          <w:color w:val="000000"/>
          <w:sz w:val="28"/>
          <w:szCs w:val="28"/>
          <w:lang w:val="ru-RU" w:eastAsia="ru-RU" w:bidi="ar-SA"/>
        </w:rPr>
        <w:t xml:space="preserve"> должностными лицами</w:t>
      </w:r>
      <w:r w:rsidRPr="0019031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190310">
        <w:rPr>
          <w:sz w:val="28"/>
          <w:szCs w:val="28"/>
          <w:lang w:val="ru-RU" w:eastAsia="ru-RU" w:bidi="ar-SA"/>
        </w:rPr>
        <w:t>контрольного (надзорного) органа;</w:t>
      </w:r>
    </w:p>
    <w:p w14:paraId="16A5433F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3) вовлечение контролируемых лиц в регулярное взаимодействие </w:t>
      </w:r>
      <w:r w:rsidRPr="00190310">
        <w:rPr>
          <w:color w:val="000000"/>
          <w:sz w:val="28"/>
          <w:szCs w:val="28"/>
          <w:lang w:val="ru-RU" w:eastAsia="ru-RU" w:bidi="ar-SA"/>
        </w:rPr>
        <w:br/>
        <w:t xml:space="preserve">с </w:t>
      </w:r>
      <w:r>
        <w:rPr>
          <w:sz w:val="28"/>
          <w:szCs w:val="28"/>
          <w:lang w:val="ru-RU" w:eastAsia="ru-RU" w:bidi="ar-SA"/>
        </w:rPr>
        <w:t>контрольным (надзорным) органом</w:t>
      </w:r>
      <w:r w:rsidRPr="00190310">
        <w:rPr>
          <w:color w:val="000000"/>
          <w:sz w:val="28"/>
          <w:szCs w:val="28"/>
          <w:lang w:val="ru-RU" w:eastAsia="ru-RU" w:bidi="ar-SA"/>
        </w:rPr>
        <w:t>.</w:t>
      </w:r>
    </w:p>
    <w:p w14:paraId="5D118E8B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sz w:val="28"/>
          <w:szCs w:val="28"/>
          <w:lang w:val="ru-RU" w:eastAsia="ru-RU" w:bidi="ar-SA"/>
        </w:rPr>
        <w:t>36.</w:t>
      </w:r>
      <w:r w:rsidRPr="00190310">
        <w:rPr>
          <w:color w:val="000000"/>
          <w:sz w:val="28"/>
          <w:szCs w:val="28"/>
          <w:lang w:val="ru-RU" w:eastAsia="ru-RU" w:bidi="ar-SA"/>
        </w:rPr>
        <w:t> О</w:t>
      </w:r>
      <w:r>
        <w:rPr>
          <w:color w:val="000000"/>
          <w:sz w:val="28"/>
          <w:szCs w:val="28"/>
          <w:lang w:val="ru-RU" w:eastAsia="ru-RU" w:bidi="ar-SA"/>
        </w:rPr>
        <w:t>ценка эффективности реализации п</w:t>
      </w:r>
      <w:r w:rsidRPr="00190310">
        <w:rPr>
          <w:color w:val="000000"/>
          <w:sz w:val="28"/>
          <w:szCs w:val="28"/>
          <w:lang w:val="ru-RU" w:eastAsia="ru-RU" w:bidi="ar-SA"/>
        </w:rPr>
        <w:t xml:space="preserve">рограммы профилактики </w:t>
      </w:r>
      <w:r w:rsidRPr="00190310">
        <w:rPr>
          <w:color w:val="000000"/>
          <w:sz w:val="28"/>
          <w:szCs w:val="28"/>
          <w:lang w:val="ru-RU" w:eastAsia="ru-RU" w:bidi="ar-SA"/>
        </w:rPr>
        <w:lastRenderedPageBreak/>
        <w:t>рассчитывается ежегодно (по итогам календарного года).</w:t>
      </w:r>
    </w:p>
    <w:p w14:paraId="05964F5A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37.</w:t>
      </w:r>
      <w:r w:rsidRPr="00190310">
        <w:rPr>
          <w:color w:val="000000"/>
          <w:sz w:val="28"/>
          <w:szCs w:val="28"/>
          <w:lang w:val="ru-RU" w:eastAsia="ru-RU" w:bidi="ar-SA"/>
        </w:rPr>
        <w:t> 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726EF5E6" w14:textId="2D1E04AE" w:rsidR="00CF7C4F" w:rsidRPr="00190310" w:rsidRDefault="00CF7C4F" w:rsidP="00CF7C4F">
      <w:pPr>
        <w:pStyle w:val="af8"/>
        <w:spacing w:line="276" w:lineRule="auto"/>
        <w:ind w:left="0"/>
        <w:jc w:val="center"/>
        <w:rPr>
          <w:color w:val="000000"/>
          <w:sz w:val="28"/>
          <w:szCs w:val="28"/>
          <w:lang w:val="ru-RU" w:eastAsia="ru-RU" w:bidi="ar-SA"/>
        </w:rPr>
      </w:pPr>
      <w:r w:rsidRPr="00190310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3A1C189B" wp14:editId="0A8BB7FC">
            <wp:extent cx="1238250" cy="514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310">
        <w:rPr>
          <w:color w:val="000000"/>
          <w:sz w:val="28"/>
          <w:szCs w:val="28"/>
          <w:lang w:val="ru-RU" w:eastAsia="ru-RU" w:bidi="ar-SA"/>
        </w:rPr>
        <w:t>где:</w:t>
      </w:r>
    </w:p>
    <w:p w14:paraId="25DC8054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1733CF17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- отклонение фактического значения i-го показателя от планового значения </w:t>
      </w:r>
      <w:r>
        <w:rPr>
          <w:color w:val="000000"/>
          <w:sz w:val="28"/>
          <w:szCs w:val="28"/>
          <w:lang w:val="ru-RU" w:eastAsia="ru-RU" w:bidi="ar-SA"/>
        </w:rPr>
        <w:br/>
      </w:r>
      <w:r w:rsidRPr="00190310">
        <w:rPr>
          <w:color w:val="000000"/>
          <w:sz w:val="28"/>
          <w:szCs w:val="28"/>
          <w:lang w:val="ru-RU" w:eastAsia="ru-RU" w:bidi="ar-SA"/>
        </w:rPr>
        <w:t>i-го показателя;</w:t>
      </w:r>
    </w:p>
    <w:p w14:paraId="399C5E27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- фактическое значение i-го показателя профилактических мероприятий;</w:t>
      </w:r>
    </w:p>
    <w:p w14:paraId="3ED4CBDE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- плановое значение i-го показателя профилактических мероприятий.</w:t>
      </w:r>
    </w:p>
    <w:p w14:paraId="049DEB5A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38. </w:t>
      </w:r>
      <w:r w:rsidRPr="00190310">
        <w:rPr>
          <w:color w:val="000000"/>
          <w:sz w:val="28"/>
          <w:szCs w:val="28"/>
          <w:lang w:val="ru-RU" w:eastAsia="ru-RU" w:bidi="ar-SA"/>
        </w:rPr>
        <w:t>В случае подсчета «понижаемого»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395A9E28" w14:textId="54B09DB8" w:rsidR="00CF7C4F" w:rsidRPr="00190310" w:rsidRDefault="00CF7C4F" w:rsidP="00CF7C4F">
      <w:pPr>
        <w:pStyle w:val="af8"/>
        <w:spacing w:line="276" w:lineRule="auto"/>
        <w:ind w:left="0"/>
        <w:jc w:val="center"/>
        <w:rPr>
          <w:color w:val="000000"/>
          <w:sz w:val="28"/>
          <w:szCs w:val="28"/>
          <w:lang w:val="ru-RU" w:eastAsia="ru-RU" w:bidi="ar-SA"/>
        </w:rPr>
      </w:pPr>
      <w:r>
        <w:rPr>
          <w:noProof/>
          <w:position w:val="-28"/>
        </w:rPr>
        <w:drawing>
          <wp:inline distT="0" distB="0" distL="0" distR="0" wp14:anchorId="62E8D4B0" wp14:editId="7CB8B2CF">
            <wp:extent cx="1085850" cy="514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310">
        <w:rPr>
          <w:color w:val="000000"/>
          <w:sz w:val="28"/>
          <w:szCs w:val="28"/>
          <w:lang w:val="ru-RU" w:eastAsia="ru-RU" w:bidi="ar-SA"/>
        </w:rPr>
        <w:t>где:</w:t>
      </w:r>
    </w:p>
    <w:p w14:paraId="647242CA" w14:textId="1EA181F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при </w:t>
      </w:r>
      <w:r w:rsidRPr="00190310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193450BC" wp14:editId="7A6C0FA7">
            <wp:extent cx="6858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310">
        <w:rPr>
          <w:color w:val="000000"/>
          <w:sz w:val="28"/>
          <w:szCs w:val="28"/>
          <w:lang w:val="ru-RU" w:eastAsia="ru-RU" w:bidi="ar-SA"/>
        </w:rPr>
        <w:t xml:space="preserve">, то </w:t>
      </w:r>
      <w:r w:rsidRPr="00190310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070A0C40" wp14:editId="3C692A69">
            <wp:extent cx="82867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310">
        <w:rPr>
          <w:color w:val="000000"/>
          <w:sz w:val="28"/>
          <w:szCs w:val="28"/>
          <w:lang w:val="ru-RU" w:eastAsia="ru-RU" w:bidi="ar-SA"/>
        </w:rPr>
        <w:t>.</w:t>
      </w:r>
    </w:p>
    <w:p w14:paraId="0E792C8F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39. </w:t>
      </w:r>
      <w:r w:rsidRPr="00190310">
        <w:rPr>
          <w:color w:val="000000"/>
          <w:sz w:val="28"/>
          <w:szCs w:val="28"/>
          <w:lang w:val="ru-RU" w:eastAsia="ru-RU" w:bidi="ar-SA"/>
        </w:rPr>
        <w:t>О</w:t>
      </w:r>
      <w:r>
        <w:rPr>
          <w:color w:val="000000"/>
          <w:sz w:val="28"/>
          <w:szCs w:val="28"/>
          <w:lang w:val="ru-RU" w:eastAsia="ru-RU" w:bidi="ar-SA"/>
        </w:rPr>
        <w:t>ценка эффективности реализации п</w:t>
      </w:r>
      <w:r w:rsidRPr="00190310">
        <w:rPr>
          <w:color w:val="000000"/>
          <w:sz w:val="28"/>
          <w:szCs w:val="28"/>
          <w:lang w:val="ru-RU" w:eastAsia="ru-RU" w:bidi="ar-SA"/>
        </w:rPr>
        <w:t>рограммы профилактики рассчитывается по следующей формуле:</w:t>
      </w:r>
    </w:p>
    <w:p w14:paraId="59AF1003" w14:textId="7DBB1E44" w:rsidR="00CF7C4F" w:rsidRPr="00190310" w:rsidRDefault="00CF7C4F" w:rsidP="00CF7C4F">
      <w:pPr>
        <w:pStyle w:val="af8"/>
        <w:spacing w:line="276" w:lineRule="auto"/>
        <w:ind w:left="0" w:firstLine="709"/>
        <w:jc w:val="center"/>
        <w:rPr>
          <w:color w:val="000000"/>
          <w:sz w:val="28"/>
          <w:szCs w:val="28"/>
          <w:lang w:val="ru-RU" w:eastAsia="ru-RU" w:bidi="ar-SA"/>
        </w:rPr>
      </w:pPr>
      <w:r w:rsidRPr="00190310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27849F76" wp14:editId="1454367D">
            <wp:extent cx="100965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310">
        <w:rPr>
          <w:color w:val="000000"/>
          <w:sz w:val="28"/>
          <w:szCs w:val="28"/>
          <w:lang w:val="ru-RU" w:eastAsia="ru-RU" w:bidi="ar-SA"/>
        </w:rPr>
        <w:t>где</w:t>
      </w:r>
    </w:p>
    <w:p w14:paraId="2C06276C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proofErr w:type="spellStart"/>
      <w:r w:rsidRPr="00190310">
        <w:rPr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190310">
        <w:rPr>
          <w:color w:val="000000"/>
          <w:sz w:val="28"/>
          <w:szCs w:val="28"/>
          <w:lang w:val="ru-RU" w:eastAsia="ru-RU" w:bidi="ar-SA"/>
        </w:rPr>
        <w:t xml:space="preserve"> - Итоговая о</w:t>
      </w:r>
      <w:r>
        <w:rPr>
          <w:color w:val="000000"/>
          <w:sz w:val="28"/>
          <w:szCs w:val="28"/>
          <w:lang w:val="ru-RU" w:eastAsia="ru-RU" w:bidi="ar-SA"/>
        </w:rPr>
        <w:t>ценка эффективности реализации п</w:t>
      </w:r>
      <w:r w:rsidRPr="00190310">
        <w:rPr>
          <w:color w:val="000000"/>
          <w:sz w:val="28"/>
          <w:szCs w:val="28"/>
          <w:lang w:val="ru-RU" w:eastAsia="ru-RU" w:bidi="ar-SA"/>
        </w:rPr>
        <w:t>рограммы профилактики;</w:t>
      </w:r>
    </w:p>
    <w:p w14:paraId="03231608" w14:textId="6A002A19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25E62BCA" wp14:editId="7A109A66">
            <wp:extent cx="438150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310">
        <w:rPr>
          <w:color w:val="000000"/>
          <w:sz w:val="28"/>
          <w:szCs w:val="28"/>
          <w:lang w:val="ru-RU" w:eastAsia="ru-RU" w:bidi="ar-SA"/>
        </w:rPr>
        <w:t xml:space="preserve"> - сумма отклонений фа</w:t>
      </w:r>
      <w:r>
        <w:rPr>
          <w:color w:val="000000"/>
          <w:sz w:val="28"/>
          <w:szCs w:val="28"/>
          <w:lang w:val="ru-RU" w:eastAsia="ru-RU" w:bidi="ar-SA"/>
        </w:rPr>
        <w:t>ктических значений показателей п</w:t>
      </w:r>
      <w:r w:rsidRPr="00190310">
        <w:rPr>
          <w:color w:val="000000"/>
          <w:sz w:val="28"/>
          <w:szCs w:val="28"/>
          <w:lang w:val="ru-RU" w:eastAsia="ru-RU" w:bidi="ar-SA"/>
        </w:rPr>
        <w:t>рограммы профилактики от плановых значений по итогам календарного года;</w:t>
      </w:r>
    </w:p>
    <w:p w14:paraId="7410E26E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 xml:space="preserve">N </w:t>
      </w:r>
      <w:r>
        <w:rPr>
          <w:color w:val="000000"/>
          <w:sz w:val="28"/>
          <w:szCs w:val="28"/>
          <w:lang w:val="ru-RU" w:eastAsia="ru-RU" w:bidi="ar-SA"/>
        </w:rPr>
        <w:t>- общее количество показателей п</w:t>
      </w:r>
      <w:r w:rsidRPr="00190310">
        <w:rPr>
          <w:color w:val="000000"/>
          <w:sz w:val="28"/>
          <w:szCs w:val="28"/>
          <w:lang w:val="ru-RU" w:eastAsia="ru-RU" w:bidi="ar-SA"/>
        </w:rPr>
        <w:t>рограммы профилактики.</w:t>
      </w:r>
    </w:p>
    <w:p w14:paraId="46CB98A3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40. </w:t>
      </w:r>
      <w:r w:rsidRPr="00190310">
        <w:rPr>
          <w:color w:val="000000"/>
          <w:sz w:val="28"/>
          <w:szCs w:val="28"/>
          <w:lang w:val="ru-RU" w:eastAsia="ru-RU" w:bidi="ar-SA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190310">
        <w:rPr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190310">
        <w:rPr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0BAB8DBE" w14:textId="77777777" w:rsidR="00CF7C4F" w:rsidRPr="00190310" w:rsidRDefault="00CF7C4F" w:rsidP="00CF7C4F">
      <w:pPr>
        <w:pStyle w:val="af8"/>
        <w:spacing w:line="276" w:lineRule="auto"/>
        <w:ind w:left="0" w:firstLine="709"/>
        <w:rPr>
          <w:color w:val="000000"/>
          <w:sz w:val="28"/>
          <w:szCs w:val="28"/>
          <w:lang w:val="ru-RU" w:eastAsia="ru-RU" w:bidi="ar-SA"/>
        </w:rPr>
      </w:pPr>
      <w:r w:rsidRPr="00190310">
        <w:rPr>
          <w:color w:val="000000"/>
          <w:sz w:val="28"/>
          <w:szCs w:val="28"/>
          <w:lang w:val="ru-RU" w:eastAsia="ru-RU" w:bidi="ar-SA"/>
        </w:rPr>
        <w:t>По итогам оценки эффективн</w:t>
      </w:r>
      <w:r>
        <w:rPr>
          <w:color w:val="000000"/>
          <w:sz w:val="28"/>
          <w:szCs w:val="28"/>
          <w:lang w:val="ru-RU" w:eastAsia="ru-RU" w:bidi="ar-SA"/>
        </w:rPr>
        <w:t>ости реализации п</w:t>
      </w:r>
      <w:r w:rsidRPr="00190310">
        <w:rPr>
          <w:color w:val="000000"/>
          <w:sz w:val="28"/>
          <w:szCs w:val="28"/>
          <w:lang w:val="ru-RU" w:eastAsia="ru-RU" w:bidi="ar-SA"/>
        </w:rPr>
        <w:t>рограммы профилактики определяется уровень профилактической работы контрольного (надзорного) органа.</w:t>
      </w:r>
    </w:p>
    <w:p w14:paraId="4F697469" w14:textId="77777777" w:rsidR="00CF7C4F" w:rsidRDefault="00CF7C4F" w:rsidP="00CF7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A3B770" w14:textId="77777777" w:rsidR="00CF7C4F" w:rsidRDefault="00CF7C4F" w:rsidP="00CF7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C10E9D" w14:textId="77777777" w:rsidR="00CF7C4F" w:rsidRDefault="00CF7C4F" w:rsidP="00CF7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5A8F73" w14:textId="77777777" w:rsidR="00CF7C4F" w:rsidRDefault="00CF7C4F" w:rsidP="00CF7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3E16B3" w14:textId="77777777" w:rsidR="00CF7C4F" w:rsidRPr="00190310" w:rsidRDefault="00CF7C4F" w:rsidP="00CF7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986"/>
        <w:gridCol w:w="1986"/>
        <w:gridCol w:w="1985"/>
        <w:gridCol w:w="1986"/>
      </w:tblGrid>
      <w:tr w:rsidR="00CF7C4F" w:rsidRPr="00190310" w14:paraId="1D3168F5" w14:textId="77777777" w:rsidTr="007B59CA">
        <w:trPr>
          <w:trHeight w:val="21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ED6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lastRenderedPageBreak/>
              <w:t>Итоговая оценка эффективности реализации программы профилактики</w:t>
            </w:r>
          </w:p>
          <w:p w14:paraId="66809A51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0691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Выполнено менее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50%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CD27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51%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80%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4156" w14:textId="77777777" w:rsidR="00CF7C4F" w:rsidRPr="00190310" w:rsidRDefault="00CF7C4F" w:rsidP="007B5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  <w:p w14:paraId="013F56F0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81%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90%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EEBB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91%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100%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мероприятий</w:t>
            </w:r>
          </w:p>
        </w:tc>
      </w:tr>
      <w:tr w:rsidR="00CF7C4F" w:rsidRPr="00190310" w14:paraId="5DE3B25C" w14:textId="77777777" w:rsidTr="007B59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491D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Уровень результативности профилактической работы </w:t>
            </w:r>
            <w:r w:rsidRPr="00190310">
              <w:rPr>
                <w:rFonts w:ascii="Times New Roman" w:hAnsi="Times New Roman"/>
                <w:iCs/>
                <w:sz w:val="28"/>
                <w:szCs w:val="28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834C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E96D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ED3E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13B4" w14:textId="77777777" w:rsidR="00CF7C4F" w:rsidRPr="00190310" w:rsidRDefault="00CF7C4F" w:rsidP="007B5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Уровень лидерства</w:t>
            </w:r>
          </w:p>
        </w:tc>
      </w:tr>
    </w:tbl>
    <w:p w14:paraId="033E68B0" w14:textId="77777777" w:rsidR="00CF7C4F" w:rsidRPr="00190310" w:rsidRDefault="00CF7C4F" w:rsidP="00CF7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42E5AF" w14:textId="6BA2E47B" w:rsidR="00CF7C4F" w:rsidRPr="00190310" w:rsidRDefault="003D7EC3" w:rsidP="003D7EC3">
      <w:pPr>
        <w:spacing w:after="0"/>
        <w:rPr>
          <w:rFonts w:ascii="Times New Roman" w:hAnsi="Times New Roman"/>
          <w:b/>
          <w:sz w:val="24"/>
          <w:szCs w:val="24"/>
        </w:rPr>
        <w:sectPr w:rsidR="00CF7C4F" w:rsidRPr="00190310" w:rsidSect="008B367A">
          <w:headerReference w:type="default" r:id="rId11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,</w:t>
      </w:r>
    </w:p>
    <w:p w14:paraId="61D636F7" w14:textId="0A90AF54" w:rsidR="003D7EC3" w:rsidRDefault="003D7EC3" w:rsidP="003D7EC3">
      <w:pPr>
        <w:spacing w:after="0" w:line="240" w:lineRule="auto"/>
        <w:ind w:right="4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14:paraId="7D721176" w14:textId="3597FEA6" w:rsidR="00CF7C4F" w:rsidRDefault="003D7EC3" w:rsidP="00CF7C4F">
      <w:pPr>
        <w:spacing w:after="0" w:line="240" w:lineRule="auto"/>
        <w:ind w:right="4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F7C4F" w:rsidRPr="00780259">
        <w:rPr>
          <w:rFonts w:ascii="Times New Roman" w:hAnsi="Times New Roman"/>
          <w:sz w:val="28"/>
          <w:szCs w:val="28"/>
        </w:rPr>
        <w:t>Приложение 1</w:t>
      </w:r>
    </w:p>
    <w:p w14:paraId="1C14D71E" w14:textId="294A8EBC" w:rsidR="00CF7C4F" w:rsidRPr="005D6570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>
        <w:rPr>
          <w:rFonts w:ascii="Times New Roman" w:hAnsi="Times New Roman"/>
          <w:sz w:val="28"/>
          <w:szCs w:val="28"/>
        </w:rPr>
        <w:t>к</w:t>
      </w:r>
      <w:r w:rsidR="00CF7C4F" w:rsidRPr="005D6570">
        <w:t xml:space="preserve"> </w:t>
      </w:r>
      <w:r w:rsidR="00CF7C4F">
        <w:rPr>
          <w:rFonts w:ascii="Times New Roman" w:hAnsi="Times New Roman"/>
          <w:sz w:val="28"/>
          <w:szCs w:val="28"/>
        </w:rPr>
        <w:t>П</w:t>
      </w:r>
      <w:r w:rsidR="00CF7C4F" w:rsidRPr="005D6570">
        <w:rPr>
          <w:rFonts w:ascii="Times New Roman" w:hAnsi="Times New Roman"/>
          <w:sz w:val="28"/>
          <w:szCs w:val="28"/>
        </w:rPr>
        <w:t>рограмм</w:t>
      </w:r>
      <w:r w:rsidR="00CF7C4F">
        <w:rPr>
          <w:rFonts w:ascii="Times New Roman" w:hAnsi="Times New Roman"/>
          <w:sz w:val="28"/>
          <w:szCs w:val="28"/>
        </w:rPr>
        <w:t>е</w:t>
      </w:r>
      <w:r w:rsidR="00CF7C4F" w:rsidRPr="005D6570">
        <w:rPr>
          <w:rFonts w:ascii="Times New Roman" w:hAnsi="Times New Roman"/>
          <w:sz w:val="28"/>
          <w:szCs w:val="28"/>
        </w:rPr>
        <w:t xml:space="preserve"> профилактики </w:t>
      </w:r>
    </w:p>
    <w:p w14:paraId="668D5CCF" w14:textId="5AE549BC" w:rsidR="00CF7C4F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 w:rsidRPr="005D657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</w:t>
      </w:r>
    </w:p>
    <w:p w14:paraId="582E52E8" w14:textId="3F3F3A9A" w:rsidR="00CF7C4F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 w:rsidRPr="005D6570">
        <w:rPr>
          <w:rFonts w:ascii="Times New Roman" w:hAnsi="Times New Roman"/>
          <w:sz w:val="28"/>
          <w:szCs w:val="28"/>
        </w:rPr>
        <w:t xml:space="preserve">законом ценностям при осуществлении </w:t>
      </w:r>
    </w:p>
    <w:p w14:paraId="042F62BB" w14:textId="30CE2982" w:rsidR="00CF7C4F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>
        <w:rPr>
          <w:rFonts w:ascii="Times New Roman" w:hAnsi="Times New Roman"/>
          <w:sz w:val="28"/>
          <w:szCs w:val="28"/>
        </w:rPr>
        <w:t xml:space="preserve">муниципального </w:t>
      </w:r>
    </w:p>
    <w:p w14:paraId="632C0FC0" w14:textId="77777777" w:rsidR="003D7EC3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 w:rsidRPr="005D6570">
        <w:rPr>
          <w:rFonts w:ascii="Times New Roman" w:hAnsi="Times New Roman"/>
          <w:sz w:val="28"/>
          <w:szCs w:val="28"/>
        </w:rPr>
        <w:t xml:space="preserve">контроля (надзора) </w:t>
      </w:r>
      <w:r w:rsidR="00CF7C4F">
        <w:rPr>
          <w:rFonts w:ascii="Times New Roman" w:hAnsi="Times New Roman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7152849E" w14:textId="77777777" w:rsidR="003D7EC3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CF7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>
        <w:rPr>
          <w:rFonts w:ascii="Times New Roman" w:hAnsi="Times New Roman"/>
          <w:sz w:val="28"/>
          <w:szCs w:val="28"/>
        </w:rPr>
        <w:t>и в дорожном хозяйстве</w:t>
      </w:r>
      <w:r w:rsidR="00CF7C4F" w:rsidRPr="005D6570">
        <w:rPr>
          <w:rFonts w:ascii="Times New Roman" w:hAnsi="Times New Roman"/>
          <w:sz w:val="28"/>
          <w:szCs w:val="28"/>
        </w:rPr>
        <w:t xml:space="preserve"> на территории</w:t>
      </w:r>
      <w:r w:rsidR="00CF7C4F">
        <w:rPr>
          <w:rFonts w:ascii="Times New Roman" w:hAnsi="Times New Roman"/>
          <w:sz w:val="28"/>
          <w:szCs w:val="28"/>
        </w:rPr>
        <w:t xml:space="preserve"> Рузского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14:paraId="76C37AF4" w14:textId="0C863522" w:rsidR="003D7EC3" w:rsidRDefault="003D7EC3" w:rsidP="003D7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F7C4F" w:rsidRPr="005D6570">
        <w:rPr>
          <w:rFonts w:ascii="Times New Roman" w:hAnsi="Times New Roman"/>
          <w:sz w:val="28"/>
          <w:szCs w:val="28"/>
        </w:rPr>
        <w:t>Мос</w:t>
      </w:r>
      <w:r w:rsidR="00CF7C4F">
        <w:rPr>
          <w:rFonts w:ascii="Times New Roman" w:hAnsi="Times New Roman"/>
          <w:sz w:val="28"/>
          <w:szCs w:val="28"/>
        </w:rPr>
        <w:t>ковской области в 2022-</w:t>
      </w:r>
    </w:p>
    <w:p w14:paraId="28EB483F" w14:textId="7EF15CE8" w:rsidR="00CF7C4F" w:rsidRPr="0058753E" w:rsidRDefault="003D7EC3" w:rsidP="003D7EC3">
      <w:pPr>
        <w:spacing w:after="0" w:line="240" w:lineRule="auto"/>
        <w:rPr>
          <w:rFonts w:ascii="Times New Roman" w:hAnsi="Times New Roman"/>
          <w:i/>
          <w:color w:val="2E74B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F7C4F">
        <w:rPr>
          <w:rFonts w:ascii="Times New Roman" w:hAnsi="Times New Roman"/>
          <w:sz w:val="28"/>
          <w:szCs w:val="28"/>
        </w:rPr>
        <w:t>2024 годах</w:t>
      </w:r>
      <w:r w:rsidR="00CF7C4F" w:rsidRPr="005D6570">
        <w:rPr>
          <w:rFonts w:ascii="Times New Roman" w:hAnsi="Times New Roman"/>
          <w:sz w:val="28"/>
          <w:szCs w:val="28"/>
        </w:rPr>
        <w:t xml:space="preserve"> </w:t>
      </w:r>
    </w:p>
    <w:p w14:paraId="653F6815" w14:textId="77777777" w:rsidR="00CF7C4F" w:rsidRPr="000743FA" w:rsidRDefault="00CF7C4F" w:rsidP="00CF7C4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C88ED9B" w14:textId="77777777" w:rsidR="00CF7C4F" w:rsidRPr="000743FA" w:rsidRDefault="00CF7C4F" w:rsidP="00CF7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103670" w14:textId="77777777" w:rsidR="00CF7C4F" w:rsidRPr="00110797" w:rsidRDefault="00CF7C4F" w:rsidP="00CF7C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0797">
        <w:rPr>
          <w:rFonts w:ascii="Times New Roman" w:hAnsi="Times New Roman"/>
          <w:bCs/>
          <w:sz w:val="28"/>
          <w:szCs w:val="28"/>
        </w:rPr>
        <w:t>План-график</w:t>
      </w:r>
    </w:p>
    <w:p w14:paraId="55054C70" w14:textId="77777777" w:rsidR="00CF7C4F" w:rsidRPr="00110797" w:rsidRDefault="00CF7C4F" w:rsidP="00CF7C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797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 </w:t>
      </w:r>
      <w:r>
        <w:rPr>
          <w:rFonts w:ascii="Times New Roman" w:hAnsi="Times New Roman"/>
          <w:iCs/>
          <w:sz w:val="28"/>
          <w:szCs w:val="28"/>
        </w:rPr>
        <w:t>Администрации Рузского городского округа Московской области,</w:t>
      </w:r>
      <w:r w:rsidRPr="00110797">
        <w:rPr>
          <w:rFonts w:ascii="Times New Roman" w:hAnsi="Times New Roman"/>
          <w:sz w:val="28"/>
          <w:szCs w:val="28"/>
        </w:rPr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на автомобильном транспорте, городском наземном электрическом транспорте </w:t>
      </w:r>
      <w:r w:rsidRPr="00110797">
        <w:rPr>
          <w:rFonts w:ascii="Times New Roman" w:hAnsi="Times New Roman"/>
          <w:sz w:val="28"/>
          <w:szCs w:val="28"/>
        </w:rPr>
        <w:br/>
        <w:t>и в дорожном хозяйстве на территории</w:t>
      </w:r>
      <w:r>
        <w:rPr>
          <w:rFonts w:ascii="Times New Roman" w:hAnsi="Times New Roman"/>
          <w:sz w:val="28"/>
          <w:szCs w:val="28"/>
        </w:rPr>
        <w:t xml:space="preserve"> Рузского городского округа</w:t>
      </w:r>
      <w:r w:rsidRPr="00110797">
        <w:rPr>
          <w:rFonts w:ascii="Times New Roman" w:hAnsi="Times New Roman"/>
          <w:sz w:val="28"/>
          <w:szCs w:val="28"/>
        </w:rPr>
        <w:t xml:space="preserve"> Московской области на 2022 – 2024 годы</w:t>
      </w:r>
    </w:p>
    <w:p w14:paraId="47525827" w14:textId="77777777" w:rsidR="00CF7C4F" w:rsidRPr="000743FA" w:rsidRDefault="00CF7C4F" w:rsidP="00CF7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5BC67A" w14:textId="77777777" w:rsidR="00CF7C4F" w:rsidRPr="000743FA" w:rsidRDefault="00CF7C4F" w:rsidP="00CF7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46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408"/>
        <w:gridCol w:w="4747"/>
        <w:gridCol w:w="2179"/>
        <w:gridCol w:w="2289"/>
        <w:gridCol w:w="1559"/>
        <w:gridCol w:w="263"/>
        <w:gridCol w:w="1261"/>
      </w:tblGrid>
      <w:tr w:rsidR="00CF7C4F" w:rsidRPr="00190310" w14:paraId="0B06D118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0DA1195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1641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9CA5DF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3848840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BFB2F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FFE55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Адресаты мероприятий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21CEEE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Ответственные лица</w:t>
            </w:r>
          </w:p>
        </w:tc>
      </w:tr>
      <w:tr w:rsidR="00CF7C4F" w:rsidRPr="00190310" w14:paraId="4E1020C8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9034C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56C7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45EF795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4CEDC3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A3B7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0898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2B956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760F0CD3" w14:textId="77777777" w:rsidTr="007B59CA">
        <w:tc>
          <w:tcPr>
            <w:tcW w:w="151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C67C9C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Первый этап 2022 год</w:t>
            </w:r>
          </w:p>
          <w:p w14:paraId="68A7525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C4F" w:rsidRPr="00190310" w14:paraId="37AE2336" w14:textId="77777777" w:rsidTr="007B59CA">
        <w:trPr>
          <w:trHeight w:val="1279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6BFB74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9A7445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F6B60D2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Актуализация и размещение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Рузского городского округа Московской области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(далее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контрольный (надзорный) орган) в разделе «Контрольно-надзорная деятельность»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  <w:p w14:paraId="656E2563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D9D43A5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течение 10 дней с даты внесения изменений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нормативные правые акты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8F46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р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«Контрольно-надзорная деятельность»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официальном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сайте 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контрольного (надзорного) органа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содержит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актуальн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3BBC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B477DE9" w14:textId="77777777" w:rsidR="00CF7C4F" w:rsidRPr="008C19CD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 xml:space="preserve">и Администрации Рузского городского округа </w:t>
            </w:r>
          </w:p>
          <w:p w14:paraId="10B62B77" w14:textId="77777777" w:rsidR="00CF7C4F" w:rsidRPr="00DD122D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"/>
                <w:szCs w:val="2"/>
              </w:rPr>
            </w:pPr>
          </w:p>
        </w:tc>
      </w:tr>
      <w:tr w:rsidR="00CF7C4F" w:rsidRPr="00190310" w14:paraId="6A85E996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89A430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716C898B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E59DF8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в средствах массовой информации и на официальном сайте контрольного (надзорного) органа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EA1253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жегодно до 15 марта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F54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6CF8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942CC2" w14:textId="77777777" w:rsidR="00CF7C4F" w:rsidRPr="008C19CD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Начальник отдела дорожной деятельности Администрации Рузского городского округа </w:t>
            </w:r>
          </w:p>
        </w:tc>
      </w:tr>
      <w:tr w:rsidR="00CF7C4F" w:rsidRPr="00190310" w14:paraId="6F970073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5F1AE7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197C99E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1E60A2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Информирование контролируемых лиц путем подготовки и размещения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на официальном сайте контрольного (надзорного) органа 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Контрольно-надзорная </w:t>
            </w:r>
            <w:proofErr w:type="gramStart"/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комментариев</w:t>
            </w:r>
            <w:proofErr w:type="gramEnd"/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об изменениях, вносимых в действующие нормативные правовые акты, устанавливающие обязательные требования, сроках и порядке вступления их в действие </w:t>
            </w:r>
          </w:p>
          <w:p w14:paraId="336DDD1A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C7F568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1E4AC8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27B6BF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течение 10 дней с даты внесения изменений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нормативные правые акты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79E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704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95602B" w14:textId="77777777" w:rsidR="00CF7C4F" w:rsidRPr="008C19CD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Начальник отдела дорожной деятельности Администрации Рузского городского округа </w:t>
            </w:r>
          </w:p>
        </w:tc>
      </w:tr>
      <w:tr w:rsidR="00CF7C4F" w:rsidRPr="00190310" w14:paraId="6E8369AE" w14:textId="77777777" w:rsidTr="007B59CA">
        <w:trPr>
          <w:trHeight w:val="60"/>
        </w:trPr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F929C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C45D4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33B7085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585E3A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3D4F3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D4E1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9A6E3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51C25D27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7A247C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62D66EA7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5FF30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на официальном сайте контрольного (надзорного) органа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» и актуализация проверочных листов (по содержанию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и технически) 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FC39A1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течение 10 дней с даты утверждения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B8B4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  <w:p w14:paraId="385B5965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81446C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A96B6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E495CA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  <w:p w14:paraId="61533FC5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C4F" w:rsidRPr="00190310" w14:paraId="4BF8933D" w14:textId="77777777" w:rsidTr="007B59CA"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7C9349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E2B237F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7FDA004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Актуализация информации о порядке и сроках осуществления контрольным (надзорным) органом </w:t>
            </w:r>
            <w:r w:rsidRPr="008C19CD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контроля (надзора)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hAnsi="Times New Roman"/>
                <w:sz w:val="28"/>
                <w:szCs w:val="28"/>
              </w:rPr>
              <w:t>на территории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– </w:t>
            </w:r>
            <w:r w:rsidRPr="008C19CD"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контроль (надзор)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и размещение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на официальном сайте в разделе «Контрольно-надзорная деятельность» результатов контрольн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 (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надзорных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  <w:p w14:paraId="07F0B457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431CE3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B7FB8C" w14:textId="04311095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55E0BF" w14:textId="77777777" w:rsidR="003D7EC3" w:rsidRDefault="003D7EC3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39DD7D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F2BDA8" w14:textId="77777777" w:rsidR="00CF7C4F" w:rsidRPr="00DD122D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62BE2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67AF9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65E4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579C7F4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0D81752D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355C76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28D16B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F6B25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247D7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EDBA2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AAA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6DC53A3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20A41206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78F479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D47977B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8B1523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Формирование и размещение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официальном сайте контрольного (надзорного) органа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в разделе «Контрольно-надзорная деятельность»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еречня типичных нарушений обязательных требований, установленных правовыми актами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B6B62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жегодно, но не позднее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текущего за предыдущий год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7F414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на официальном сайте контрольного (надзорного) органа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B764A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55B241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35B17154" w14:textId="77777777" w:rsidTr="007B59CA">
        <w:trPr>
          <w:trHeight w:val="106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15442AD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EC02A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  <w:p w14:paraId="076ED285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18EE1D4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подконтрольной сфере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7A4D9F" w14:textId="77777777" w:rsidR="00CF7C4F" w:rsidRPr="00190310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08ACD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9C398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31986E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40201215" w14:textId="77777777" w:rsidTr="007B59CA">
        <w:trPr>
          <w:trHeight w:val="1007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557449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5B0D61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Консульт</w:t>
            </w:r>
            <w:r>
              <w:rPr>
                <w:rFonts w:ascii="Times New Roman" w:hAnsi="Times New Roman"/>
                <w:sz w:val="28"/>
                <w:szCs w:val="28"/>
              </w:rPr>
              <w:t>ирование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1D1BA1" w14:textId="77777777" w:rsidR="00CF7C4F" w:rsidRPr="00521F21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консультирования</w:t>
            </w:r>
            <w:r w:rsidRPr="00521F21">
              <w:rPr>
                <w:rFonts w:ascii="Times New Roman" w:hAnsi="Times New Roman"/>
                <w:sz w:val="28"/>
                <w:szCs w:val="28"/>
              </w:rPr>
              <w:t xml:space="preserve"> контролируемых лиц по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письменному обращению по вопросу</w:t>
            </w:r>
            <w:r w:rsidRPr="00521F21">
              <w:rPr>
                <w:rFonts w:ascii="Times New Roman" w:hAnsi="Times New Roman"/>
                <w:sz w:val="28"/>
                <w:szCs w:val="28"/>
              </w:rPr>
              <w:t xml:space="preserve">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D54C96A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рабочих дней со дня поступления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письменного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обращения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в контрольный (надзорный) орган</w:t>
            </w:r>
          </w:p>
          <w:p w14:paraId="67B9BDB6" w14:textId="1E9BE2B4" w:rsidR="003D7EC3" w:rsidRPr="00521F21" w:rsidRDefault="003D7EC3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FE13B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086C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1F3AC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</w:t>
            </w:r>
          </w:p>
        </w:tc>
      </w:tr>
      <w:tr w:rsidR="00CF7C4F" w:rsidRPr="00190310" w14:paraId="3003A88F" w14:textId="77777777" w:rsidTr="007B59CA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628546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9F9982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CD0EA3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61F9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E6B501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BAB65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F1EC50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26650CDD" w14:textId="77777777" w:rsidTr="007B59CA">
        <w:trPr>
          <w:trHeight w:val="968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663438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EDF9A5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8F1CB6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приемов, в рамках которых юридическим лицам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4D4FEE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одного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месяца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поступления такого обращения в контрольный (надзорный) орган</w:t>
            </w:r>
          </w:p>
          <w:p w14:paraId="2C0020D3" w14:textId="77777777" w:rsidR="00CF7C4F" w:rsidRPr="00490ACE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7FD7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BA23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06B7B4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014B7E3F" w14:textId="77777777" w:rsidTr="007B59CA">
        <w:trPr>
          <w:trHeight w:val="1369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B4B5C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76D06D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26D4CB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Консультирование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юридических лиц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и индивидуальных предпринимателей по вопросам соблюдения обязательных требований на семинарах (вебинарах)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BE3880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24.03.2022</w:t>
            </w:r>
          </w:p>
          <w:p w14:paraId="448A6EA6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23.06.2022</w:t>
            </w:r>
          </w:p>
          <w:p w14:paraId="0DC3C294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22.09.2022</w:t>
            </w:r>
          </w:p>
          <w:p w14:paraId="2A0C6D4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22.12.2022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9EC0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0A635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A4F4AE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Начальник отдела дорожной деятельности Администрации Рузского городского округа </w:t>
            </w:r>
          </w:p>
        </w:tc>
      </w:tr>
      <w:tr w:rsidR="00CF7C4F" w:rsidRPr="00190310" w14:paraId="4457AD52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36F1DB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E93686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DDA16C" w14:textId="77777777" w:rsidR="00CF7C4F" w:rsidRPr="00836E69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36E69">
              <w:rPr>
                <w:rFonts w:ascii="Times New Roman" w:hAnsi="Times New Roman"/>
                <w:sz w:val="28"/>
                <w:szCs w:val="28"/>
              </w:rPr>
              <w:t>онсультировани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36E69">
              <w:rPr>
                <w:rFonts w:ascii="Times New Roman" w:hAnsi="Times New Roman"/>
                <w:sz w:val="28"/>
                <w:szCs w:val="28"/>
              </w:rPr>
              <w:t xml:space="preserve"> по телефону контролируемых лиц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6E69">
              <w:rPr>
                <w:rFonts w:ascii="Times New Roman" w:hAnsi="Times New Roman"/>
                <w:sz w:val="28"/>
                <w:szCs w:val="28"/>
              </w:rPr>
              <w:t>по вопросу соблюдения обязательных требований</w:t>
            </w:r>
          </w:p>
          <w:p w14:paraId="7886980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E84398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  <w:p w14:paraId="11A01EB4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6A26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0258D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BD628C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</w:t>
            </w:r>
          </w:p>
          <w:p w14:paraId="0F32A777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7A63E8" w14:textId="18BFBFED" w:rsidR="003D7EC3" w:rsidRPr="00190310" w:rsidRDefault="003D7EC3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C4F" w:rsidRPr="00190310" w14:paraId="5278E56D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A10E4F" w14:textId="77777777" w:rsidR="00CF7C4F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FA4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C662A1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C2A257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AB427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E2020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632B18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CF7C4F" w:rsidRPr="00190310" w14:paraId="678AA0FB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30658CC" w14:textId="77777777" w:rsidR="00CF7C4F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9478D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8AC3F8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и р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азмещени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на официальном сайте контрольного (надзорного) органа 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письменных разъяснений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по однотипным вопросам</w:t>
            </w:r>
          </w:p>
          <w:p w14:paraId="4C8CC01C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B2C2CB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E7D0AB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3D11AD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DC06B8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97C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CE24B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A2119D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47AE618D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4E9B11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FCBDD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5CE4A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к осуществлению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в определенной сфере, а также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в отношении объектов контроля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(надзора)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, отнесенных к </w:t>
            </w:r>
            <w:proofErr w:type="gramStart"/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категориям  высокого</w:t>
            </w:r>
            <w:proofErr w:type="gramEnd"/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и значительного риска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BDC9BE" w14:textId="77777777" w:rsidR="00CF7C4F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(февраль);</w:t>
            </w:r>
          </w:p>
          <w:p w14:paraId="64F15264" w14:textId="77777777" w:rsidR="00CF7C4F" w:rsidRPr="002F6CED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(июнь);</w:t>
            </w:r>
          </w:p>
          <w:p w14:paraId="18F2B467" w14:textId="77777777" w:rsidR="00CF7C4F" w:rsidRPr="002F6CED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(август);</w:t>
            </w:r>
          </w:p>
          <w:p w14:paraId="31FF8060" w14:textId="77777777" w:rsidR="00CF7C4F" w:rsidRPr="00190310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(ноябрь)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CBC1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информирование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8B2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5D846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3739B443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E14627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4CF72B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Повышение квалификации кадрового состава 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B324E1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Формирование ежегодного доклада руководителю контрольного (надзорного)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муниципальном  контроле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(надзоре)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9ABA08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За 10 рабочих дней до конца отчетного года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FAD2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квалификации должностных лиц,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1BE3A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Должностные лица контрольного (надзорного) органа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AA967C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</w:t>
            </w:r>
          </w:p>
          <w:p w14:paraId="31EB9ED9" w14:textId="254F34D5" w:rsidR="003D7EC3" w:rsidRPr="00190310" w:rsidRDefault="003D7EC3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C4F" w:rsidRPr="00237220" w14:paraId="43A3FEF2" w14:textId="77777777" w:rsidTr="007B59CA">
        <w:trPr>
          <w:trHeight w:val="398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C5487B" w14:textId="77777777" w:rsidR="00CF7C4F" w:rsidRPr="0023722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2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A5DDE" w14:textId="77777777" w:rsidR="00CF7C4F" w:rsidRPr="00237220" w:rsidRDefault="00CF7C4F" w:rsidP="007B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6FD68D" w14:textId="77777777" w:rsidR="00CF7C4F" w:rsidRPr="0023722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486D54F" w14:textId="77777777" w:rsidR="00CF7C4F" w:rsidRPr="0023722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B21BBA" w14:textId="77777777" w:rsidR="00CF7C4F" w:rsidRPr="0023722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37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E9B37" w14:textId="77777777" w:rsidR="00CF7C4F" w:rsidRPr="0023722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22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F5755B" w14:textId="77777777" w:rsidR="00CF7C4F" w:rsidRPr="0023722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22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07348D44" w14:textId="77777777" w:rsidTr="007B59CA">
        <w:trPr>
          <w:trHeight w:val="1513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78706B" w14:textId="77777777" w:rsidR="00CF7C4F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D7EED" w14:textId="77777777" w:rsidR="00CF7C4F" w:rsidRPr="00190310" w:rsidRDefault="00CF7C4F" w:rsidP="007B5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7B43EF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руководителем контрольного (надзорного) органа мероприятий, направленных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дарственного контроля (надзора)</w:t>
            </w:r>
          </w:p>
          <w:p w14:paraId="70E9E8C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94535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D4F153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CBCA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квалификации должностных лиц,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упол</w:t>
            </w:r>
            <w:r>
              <w:rPr>
                <w:rFonts w:ascii="Times New Roman" w:hAnsi="Times New Roman"/>
                <w:sz w:val="28"/>
                <w:szCs w:val="28"/>
              </w:rPr>
              <w:t>номоченных на осуществление муниципального к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F7525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Должностные лица контрольного (надзорного) органа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0DD1C1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61CD86F9" w14:textId="77777777" w:rsidTr="007B59CA">
        <w:trPr>
          <w:trHeight w:val="1377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1C2D5E" w14:textId="77777777" w:rsidR="00CF7C4F" w:rsidRPr="00190310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052374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2DC460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br/>
              <w:t>контрольного (надзорного) органа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68D3694C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7B71F6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CFACAE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205F8A" w14:textId="2057F701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ABAB2A" w14:textId="77777777" w:rsidR="003D7EC3" w:rsidRDefault="003D7EC3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DD9D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9A18F8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CA71A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37572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CC6592D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  <w:p w14:paraId="329D90EC" w14:textId="2D5BFB59" w:rsidR="003D7EC3" w:rsidRPr="00190310" w:rsidRDefault="003D7EC3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C4F" w:rsidRPr="00190310" w14:paraId="6371B56C" w14:textId="77777777" w:rsidTr="007B59CA">
        <w:trPr>
          <w:trHeight w:val="396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BFE51C" w14:textId="77777777" w:rsidR="00CF7C4F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0C5372A" w14:textId="77777777" w:rsidR="00CF7C4F" w:rsidRPr="00190310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E237D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8567C1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54D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5B483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AB01D2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CF7C4F" w:rsidRPr="00190310" w14:paraId="38E687B9" w14:textId="77777777" w:rsidTr="007B59CA">
        <w:trPr>
          <w:trHeight w:val="1377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49CBCD" w14:textId="77777777" w:rsidR="00CF7C4F" w:rsidRDefault="00CF7C4F" w:rsidP="007B59C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61C2999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74C048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Представление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13AA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346B3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страниц в социальных сетях Коммуникация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с неограниченным кругом лиц по вопросам контрольной деятельности контрольного (надзорного) органа</w:t>
            </w:r>
          </w:p>
          <w:p w14:paraId="6B2BFF71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377A8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422732" w14:textId="77777777" w:rsidR="00CF7C4F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5EA14F64" w14:textId="77777777" w:rsidTr="007B59CA">
        <w:tc>
          <w:tcPr>
            <w:tcW w:w="151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EF1A6E2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9C34C6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Второй этап 2023-2024 годы</w:t>
            </w:r>
          </w:p>
        </w:tc>
      </w:tr>
      <w:tr w:rsidR="00CF7C4F" w:rsidRPr="00190310" w14:paraId="63BFB68D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6FA9C2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FD07009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A66ED2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Актуализация и 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официальном сайте контрольного (надзорного) органа в разделе «Контрольно-надзорная деятельность»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A4A997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течение 10 дней с даты внесения изменений в нормативные правые акты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AD714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«Контрольно-надзорная деятельность»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официальном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сайте 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контрольного (надзорного) органа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содержит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актуальн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  <w:p w14:paraId="33E9F036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B10835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4A2C3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34CD95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09366945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CB2EF1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9D4A6B9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E0CD28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в средствах массовой информации и на официальном сайте контрольного (надзорного) органа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F4B41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жегодно до 15 марта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DC8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E397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00A7E9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07550031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712475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A904C50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CC483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Информирование контролируемых лиц путем подготовки и размещения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FA634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течение 10 дней с даты с даты внесения изменений в нормативные правовые акты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0899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A5E8A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B985F6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5A175A68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F518C3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FC3DD2F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0946F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на официальном сайте контрольного (надзорного) органа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и актуализация проверочных листов (по содержанию и технически)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F3509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течение 10 дней с даты утверждения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662F3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  <w:p w14:paraId="75EEFEC8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13E2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AB70E8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</w:t>
            </w:r>
          </w:p>
        </w:tc>
      </w:tr>
      <w:tr w:rsidR="00CF7C4F" w:rsidRPr="00190310" w14:paraId="5445DFC7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F437B9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8" w:type="dxa"/>
            <w:tcBorders>
              <w:left w:val="outset" w:sz="6" w:space="0" w:color="auto"/>
              <w:right w:val="outset" w:sz="6" w:space="0" w:color="auto"/>
            </w:tcBorders>
          </w:tcPr>
          <w:p w14:paraId="500A9C48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1A5B76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Актуализация информации о порядке и сроках осуществления контрольн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ым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(надзорн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ым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) орган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контроля (надзора)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и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в разделе «Контрольно-надзорная деятельность» результатов контрольн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 (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надзорных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  <w:p w14:paraId="0833878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E2E85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8F29C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EE5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E744C4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41287DCE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A6C790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4292DC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0900ED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Формирование и размещение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официальном сайте контрольного (надзорного) органа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еречня типичных нарушений обязательных требований, установленных правовыми актами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  <w:p w14:paraId="29755971" w14:textId="77777777" w:rsidR="00CF7C4F" w:rsidRPr="00BF112E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5F5199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Ежегодно, но не позднее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>1 июня текущего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за предыдущий год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4ACD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на официальном сайте контрольного (надзорного) органа обзора правоприменительной практики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C51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3F157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54E8239A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6F2B6A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16AB5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C77C7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подконтрольной сфере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FFC657" w14:textId="77777777" w:rsidR="00CF7C4F" w:rsidRPr="00190310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8C5E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D2801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74763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1B952132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AA9C17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3313B1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87585F" w14:textId="77777777" w:rsidR="00CF7C4F" w:rsidRPr="00521F21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консультирования</w:t>
            </w:r>
            <w:r w:rsidRPr="00521F21">
              <w:rPr>
                <w:rFonts w:ascii="Times New Roman" w:hAnsi="Times New Roman"/>
                <w:sz w:val="28"/>
                <w:szCs w:val="28"/>
              </w:rPr>
              <w:t xml:space="preserve"> контролируемых лиц по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письменному обращению по вопросу</w:t>
            </w:r>
            <w:r w:rsidRPr="00521F21">
              <w:rPr>
                <w:rFonts w:ascii="Times New Roman" w:hAnsi="Times New Roman"/>
                <w:sz w:val="28"/>
                <w:szCs w:val="28"/>
              </w:rPr>
              <w:t xml:space="preserve">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1562414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рабочих дней со дня поступления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письменного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обращения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в контрольный (надзорный) орган</w:t>
            </w:r>
          </w:p>
          <w:p w14:paraId="10B2FEDE" w14:textId="77777777" w:rsidR="00CF7C4F" w:rsidRPr="00490ACE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37D5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AE2A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D0352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0BEE55DB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273BD4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32F047D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DCC0C65" w14:textId="77777777" w:rsidR="00CF7C4F" w:rsidRPr="00521F21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приемов, в рамках которых юридическим лицам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>и индивидуальным предпринимателям, а также гражданам разъя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сняются обязательные требования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04687E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одного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месяца</w:t>
            </w:r>
            <w:r w:rsidRPr="00521F21"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поступления такого обращения в контрольный (надзорный) орган</w:t>
            </w:r>
          </w:p>
          <w:p w14:paraId="4C296F88" w14:textId="77777777" w:rsidR="00CF7C4F" w:rsidRPr="00490ACE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8925D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правовой грамотности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подконтрольной сфере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3F173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527F67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1FD57311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1607851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CF49962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AD3C43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Консультирование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юридических лиц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и индивидуальных предпринимателей по вопросам соблюдения обязательных требований на семинарах (вебинарах)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EDB353" w14:textId="77777777" w:rsidR="00CF7C4F" w:rsidRPr="00521F21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28.03.2023</w:t>
            </w:r>
          </w:p>
          <w:p w14:paraId="480560F3" w14:textId="77777777" w:rsidR="00CF7C4F" w:rsidRPr="00521F21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27.06.2023</w:t>
            </w:r>
          </w:p>
          <w:p w14:paraId="11653667" w14:textId="77777777" w:rsidR="00CF7C4F" w:rsidRPr="00521F21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27.09.2023</w:t>
            </w:r>
          </w:p>
          <w:p w14:paraId="72E4C503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14.12.2023</w:t>
            </w:r>
          </w:p>
          <w:p w14:paraId="4D66FBC0" w14:textId="77777777" w:rsidR="00CF7C4F" w:rsidRPr="00521F21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27.03.2024</w:t>
            </w:r>
          </w:p>
          <w:p w14:paraId="02D4D1BD" w14:textId="77777777" w:rsidR="00CF7C4F" w:rsidRPr="00521F21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26.06.2024</w:t>
            </w:r>
          </w:p>
          <w:p w14:paraId="397F0319" w14:textId="77777777" w:rsidR="00CF7C4F" w:rsidRPr="00521F21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26.09.2024</w:t>
            </w:r>
          </w:p>
          <w:p w14:paraId="58A69BD7" w14:textId="77777777" w:rsidR="00CF7C4F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17.12.2024</w:t>
            </w:r>
          </w:p>
          <w:p w14:paraId="0AB57C12" w14:textId="77777777" w:rsidR="00CF7C4F" w:rsidRPr="00DD122D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586C4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  <w:p w14:paraId="24F0114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499CE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F1D3DB6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37E985CF" w14:textId="77777777" w:rsidTr="007B59CA">
        <w:trPr>
          <w:trHeight w:val="40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AC2811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8A0CAA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148C3B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548F4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A249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B51E2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F12371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731C7269" w14:textId="77777777" w:rsidTr="007B59CA">
        <w:trPr>
          <w:trHeight w:val="934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BF3549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066BF841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1F9B12" w14:textId="77777777" w:rsidR="00CF7C4F" w:rsidRPr="00836E69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36E69">
              <w:rPr>
                <w:rFonts w:ascii="Times New Roman" w:hAnsi="Times New Roman"/>
                <w:sz w:val="28"/>
                <w:szCs w:val="28"/>
              </w:rPr>
              <w:t>онсультировани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36E69">
              <w:rPr>
                <w:rFonts w:ascii="Times New Roman" w:hAnsi="Times New Roman"/>
                <w:sz w:val="28"/>
                <w:szCs w:val="28"/>
              </w:rPr>
              <w:t xml:space="preserve"> по телефону контролируемых лиц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6E69">
              <w:rPr>
                <w:rFonts w:ascii="Times New Roman" w:hAnsi="Times New Roman"/>
                <w:sz w:val="28"/>
                <w:szCs w:val="28"/>
              </w:rPr>
              <w:t>по вопросу соблюдения обязательных требований</w:t>
            </w:r>
          </w:p>
          <w:p w14:paraId="128CE9F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F970D7" w14:textId="77777777" w:rsidR="00CF7C4F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  <w:p w14:paraId="766AD174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237D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41D53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F5CF3E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342DCFFF" w14:textId="77777777" w:rsidTr="007B59CA">
        <w:trPr>
          <w:trHeight w:val="74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55E0DC6" w14:textId="77777777" w:rsidR="00CF7C4F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3208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E42917C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и р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азмещени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на официальном сайте контрольного (надзорного) органа 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письменных разъяснений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по однотипным вопросам</w:t>
            </w:r>
          </w:p>
          <w:p w14:paraId="1AD42AB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77CB8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7EF76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A272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FB16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9639A3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588E5178" w14:textId="77777777" w:rsidTr="007B59CA">
        <w:trPr>
          <w:trHeight w:val="256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C9142CD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C9228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профилактических визитов (обязательных профилактических визитов)</w:t>
            </w:r>
          </w:p>
          <w:p w14:paraId="1C3FE0A6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9A0B28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к осуществлению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в определенной сфере, а также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в отношении объектов контроля, отнесенных к категориям высокого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и значительного риска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AAE8FB" w14:textId="77777777" w:rsidR="00CF7C4F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(февраль);</w:t>
            </w:r>
          </w:p>
          <w:p w14:paraId="08B8AACC" w14:textId="77777777" w:rsidR="00CF7C4F" w:rsidRPr="002F6CED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(июнь);</w:t>
            </w:r>
          </w:p>
          <w:p w14:paraId="2F7CFDC5" w14:textId="77777777" w:rsidR="00CF7C4F" w:rsidRPr="002F6CED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(август);</w:t>
            </w:r>
          </w:p>
          <w:p w14:paraId="6920481B" w14:textId="77777777" w:rsidR="00CF7C4F" w:rsidRDefault="00CF7C4F" w:rsidP="007B59C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квартал (ноябрь)</w:t>
            </w:r>
          </w:p>
          <w:p w14:paraId="167B0FF9" w14:textId="77777777" w:rsidR="00CF7C4F" w:rsidRPr="00190310" w:rsidRDefault="00CF7C4F" w:rsidP="007B59CA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86F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информирование контролируемых лиц</w:t>
            </w:r>
          </w:p>
          <w:p w14:paraId="1CE6A4D3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DE621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  <w:p w14:paraId="628251A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8399C9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AF823F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2476A4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E83D8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</w:t>
            </w:r>
          </w:p>
        </w:tc>
      </w:tr>
      <w:tr w:rsidR="00CF7C4F" w:rsidRPr="00190310" w14:paraId="3354EBF9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D83D1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AD572E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F64ACA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A0015F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1791F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06B6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1D56A1F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60CBD00C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ED7896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37F71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Повышение квалификации кадрового состава 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E1037EE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Формирование ежегодного доклада руководителю контрольного (надзорного) органа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муниципальном контроле (надзоре)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3E6CD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За 10 рабочих дней до конца отчетного года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35E75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квалификации должностных лиц,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контроля (надзора)</w:t>
            </w:r>
          </w:p>
          <w:p w14:paraId="75AB983A" w14:textId="77777777" w:rsidR="00CF7C4F" w:rsidRPr="00926697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highlight w:val="yellow"/>
              </w:rPr>
            </w:pP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BCE39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2342F1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C4F" w:rsidRPr="00190310" w14:paraId="05218ABB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F9348E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D70B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83A852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Проведение руководителем контрольного (надзорного) органа мероприятий, направленных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контроля (надзора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DD3E22" w14:textId="77777777" w:rsidR="00CF7C4F" w:rsidRPr="00190310" w:rsidRDefault="00CF7C4F" w:rsidP="007B59C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5915D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квалификации должностных лиц, 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6961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78F37B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</w:t>
            </w:r>
          </w:p>
        </w:tc>
      </w:tr>
      <w:tr w:rsidR="00CF7C4F" w:rsidRPr="00190310" w14:paraId="4968EB09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D3E1A0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83B215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CF681A" w14:textId="77777777" w:rsidR="00CF7C4F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контрольного (надзорного) органа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в разделе «</w:t>
            </w:r>
            <w:r w:rsidRPr="001903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Контрольно-надзорная деятельность</w:t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6853AC50" w14:textId="79D2673C" w:rsidR="003D7EC3" w:rsidRPr="00190310" w:rsidRDefault="003D7EC3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066D59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22.12.2023</w:t>
            </w:r>
          </w:p>
          <w:p w14:paraId="2A9DEBF0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132BA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3C990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48516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  <w:tr w:rsidR="00CF7C4F" w:rsidRPr="00190310" w14:paraId="2B0E2028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0D9EB2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A8DF81D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746E7E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BF984A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116C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31B1A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537721" w14:textId="77777777" w:rsidR="00CF7C4F" w:rsidRPr="00190310" w:rsidRDefault="00CF7C4F" w:rsidP="007B5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F7C4F" w:rsidRPr="00190310" w14:paraId="0DFB576C" w14:textId="77777777" w:rsidTr="007B59CA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F458F9" w14:textId="77777777" w:rsidR="00CF7C4F" w:rsidRPr="00190310" w:rsidRDefault="00CF7C4F" w:rsidP="007B59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4063C5F" w14:textId="77777777" w:rsidR="00CF7C4F" w:rsidRPr="00190310" w:rsidRDefault="00CF7C4F" w:rsidP="007B59CA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46E247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Представление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hAnsi="Times New Roman"/>
                <w:sz w:val="28"/>
                <w:szCs w:val="28"/>
              </w:rPr>
              <w:t xml:space="preserve">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63887F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10">
              <w:rPr>
                <w:rFonts w:ascii="Times New Roman" w:hAnsi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84DA6" w14:textId="77777777" w:rsidR="00CF7C4F" w:rsidRPr="00190310" w:rsidRDefault="00CF7C4F" w:rsidP="007B5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страниц в социальных сетях. Коммуникации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с неограниченным кругом лиц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 xml:space="preserve">по вопросам контрольной деятельности 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7A728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10">
              <w:rPr>
                <w:rFonts w:ascii="Times New Roman" w:eastAsia="Times New Roman" w:hAnsi="Times New Roman"/>
                <w:sz w:val="28"/>
                <w:szCs w:val="28"/>
              </w:rPr>
              <w:t>Контролируемые лица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E478CF" w14:textId="77777777" w:rsidR="00CF7C4F" w:rsidRPr="00190310" w:rsidRDefault="00CF7C4F" w:rsidP="007B5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Начальник отдела дорожной деятельности Администрации Рузского городского округа</w:t>
            </w:r>
          </w:p>
        </w:tc>
      </w:tr>
    </w:tbl>
    <w:p w14:paraId="7E5582E0" w14:textId="77777777" w:rsidR="00CF7C4F" w:rsidRPr="00190310" w:rsidRDefault="00CF7C4F" w:rsidP="00CF7C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6E4FB059" w14:textId="77777777" w:rsidR="00CF7C4F" w:rsidRDefault="00CF7C4F"/>
    <w:sectPr w:rsidR="00CF7C4F" w:rsidSect="00CF7C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D7DE" w14:textId="77777777" w:rsidR="00CF7C4F" w:rsidRPr="003F155F" w:rsidRDefault="00CF7C4F">
    <w:pPr>
      <w:pStyle w:val="a6"/>
      <w:jc w:val="center"/>
      <w:rPr>
        <w:rFonts w:ascii="Times New Roman" w:hAnsi="Times New Roman"/>
        <w:sz w:val="28"/>
        <w:szCs w:val="28"/>
      </w:rPr>
    </w:pPr>
    <w:r w:rsidRPr="003F155F">
      <w:rPr>
        <w:rFonts w:ascii="Times New Roman" w:hAnsi="Times New Roman"/>
        <w:sz w:val="28"/>
        <w:szCs w:val="28"/>
      </w:rPr>
      <w:fldChar w:fldCharType="begin"/>
    </w:r>
    <w:r w:rsidRPr="003F155F">
      <w:rPr>
        <w:rFonts w:ascii="Times New Roman" w:hAnsi="Times New Roman"/>
        <w:sz w:val="28"/>
        <w:szCs w:val="28"/>
      </w:rPr>
      <w:instrText>PAGE   \* MERGEFORMAT</w:instrText>
    </w:r>
    <w:r w:rsidRPr="003F155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13</w:t>
    </w:r>
    <w:r w:rsidRPr="003F155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BE6"/>
    <w:multiLevelType w:val="hybridMultilevel"/>
    <w:tmpl w:val="65BA064C"/>
    <w:lvl w:ilvl="0" w:tplc="ABF8D45E">
      <w:start w:val="1"/>
      <w:numFmt w:val="decimal"/>
      <w:lvlText w:val="%1)"/>
      <w:lvlJc w:val="left"/>
      <w:pPr>
        <w:ind w:left="572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55F"/>
    <w:multiLevelType w:val="hybridMultilevel"/>
    <w:tmpl w:val="F9DCF53A"/>
    <w:lvl w:ilvl="0" w:tplc="728010F0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04B79"/>
    <w:multiLevelType w:val="hybridMultilevel"/>
    <w:tmpl w:val="CB1A404E"/>
    <w:lvl w:ilvl="0" w:tplc="03C621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F12B22"/>
    <w:multiLevelType w:val="hybridMultilevel"/>
    <w:tmpl w:val="A410AD5C"/>
    <w:lvl w:ilvl="0" w:tplc="24F2D1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640767"/>
    <w:multiLevelType w:val="hybridMultilevel"/>
    <w:tmpl w:val="14649842"/>
    <w:lvl w:ilvl="0" w:tplc="D2D86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023F37"/>
    <w:multiLevelType w:val="hybridMultilevel"/>
    <w:tmpl w:val="9FC48A68"/>
    <w:lvl w:ilvl="0" w:tplc="05C473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ABF8D45E">
      <w:start w:val="1"/>
      <w:numFmt w:val="decimal"/>
      <w:lvlText w:val="%2)"/>
      <w:lvlJc w:val="left"/>
      <w:pPr>
        <w:ind w:left="2036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7E2FAD"/>
    <w:multiLevelType w:val="hybridMultilevel"/>
    <w:tmpl w:val="6958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0877"/>
    <w:multiLevelType w:val="hybridMultilevel"/>
    <w:tmpl w:val="DA0E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7E"/>
    <w:rsid w:val="002E2BB6"/>
    <w:rsid w:val="003D7EC3"/>
    <w:rsid w:val="004A795F"/>
    <w:rsid w:val="005857D3"/>
    <w:rsid w:val="005A792B"/>
    <w:rsid w:val="0072567E"/>
    <w:rsid w:val="00882844"/>
    <w:rsid w:val="009C3B37"/>
    <w:rsid w:val="00BE1FCB"/>
    <w:rsid w:val="00CF7C4F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15C0"/>
  <w15:chartTrackingRefBased/>
  <w15:docId w15:val="{BACA3666-6D4D-4E04-917B-A8E4AE6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C4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CF7C4F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C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CF7C4F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CF7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7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7C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F7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F7C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4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7C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F7C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F7C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F7C4F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CF7C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7C4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7C4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7C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7C4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C4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CF7C4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F7C4F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CF7C4F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CF7C4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F7C4F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CF7C4F"/>
    <w:rPr>
      <w:vertAlign w:val="superscript"/>
    </w:rPr>
  </w:style>
  <w:style w:type="character" w:customStyle="1" w:styleId="ConsPlusNormal1">
    <w:name w:val="ConsPlusNormal1"/>
    <w:link w:val="ConsPlusNormal"/>
    <w:locked/>
    <w:rsid w:val="00CF7C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uiPriority w:val="99"/>
    <w:unhideWhenUsed/>
    <w:rsid w:val="00CF7C4F"/>
    <w:rPr>
      <w:color w:val="0563C1"/>
      <w:u w:val="single"/>
    </w:rPr>
  </w:style>
  <w:style w:type="character" w:styleId="af7">
    <w:name w:val="Unresolved Mention"/>
    <w:uiPriority w:val="99"/>
    <w:semiHidden/>
    <w:unhideWhenUsed/>
    <w:rsid w:val="00CF7C4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semiHidden/>
    <w:unhideWhenUsed/>
    <w:qFormat/>
    <w:rsid w:val="00CF7C4F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f9">
    <w:name w:val="Основной текст Знак"/>
    <w:basedOn w:val="a0"/>
    <w:link w:val="af8"/>
    <w:uiPriority w:val="1"/>
    <w:semiHidden/>
    <w:rsid w:val="00CF7C4F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CF7C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a">
    <w:name w:val="line number"/>
    <w:basedOn w:val="a0"/>
    <w:uiPriority w:val="99"/>
    <w:semiHidden/>
    <w:unhideWhenUsed/>
    <w:rsid w:val="00CF7C4F"/>
  </w:style>
  <w:style w:type="character" w:customStyle="1" w:styleId="ConsPlusNormal0">
    <w:name w:val="ConsPlusNormal Знак"/>
    <w:unhideWhenUsed/>
    <w:locked/>
    <w:rsid w:val="00CF7C4F"/>
    <w:rPr>
      <w:rFonts w:ascii="Times New Roman" w:eastAsia="Times New Roman" w:hAnsi="Times New Roman"/>
      <w:sz w:val="28"/>
    </w:rPr>
  </w:style>
  <w:style w:type="character" w:customStyle="1" w:styleId="11">
    <w:name w:val="Текст примечания Знак1"/>
    <w:uiPriority w:val="99"/>
    <w:semiHidden/>
    <w:rsid w:val="00CF7C4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Синеева</dc:creator>
  <cp:keywords/>
  <dc:description/>
  <cp:lastModifiedBy>Анастасия А. Синеева</cp:lastModifiedBy>
  <cp:revision>3</cp:revision>
  <dcterms:created xsi:type="dcterms:W3CDTF">2022-01-13T06:31:00Z</dcterms:created>
  <dcterms:modified xsi:type="dcterms:W3CDTF">2022-01-13T06:42:00Z</dcterms:modified>
</cp:coreProperties>
</file>