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D77" w:rsidRDefault="004F2D77" w:rsidP="004F2D77">
      <w:pPr>
        <w:pBdr>
          <w:bottom w:val="single" w:sz="12" w:space="1" w:color="auto"/>
        </w:pBdr>
        <w:tabs>
          <w:tab w:val="center" w:pos="4677"/>
          <w:tab w:val="right" w:pos="9355"/>
        </w:tabs>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ТЕРРИТОРИАЛЬНАЯ ИЗБИРАТЕЛЬНАЯ КОМИССИЯ </w:t>
      </w:r>
    </w:p>
    <w:p w:rsidR="004F2D77" w:rsidRDefault="004F2D77" w:rsidP="004F2D77">
      <w:pPr>
        <w:pBdr>
          <w:bottom w:val="single" w:sz="12" w:space="1" w:color="auto"/>
        </w:pBdr>
        <w:tabs>
          <w:tab w:val="center" w:pos="4677"/>
          <w:tab w:val="right" w:pos="9355"/>
        </w:tabs>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ГОРОДА РУЗА МОСКОВСКОЙ ОБЛАСТИ</w:t>
      </w:r>
    </w:p>
    <w:p w:rsidR="004F2D77" w:rsidRDefault="004F2D77" w:rsidP="004F2D77">
      <w:pPr>
        <w:tabs>
          <w:tab w:val="center" w:pos="4677"/>
          <w:tab w:val="right" w:pos="935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Московская область, город Руза,</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тел.: 8(49627)2 35 80</w:t>
      </w:r>
    </w:p>
    <w:p w:rsidR="004F2D77" w:rsidRDefault="004F2D77" w:rsidP="004F2D77">
      <w:pPr>
        <w:tabs>
          <w:tab w:val="center" w:pos="4677"/>
          <w:tab w:val="right" w:pos="935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ул. Солнцева, д. 11</w:t>
      </w:r>
    </w:p>
    <w:p w:rsidR="004F2D77" w:rsidRDefault="004F2D77" w:rsidP="004F2D77">
      <w:pPr>
        <w:tabs>
          <w:tab w:val="left" w:pos="6783"/>
        </w:tabs>
        <w:suppressAutoHyphens/>
        <w:spacing w:after="0" w:line="240" w:lineRule="auto"/>
        <w:rPr>
          <w:rFonts w:ascii="Times New Roman" w:eastAsia="Times New Roman" w:hAnsi="Times New Roman" w:cs="Times New Roman"/>
          <w:sz w:val="27"/>
          <w:szCs w:val="27"/>
          <w:lang w:eastAsia="ar-SA"/>
        </w:rPr>
      </w:pPr>
    </w:p>
    <w:p w:rsidR="004F2D77" w:rsidRDefault="004F2D77" w:rsidP="004F2D77">
      <w:pPr>
        <w:tabs>
          <w:tab w:val="left" w:pos="6783"/>
        </w:tabs>
        <w:suppressAutoHyphens/>
        <w:spacing w:after="0" w:line="240" w:lineRule="auto"/>
        <w:rPr>
          <w:rFonts w:ascii="Times New Roman" w:eastAsia="Times New Roman" w:hAnsi="Times New Roman" w:cs="Times New Roman"/>
          <w:sz w:val="28"/>
          <w:szCs w:val="28"/>
          <w:lang w:eastAsia="ar-SA"/>
        </w:rPr>
      </w:pPr>
    </w:p>
    <w:p w:rsidR="004F2D77" w:rsidRDefault="004F2D77" w:rsidP="004F2D77">
      <w:pPr>
        <w:tabs>
          <w:tab w:val="left" w:pos="6783"/>
        </w:tabs>
        <w:suppressAutoHyphens/>
        <w:spacing w:after="0" w:line="240" w:lineRule="auto"/>
        <w:jc w:val="center"/>
        <w:rPr>
          <w:rFonts w:ascii="Times New Roman" w:eastAsia="Times New Roman" w:hAnsi="Times New Roman" w:cs="Times New Roman"/>
          <w:b/>
          <w:bCs/>
          <w:sz w:val="26"/>
          <w:szCs w:val="26"/>
          <w:lang w:eastAsia="ar-SA"/>
        </w:rPr>
      </w:pPr>
      <w:r>
        <w:rPr>
          <w:rFonts w:ascii="Times New Roman" w:eastAsia="Times New Roman" w:hAnsi="Times New Roman" w:cs="Times New Roman"/>
          <w:b/>
          <w:bCs/>
          <w:sz w:val="26"/>
          <w:szCs w:val="26"/>
          <w:lang w:eastAsia="ar-SA"/>
        </w:rPr>
        <w:t>Решение</w:t>
      </w:r>
    </w:p>
    <w:p w:rsidR="004F2D77" w:rsidRDefault="004F2D77" w:rsidP="004F2D77">
      <w:pPr>
        <w:tabs>
          <w:tab w:val="left" w:pos="6783"/>
        </w:tabs>
        <w:suppressAutoHyphens/>
        <w:spacing w:after="0" w:line="240" w:lineRule="auto"/>
        <w:jc w:val="center"/>
        <w:rPr>
          <w:rFonts w:ascii="Times New Roman" w:eastAsia="Times New Roman" w:hAnsi="Times New Roman" w:cs="Times New Roman"/>
          <w:b/>
          <w:bCs/>
          <w:sz w:val="26"/>
          <w:szCs w:val="26"/>
          <w:lang w:eastAsia="ar-SA"/>
        </w:rPr>
      </w:pPr>
    </w:p>
    <w:p w:rsidR="004F2D77" w:rsidRDefault="004F2D77" w:rsidP="004F2D77">
      <w:pPr>
        <w:spacing w:after="0" w:line="240" w:lineRule="auto"/>
        <w:rPr>
          <w:rFonts w:ascii="Times New Roman" w:eastAsia="Times New Roman" w:hAnsi="Times New Roman" w:cs="Times New Roman"/>
          <w:color w:val="000000" w:themeColor="text1"/>
          <w:sz w:val="26"/>
          <w:szCs w:val="26"/>
          <w:lang w:eastAsia="x-none"/>
        </w:rPr>
      </w:pPr>
      <w:r>
        <w:rPr>
          <w:rFonts w:ascii="Times New Roman" w:eastAsia="Times New Roman" w:hAnsi="Times New Roman" w:cs="Times New Roman"/>
          <w:sz w:val="26"/>
          <w:szCs w:val="26"/>
          <w:lang w:val="x-none" w:eastAsia="x-none"/>
        </w:rPr>
        <w:t>от «</w:t>
      </w:r>
      <w:r w:rsidR="005E18A4">
        <w:rPr>
          <w:rFonts w:ascii="Times New Roman" w:eastAsia="Times New Roman" w:hAnsi="Times New Roman" w:cs="Times New Roman"/>
          <w:sz w:val="26"/>
          <w:szCs w:val="26"/>
          <w:lang w:eastAsia="x-none"/>
        </w:rPr>
        <w:t>07</w:t>
      </w:r>
      <w:bookmarkStart w:id="0" w:name="_GoBack"/>
      <w:bookmarkEnd w:id="0"/>
      <w:r>
        <w:rPr>
          <w:rFonts w:ascii="Times New Roman" w:eastAsia="Times New Roman" w:hAnsi="Times New Roman" w:cs="Times New Roman"/>
          <w:sz w:val="26"/>
          <w:szCs w:val="26"/>
          <w:lang w:val="x-none" w:eastAsia="x-none"/>
        </w:rPr>
        <w:t xml:space="preserve">» </w:t>
      </w:r>
      <w:r>
        <w:rPr>
          <w:rFonts w:ascii="Times New Roman" w:eastAsia="Times New Roman" w:hAnsi="Times New Roman" w:cs="Times New Roman"/>
          <w:color w:val="000000" w:themeColor="text1"/>
          <w:sz w:val="26"/>
          <w:szCs w:val="26"/>
          <w:lang w:eastAsia="x-none"/>
        </w:rPr>
        <w:t>февраля</w:t>
      </w:r>
      <w:r>
        <w:rPr>
          <w:rFonts w:ascii="Times New Roman" w:eastAsia="Times New Roman" w:hAnsi="Times New Roman" w:cs="Times New Roman"/>
          <w:color w:val="000000" w:themeColor="text1"/>
          <w:sz w:val="26"/>
          <w:szCs w:val="26"/>
          <w:lang w:val="x-none" w:eastAsia="x-none"/>
        </w:rPr>
        <w:t xml:space="preserve"> 20</w:t>
      </w:r>
      <w:r>
        <w:rPr>
          <w:rFonts w:ascii="Times New Roman" w:eastAsia="Times New Roman" w:hAnsi="Times New Roman" w:cs="Times New Roman"/>
          <w:color w:val="000000" w:themeColor="text1"/>
          <w:sz w:val="26"/>
          <w:szCs w:val="26"/>
          <w:lang w:eastAsia="x-none"/>
        </w:rPr>
        <w:t>24</w:t>
      </w:r>
      <w:r>
        <w:rPr>
          <w:rFonts w:ascii="Times New Roman" w:eastAsia="Times New Roman" w:hAnsi="Times New Roman" w:cs="Times New Roman"/>
          <w:color w:val="000000" w:themeColor="text1"/>
          <w:sz w:val="26"/>
          <w:szCs w:val="26"/>
          <w:lang w:val="x-none" w:eastAsia="x-none"/>
        </w:rPr>
        <w:t xml:space="preserve"> г.</w:t>
      </w:r>
      <w:r>
        <w:rPr>
          <w:rFonts w:ascii="Times New Roman" w:eastAsia="Times New Roman" w:hAnsi="Times New Roman" w:cs="Times New Roman"/>
          <w:b/>
          <w:color w:val="000000" w:themeColor="text1"/>
          <w:sz w:val="26"/>
          <w:szCs w:val="26"/>
          <w:lang w:val="x-none" w:eastAsia="x-none"/>
        </w:rPr>
        <w:t xml:space="preserve">   </w:t>
      </w:r>
      <w:r>
        <w:rPr>
          <w:rFonts w:ascii="Times New Roman" w:eastAsia="Times New Roman" w:hAnsi="Times New Roman" w:cs="Times New Roman"/>
          <w:color w:val="000000" w:themeColor="text1"/>
          <w:sz w:val="26"/>
          <w:szCs w:val="26"/>
          <w:lang w:val="x-none" w:eastAsia="x-none"/>
        </w:rPr>
        <w:t xml:space="preserve">                                                          </w:t>
      </w:r>
      <w:r>
        <w:rPr>
          <w:rFonts w:ascii="Times New Roman" w:eastAsia="Times New Roman" w:hAnsi="Times New Roman" w:cs="Times New Roman"/>
          <w:color w:val="000000" w:themeColor="text1"/>
          <w:sz w:val="26"/>
          <w:szCs w:val="26"/>
          <w:lang w:eastAsia="x-none"/>
        </w:rPr>
        <w:t xml:space="preserve">         </w:t>
      </w:r>
      <w:r>
        <w:rPr>
          <w:rFonts w:ascii="Times New Roman" w:eastAsia="Times New Roman" w:hAnsi="Times New Roman" w:cs="Times New Roman"/>
          <w:color w:val="000000" w:themeColor="text1"/>
          <w:sz w:val="26"/>
          <w:szCs w:val="26"/>
          <w:lang w:val="x-none" w:eastAsia="x-none"/>
        </w:rPr>
        <w:t xml:space="preserve">  № </w:t>
      </w:r>
      <w:r w:rsidR="0085336A">
        <w:rPr>
          <w:rFonts w:ascii="Times New Roman" w:eastAsia="Times New Roman" w:hAnsi="Times New Roman" w:cs="Times New Roman"/>
          <w:color w:val="000000" w:themeColor="text1"/>
          <w:sz w:val="26"/>
          <w:szCs w:val="26"/>
          <w:lang w:eastAsia="x-none"/>
        </w:rPr>
        <w:t>36</w:t>
      </w:r>
      <w:r w:rsidR="005E18A4">
        <w:rPr>
          <w:rFonts w:ascii="Times New Roman" w:eastAsia="Times New Roman" w:hAnsi="Times New Roman" w:cs="Times New Roman"/>
          <w:color w:val="000000" w:themeColor="text1"/>
          <w:sz w:val="26"/>
          <w:szCs w:val="26"/>
          <w:lang w:eastAsia="x-none"/>
        </w:rPr>
        <w:t>8</w:t>
      </w:r>
    </w:p>
    <w:p w:rsidR="004F2D77" w:rsidRDefault="004F2D77" w:rsidP="004F2D77">
      <w:pPr>
        <w:spacing w:after="0" w:line="240" w:lineRule="auto"/>
        <w:jc w:val="center"/>
        <w:rPr>
          <w:rFonts w:ascii="Times New Roman" w:hAnsi="Times New Roman" w:cs="Times New Roman"/>
          <w:sz w:val="26"/>
          <w:szCs w:val="26"/>
        </w:rPr>
      </w:pPr>
    </w:p>
    <w:p w:rsidR="004F2D77" w:rsidRDefault="004F2D77" w:rsidP="004F2D77">
      <w:pPr>
        <w:spacing w:after="0" w:line="240" w:lineRule="auto"/>
        <w:jc w:val="center"/>
        <w:rPr>
          <w:rFonts w:ascii="Times New Roman" w:hAnsi="Times New Roman" w:cs="Times New Roman"/>
          <w:sz w:val="26"/>
          <w:szCs w:val="26"/>
        </w:rPr>
      </w:pPr>
    </w:p>
    <w:p w:rsidR="004F2D77" w:rsidRDefault="004F2D77" w:rsidP="004F2D7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 замещении вакантного депутатского мандата </w:t>
      </w:r>
    </w:p>
    <w:p w:rsidR="004F2D77" w:rsidRDefault="004F2D77" w:rsidP="004F2D7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в случае досрочного выбывания депутата</w:t>
      </w:r>
    </w:p>
    <w:p w:rsidR="004F2D77" w:rsidRDefault="004F2D77" w:rsidP="004F2D77">
      <w:pPr>
        <w:spacing w:after="0" w:line="240" w:lineRule="auto"/>
        <w:jc w:val="center"/>
        <w:rPr>
          <w:rFonts w:ascii="Times New Roman" w:hAnsi="Times New Roman" w:cs="Times New Roman"/>
          <w:sz w:val="26"/>
          <w:szCs w:val="26"/>
        </w:rPr>
      </w:pPr>
    </w:p>
    <w:p w:rsidR="004F2D77" w:rsidRDefault="004F2D77" w:rsidP="004F2D77">
      <w:pPr>
        <w:pStyle w:val="3"/>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В соответствии с пунктом 1 статьи 66 Закона Московской области «О муниципальных выборах в Московской области», в случае досрочного прекращения полномочий депутата коллегиальный постоянно действующий руководящий орган избирательного объединения, в составе списка кандидатов которого этот депутат был избран, вправе предложить избирательной комиссии кандидатуру другого зарегистрированного кандидата из того же списка кандидатов для замещения вакантного депутатского мандата. Предложение кандидатуры для замещения вакантного депутатского мандата осуществляется в порядке, предусмотренном уставом соответствующей политической партии или общественного объединения. В этом случае, а также на основании Протокола от 01.02.2024 года заседания Координационного Совета Московского областного отделения ЛДПР Территориальная избирательная комиссия города Руза РЕШИЛА:</w:t>
      </w:r>
    </w:p>
    <w:p w:rsidR="004F2D77" w:rsidRDefault="004F2D77" w:rsidP="004F2D77">
      <w:pPr>
        <w:pStyle w:val="3"/>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Передать вакантный депутатский мандат зарегистрированному кандидату выдвинутому избирательным объединением Московское областное</w:t>
      </w:r>
      <w:r w:rsidR="002918E2">
        <w:rPr>
          <w:rFonts w:ascii="Times New Roman" w:hAnsi="Times New Roman" w:cs="Times New Roman"/>
          <w:sz w:val="26"/>
          <w:szCs w:val="26"/>
        </w:rPr>
        <w:t xml:space="preserve"> отделение Политической партии ЛДПР-Либерально-демократической партии России </w:t>
      </w:r>
      <w:proofErr w:type="spellStart"/>
      <w:r w:rsidR="002918E2" w:rsidRPr="002918E2">
        <w:rPr>
          <w:rFonts w:ascii="Times New Roman" w:hAnsi="Times New Roman" w:cs="Times New Roman"/>
          <w:b/>
          <w:sz w:val="26"/>
          <w:szCs w:val="26"/>
        </w:rPr>
        <w:t>Бахтинову</w:t>
      </w:r>
      <w:proofErr w:type="spellEnd"/>
      <w:r w:rsidR="002918E2" w:rsidRPr="002918E2">
        <w:rPr>
          <w:rFonts w:ascii="Times New Roman" w:hAnsi="Times New Roman" w:cs="Times New Roman"/>
          <w:b/>
          <w:sz w:val="26"/>
          <w:szCs w:val="26"/>
        </w:rPr>
        <w:t xml:space="preserve"> Андрею Александровичу</w:t>
      </w:r>
      <w:r>
        <w:rPr>
          <w:rFonts w:ascii="Times New Roman" w:hAnsi="Times New Roman" w:cs="Times New Roman"/>
          <w:sz w:val="26"/>
          <w:szCs w:val="26"/>
        </w:rPr>
        <w:t xml:space="preserve">.  </w:t>
      </w:r>
    </w:p>
    <w:p w:rsidR="004F2D77" w:rsidRDefault="004F2D77" w:rsidP="004F2D77">
      <w:pPr>
        <w:pStyle w:val="3"/>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Опубликовать настоящее решение в газете «Красное знамя»,</w:t>
      </w:r>
      <w:r>
        <w:rPr>
          <w:rFonts w:ascii="Times New Roman" w:hAnsi="Times New Roman" w:cs="Times New Roman"/>
          <w:sz w:val="26"/>
          <w:szCs w:val="26"/>
          <w:lang w:eastAsia="ru-RU"/>
        </w:rPr>
        <w:t xml:space="preserve"> разместить настоящее решение на официальном сайте Администрации Рузского городского округа, а также в сетевом издании «Вестник Избирательной комиссии Московской области». </w:t>
      </w:r>
    </w:p>
    <w:p w:rsidR="004F2D77" w:rsidRDefault="004F2D77" w:rsidP="004F2D77">
      <w:pPr>
        <w:pStyle w:val="a3"/>
        <w:numPr>
          <w:ilvl w:val="0"/>
          <w:numId w:val="1"/>
        </w:numPr>
        <w:tabs>
          <w:tab w:val="left" w:pos="100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Контроль за исполнением настоящего решения возложить на председателя территориальной избирательной комиссии города Руза Волынского А.Ю.</w:t>
      </w:r>
    </w:p>
    <w:p w:rsidR="004F2D77" w:rsidRDefault="004F2D77" w:rsidP="004F2D77">
      <w:pPr>
        <w:spacing w:after="0" w:line="240" w:lineRule="auto"/>
        <w:jc w:val="center"/>
        <w:rPr>
          <w:rFonts w:ascii="Times New Roman" w:hAnsi="Times New Roman" w:cs="Times New Roman"/>
          <w:sz w:val="26"/>
          <w:szCs w:val="26"/>
        </w:rPr>
      </w:pPr>
    </w:p>
    <w:p w:rsidR="004F2D77" w:rsidRDefault="004F2D77" w:rsidP="004F2D77">
      <w:pPr>
        <w:spacing w:after="0" w:line="240" w:lineRule="auto"/>
        <w:jc w:val="center"/>
        <w:rPr>
          <w:rFonts w:ascii="Times New Roman" w:hAnsi="Times New Roman" w:cs="Times New Roman"/>
          <w:sz w:val="26"/>
          <w:szCs w:val="26"/>
        </w:rPr>
      </w:pPr>
    </w:p>
    <w:p w:rsidR="004F2D77" w:rsidRDefault="004F2D77" w:rsidP="004F2D77">
      <w:pPr>
        <w:spacing w:after="0" w:line="240" w:lineRule="auto"/>
        <w:jc w:val="center"/>
        <w:rPr>
          <w:rFonts w:ascii="Times New Roman" w:hAnsi="Times New Roman" w:cs="Times New Roman"/>
          <w:sz w:val="26"/>
          <w:szCs w:val="26"/>
        </w:rPr>
      </w:pPr>
    </w:p>
    <w:p w:rsidR="004F2D77" w:rsidRDefault="004F2D77" w:rsidP="004F2D77">
      <w:pPr>
        <w:spacing w:after="0" w:line="240" w:lineRule="auto"/>
        <w:jc w:val="both"/>
        <w:rPr>
          <w:rFonts w:ascii="Times New Roman" w:eastAsia="Times New Roman" w:hAnsi="Times New Roman" w:cs="Times New Roman"/>
          <w:sz w:val="26"/>
          <w:szCs w:val="26"/>
          <w:lang w:val="x-none" w:eastAsia="ru-RU"/>
        </w:rPr>
      </w:pPr>
    </w:p>
    <w:p w:rsidR="004F2D77" w:rsidRDefault="004F2D77" w:rsidP="004F2D77">
      <w:pPr>
        <w:tabs>
          <w:tab w:val="left" w:pos="8657"/>
        </w:tabs>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Председатель </w:t>
      </w:r>
    </w:p>
    <w:p w:rsidR="004F2D77" w:rsidRDefault="004F2D77" w:rsidP="004F2D77">
      <w:pPr>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Территориальной избирательной комиссии</w:t>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t>Волынский А.Ю.</w:t>
      </w:r>
    </w:p>
    <w:p w:rsidR="004F2D77" w:rsidRDefault="004F2D77" w:rsidP="004F2D77">
      <w:pPr>
        <w:suppressAutoHyphens/>
        <w:spacing w:after="0" w:line="240" w:lineRule="auto"/>
        <w:rPr>
          <w:rFonts w:ascii="Times New Roman" w:eastAsia="Times New Roman" w:hAnsi="Times New Roman" w:cs="Times New Roman"/>
          <w:sz w:val="26"/>
          <w:szCs w:val="26"/>
          <w:lang w:eastAsia="ar-SA"/>
        </w:rPr>
      </w:pPr>
    </w:p>
    <w:p w:rsidR="004F2D77" w:rsidRDefault="004F2D77" w:rsidP="004F2D77">
      <w:pPr>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Секретарь</w:t>
      </w:r>
    </w:p>
    <w:p w:rsidR="004F2D77" w:rsidRDefault="004F2D77" w:rsidP="004F2D77">
      <w:pPr>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Территориальной избирательной комиссии</w:t>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proofErr w:type="spellStart"/>
      <w:r>
        <w:rPr>
          <w:rFonts w:ascii="Times New Roman" w:eastAsia="Times New Roman" w:hAnsi="Times New Roman" w:cs="Times New Roman"/>
          <w:sz w:val="26"/>
          <w:szCs w:val="26"/>
          <w:lang w:eastAsia="ar-SA"/>
        </w:rPr>
        <w:t>Дрига</w:t>
      </w:r>
      <w:proofErr w:type="spellEnd"/>
      <w:r>
        <w:rPr>
          <w:rFonts w:ascii="Times New Roman" w:eastAsia="Times New Roman" w:hAnsi="Times New Roman" w:cs="Times New Roman"/>
          <w:sz w:val="26"/>
          <w:szCs w:val="26"/>
          <w:lang w:eastAsia="ar-SA"/>
        </w:rPr>
        <w:t xml:space="preserve"> В. А.</w:t>
      </w:r>
    </w:p>
    <w:p w:rsidR="004F2D77" w:rsidRDefault="004F2D77" w:rsidP="004F2D77">
      <w:pPr>
        <w:rPr>
          <w:rFonts w:ascii="Times New Roman" w:eastAsia="Times New Roman" w:hAnsi="Times New Roman" w:cs="Times New Roman"/>
          <w:sz w:val="26"/>
          <w:szCs w:val="26"/>
          <w:lang w:eastAsia="ar-SA"/>
        </w:rPr>
      </w:pPr>
    </w:p>
    <w:p w:rsidR="005D0450" w:rsidRDefault="005D0450"/>
    <w:sectPr w:rsidR="005D0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C5CD5"/>
    <w:multiLevelType w:val="multilevel"/>
    <w:tmpl w:val="6C88FAEC"/>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D77"/>
    <w:rsid w:val="002918E2"/>
    <w:rsid w:val="004F2D77"/>
    <w:rsid w:val="005D0450"/>
    <w:rsid w:val="005E18A4"/>
    <w:rsid w:val="00853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EB5CC"/>
  <w15:chartTrackingRefBased/>
  <w15:docId w15:val="{D286E713-449E-497D-873E-52A2CBF2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D7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unhideWhenUsed/>
    <w:rsid w:val="004F2D77"/>
    <w:pPr>
      <w:spacing w:after="120"/>
    </w:pPr>
    <w:rPr>
      <w:sz w:val="16"/>
      <w:szCs w:val="16"/>
    </w:rPr>
  </w:style>
  <w:style w:type="character" w:customStyle="1" w:styleId="30">
    <w:name w:val="Основной текст 3 Знак"/>
    <w:basedOn w:val="a0"/>
    <w:link w:val="3"/>
    <w:uiPriority w:val="99"/>
    <w:semiHidden/>
    <w:rsid w:val="004F2D77"/>
    <w:rPr>
      <w:sz w:val="16"/>
      <w:szCs w:val="16"/>
    </w:rPr>
  </w:style>
  <w:style w:type="paragraph" w:styleId="a3">
    <w:name w:val="List Paragraph"/>
    <w:basedOn w:val="a"/>
    <w:uiPriority w:val="34"/>
    <w:qFormat/>
    <w:rsid w:val="004F2D77"/>
    <w:pPr>
      <w:ind w:left="720"/>
      <w:contextualSpacing/>
    </w:pPr>
  </w:style>
  <w:style w:type="paragraph" w:styleId="a4">
    <w:name w:val="Balloon Text"/>
    <w:basedOn w:val="a"/>
    <w:link w:val="a5"/>
    <w:uiPriority w:val="99"/>
    <w:semiHidden/>
    <w:unhideWhenUsed/>
    <w:rsid w:val="005E18A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18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3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290</Words>
  <Characters>1656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Волынский А.Ю.</dc:creator>
  <cp:keywords/>
  <dc:description/>
  <cp:lastModifiedBy>Волынский А.Ю.</cp:lastModifiedBy>
  <cp:revision>6</cp:revision>
  <cp:lastPrinted>2024-02-07T08:15:00Z</cp:lastPrinted>
  <dcterms:created xsi:type="dcterms:W3CDTF">2024-02-05T05:33:00Z</dcterms:created>
  <dcterms:modified xsi:type="dcterms:W3CDTF">2024-02-07T08:15:00Z</dcterms:modified>
</cp:coreProperties>
</file>