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357A72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57A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7A7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6296D7B1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357A72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357A72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357A72">
        <w:rPr>
          <w:sz w:val="24"/>
          <w:szCs w:val="24"/>
        </w:rPr>
        <w:t xml:space="preserve">1000 </w:t>
      </w:r>
      <w:r w:rsidR="00614292" w:rsidRPr="00406E0F">
        <w:rPr>
          <w:sz w:val="24"/>
          <w:szCs w:val="24"/>
        </w:rPr>
        <w:t>кв</w:t>
      </w:r>
      <w:r w:rsidR="00614292" w:rsidRPr="00357A72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357A72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357A7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357A7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357A72">
        <w:rPr>
          <w:sz w:val="24"/>
          <w:szCs w:val="24"/>
        </w:rPr>
        <w:t xml:space="preserve"> 50:19:0050609:970, </w:t>
      </w:r>
      <w:r w:rsidR="00614292" w:rsidRPr="00406E0F">
        <w:rPr>
          <w:sz w:val="24"/>
          <w:szCs w:val="24"/>
        </w:rPr>
        <w:t>категория</w:t>
      </w:r>
      <w:r w:rsidR="00614292" w:rsidRPr="00357A7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357A72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357A7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357A7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357A72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357A7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357A7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357A72">
        <w:rPr>
          <w:sz w:val="24"/>
          <w:szCs w:val="24"/>
        </w:rPr>
        <w:t xml:space="preserve">: Московская область, д. </w:t>
      </w:r>
      <w:proofErr w:type="spellStart"/>
      <w:r w:rsidR="00614292" w:rsidRPr="00357A72">
        <w:rPr>
          <w:sz w:val="24"/>
          <w:szCs w:val="24"/>
        </w:rPr>
        <w:t>Неверово</w:t>
      </w:r>
      <w:proofErr w:type="spellEnd"/>
      <w:r w:rsidR="00614292" w:rsidRPr="00357A72">
        <w:rPr>
          <w:sz w:val="24"/>
          <w:szCs w:val="24"/>
        </w:rPr>
        <w:t>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4FDD965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 зоне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Московской области от 17.12.2019 № 1705-ПП/970/44 (ред. от 30.11.2021) (**), с учетом описательной части СП 2.1.4.2625-10 земельный участок может быть отнесен к ЗСО (**)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водоснабжения), полностью расположен в приаэродромной территории аэродрома Кубинка. Доступ к земельному участку обеспечен посредством земельного участка с кадастровым номером 50:19:0050609:550.</w:t>
      </w:r>
    </w:p>
    <w:p w14:paraId="3D8A3866" w14:textId="1D8526E3" w:rsidR="00500B27" w:rsidRPr="00357A72" w:rsidRDefault="00500B27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A72">
        <w:rPr>
          <w:rFonts w:ascii="Times New Roman" w:hAnsi="Times New Roman" w:cs="Times New Roman"/>
          <w:sz w:val="24"/>
          <w:szCs w:val="24"/>
        </w:rPr>
        <w:t>1.4.</w:t>
      </w:r>
      <w:r w:rsidRPr="00406E0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357A72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Земельном</w:t>
      </w:r>
      <w:r w:rsidRPr="00357A72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участке</w:t>
      </w:r>
      <w:r w:rsidRPr="00357A72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расположены</w:t>
      </w:r>
      <w:r w:rsidRPr="00357A72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80B4CC8" w14:textId="02DD56CF" w:rsidR="001D268C" w:rsidRPr="00406E0F" w:rsidRDefault="00C06B21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A72">
        <w:rPr>
          <w:rFonts w:ascii="Times New Roman" w:hAnsi="Times New Roman" w:cs="Times New Roman"/>
          <w:noProof/>
          <w:sz w:val="24"/>
          <w:szCs w:val="24"/>
        </w:rPr>
        <w:t xml:space="preserve">сооружение трубопроводного транспорта - газопровод высокого давления с кадастровым номером 50:19:0050609:961, протяженностью </w:t>
      </w:r>
      <w:r w:rsidRPr="00406E0F">
        <w:rPr>
          <w:rFonts w:ascii="Times New Roman" w:hAnsi="Times New Roman" w:cs="Times New Roman"/>
          <w:noProof/>
          <w:sz w:val="24"/>
          <w:szCs w:val="24"/>
          <w:lang w:val="en-US"/>
        </w:rPr>
        <w:t>5518 м.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 xml:space="preserve">Договор заключается на </w:t>
      </w:r>
      <w:proofErr w:type="spellStart"/>
      <w:r w:rsidR="008E381D" w:rsidRPr="00406E0F">
        <w:t>срок</w:t>
      </w:r>
      <w:r w:rsidR="00BC0DA8" w:rsidRPr="00357A72">
        <w:t>_______</w:t>
      </w:r>
      <w:r w:rsidR="000719C4" w:rsidRPr="00406E0F">
        <w:t>лет</w:t>
      </w:r>
      <w:proofErr w:type="spellEnd"/>
      <w:r w:rsidR="000719C4" w:rsidRPr="00357A72">
        <w:t>/</w:t>
      </w:r>
      <w:r w:rsidR="000719C4" w:rsidRPr="00406E0F">
        <w:t>месяцев</w:t>
      </w:r>
      <w:r w:rsidR="000719C4" w:rsidRPr="00357A72">
        <w:t xml:space="preserve"> </w:t>
      </w:r>
      <w:proofErr w:type="spellStart"/>
      <w:r w:rsidR="00BC0DA8" w:rsidRPr="00406E0F">
        <w:t>с</w:t>
      </w:r>
      <w:r w:rsidR="005C2D18" w:rsidRPr="00357A72">
        <w:t>_______</w:t>
      </w:r>
      <w:r w:rsidR="00B63980" w:rsidRPr="00406E0F">
        <w:t>по</w:t>
      </w:r>
      <w:proofErr w:type="spellEnd"/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 xml:space="preserve">и принятым </w:t>
      </w:r>
      <w:r w:rsidRPr="00406E0F">
        <w:lastRenderedPageBreak/>
        <w:t>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lastRenderedPageBreak/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Федерации, Воздушного кодекса Российской Федерации, Федерального закона от 31.03.1999 № 69-ФЗ «О газоснабжении в Российской Федерации»,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Москвы и Правительства МО от 17.12.2019 № 1705-ПП/970/44 (ред. от 30.11.2021),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№45, Решения исполкома Моссовета и Мособлисполкома от 17.04.1980 № 500-1143, СП 62.13330.2011 «Газораспределительные системы», Правил охраны газораспределительных сетей, утвержденных постановлением Правительства Российской Федерации от 20.11.2000 № 878.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12E7B867" w14:textId="1C6D4770" w:rsidR="00B04FF2" w:rsidRPr="00406E0F" w:rsidRDefault="00B04FF2" w:rsidP="00880AF9">
      <w:pPr>
        <w:pStyle w:val="ConsPlusNormal"/>
        <w:ind w:firstLine="540"/>
        <w:jc w:val="both"/>
      </w:pPr>
      <w:r w:rsidRPr="00406E0F">
        <w:t>4.4.14.</w:t>
      </w:r>
      <w:r w:rsidRPr="00406E0F">
        <w:rPr>
          <w:lang w:val="en-US"/>
        </w:rPr>
        <w:t> </w:t>
      </w:r>
      <w:r w:rsidRPr="00406E0F">
        <w:t>Беспрепятственно допускать представителей собственников объектов, указанных в п. 1.4 Договора, а также представителей организации, осуществляющей эксплуатацию указанных объектов, в целях обеспечения их безопасности. (В случае если земельный участок полностью или частично расположен в охранной зоне, установленной в отношении объектов.).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 xml:space="preserve">по обязательствам, возникшим из договора. Обязательства по договору должны быть исполнены </w:t>
      </w:r>
      <w:r w:rsidRPr="00406E0F">
        <w:lastRenderedPageBreak/>
        <w:t>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</w:t>
      </w:r>
      <w:r w:rsidRPr="00406E0F">
        <w:lastRenderedPageBreak/>
        <w:t>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8.3. Договор, а </w:t>
      </w:r>
      <w:proofErr w:type="gramStart"/>
      <w:r w:rsidRPr="00406E0F">
        <w:t>так же</w:t>
      </w:r>
      <w:proofErr w:type="gramEnd"/>
      <w:r w:rsidRPr="00406E0F">
        <w:t xml:space="preserve">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357A72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357A7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357A72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7A72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49967CE9" w:rsidR="009125F7" w:rsidRPr="00357A72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357A7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357A72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76C0860B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357A7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7FC18A09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357A72"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37A7CB30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357A7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8957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A72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3105</Words>
  <Characters>17703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2</cp:revision>
  <cp:lastPrinted>2022-02-16T11:57:00Z</cp:lastPrinted>
  <dcterms:created xsi:type="dcterms:W3CDTF">2023-07-21T11:35:00Z</dcterms:created>
  <dcterms:modified xsi:type="dcterms:W3CDTF">2023-07-21T11:35:00Z</dcterms:modified>
</cp:coreProperties>
</file>