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87587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40D88665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7587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87587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875870">
        <w:rPr>
          <w:sz w:val="24"/>
          <w:szCs w:val="24"/>
        </w:rPr>
        <w:t xml:space="preserve">1585 </w:t>
      </w:r>
      <w:r w:rsidR="00614292" w:rsidRPr="00406E0F">
        <w:rPr>
          <w:sz w:val="24"/>
          <w:szCs w:val="24"/>
        </w:rPr>
        <w:t>кв</w:t>
      </w:r>
      <w:r w:rsidR="00614292" w:rsidRPr="0087587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87587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875870">
        <w:rPr>
          <w:sz w:val="24"/>
          <w:szCs w:val="24"/>
        </w:rPr>
        <w:t xml:space="preserve"> 50:19:0020315:5697, </w:t>
      </w:r>
      <w:r w:rsidR="00614292" w:rsidRPr="00406E0F">
        <w:rPr>
          <w:sz w:val="24"/>
          <w:szCs w:val="24"/>
        </w:rPr>
        <w:t>категория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87587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875870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87587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875870">
        <w:rPr>
          <w:sz w:val="24"/>
          <w:szCs w:val="24"/>
        </w:rPr>
        <w:t xml:space="preserve">: Московская область, г Руза, </w:t>
      </w:r>
      <w:proofErr w:type="spellStart"/>
      <w:r w:rsidR="00614292" w:rsidRPr="00875870">
        <w:rPr>
          <w:sz w:val="24"/>
          <w:szCs w:val="24"/>
        </w:rPr>
        <w:t>рп</w:t>
      </w:r>
      <w:proofErr w:type="spellEnd"/>
      <w:r w:rsidR="00614292" w:rsidRPr="00875870">
        <w:rPr>
          <w:sz w:val="24"/>
          <w:szCs w:val="24"/>
        </w:rPr>
        <w:t xml:space="preserve"> Тучково,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Москвы, частично расположен в охранной зоне воздушной линии электропередачи 110кВ Кубинка-Мухино; в охранной зоне ЛЭП 10кВ с отпайками: ПС № 732 фидер 13; зоне Публичного сервитута в целях существующего объекта электросетевого хозяйства «ВЛ 110Кв Кубинка-Мухино», полностью расположен: Кубинка приаэродромная территория аэродрома, установить ограничение прав на часть земельного участка, предусмотренное ст. 56 Земельного Кодекса РФ, в районе западной границы земельного участка проложен распределительный газопровод низкого давления (Р≤0,005 МПа) диаметром 110 мм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875870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870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87587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87587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87587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87587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870">
        <w:rPr>
          <w:rFonts w:ascii="Times New Roman" w:hAnsi="Times New Roman" w:cs="Times New Roman"/>
          <w:noProof/>
          <w:sz w:val="24"/>
          <w:szCs w:val="24"/>
        </w:rPr>
        <w:t>опоры ЛЭП, воздушная ЛЭП</w:t>
      </w:r>
      <w:r w:rsidR="000A2CDD" w:rsidRPr="00875870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lastRenderedPageBreak/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невыполнения обязанностей по рекультивации земель, обязательных </w:t>
      </w:r>
      <w:r w:rsidRPr="00406E0F">
        <w:lastRenderedPageBreak/>
        <w:t>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lastRenderedPageBreak/>
        <w:t>Водного кодекса Российской Федерации, Воздушного кодекса Российской Федерации, Федерального закона от 31.03.1999 № 69-ФЗ «О газоснабжении в Российской Федерации»,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45, СП 62.13330.2011 «Газораспределительные системы», Правил охраны газораспределительных сетей, утвержденных Постановлением Правительства РФ от 20.11.2000 № 878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D2403" w:rsidRPr="001D1B46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DA8AB21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7587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7587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AB9F40B" w:rsidR="009125F7" w:rsidRPr="00406E0F" w:rsidRDefault="009125F7" w:rsidP="008758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1585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7587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AD428C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04CCB6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75870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6D24215B" w:rsidR="00C60148" w:rsidRPr="00406E0F" w:rsidRDefault="00C60148" w:rsidP="008758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7587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2024-03-29T07:50:00Z</dcterms:created>
  <dcterms:modified xsi:type="dcterms:W3CDTF">2024-03-29T07:50:00Z</dcterms:modified>
</cp:coreProperties>
</file>