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88538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85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38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1E3FB9FF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885380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88538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885380">
        <w:rPr>
          <w:noProof/>
          <w:sz w:val="24"/>
          <w:szCs w:val="24"/>
        </w:rPr>
        <w:t>1000</w:t>
      </w:r>
      <w:r w:rsidR="00102979" w:rsidRPr="008853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88538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88538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8853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8853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885380">
        <w:rPr>
          <w:sz w:val="24"/>
          <w:szCs w:val="24"/>
        </w:rPr>
        <w:t xml:space="preserve"> </w:t>
      </w:r>
      <w:r w:rsidR="001964A6" w:rsidRPr="00885380">
        <w:rPr>
          <w:noProof/>
          <w:sz w:val="24"/>
          <w:szCs w:val="24"/>
        </w:rPr>
        <w:t>50:19:0030115:331</w:t>
      </w:r>
      <w:r w:rsidRPr="0088538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8853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885380">
        <w:rPr>
          <w:sz w:val="24"/>
          <w:szCs w:val="24"/>
        </w:rPr>
        <w:t xml:space="preserve"> – «</w:t>
      </w:r>
      <w:r w:rsidR="00597746" w:rsidRPr="00885380">
        <w:rPr>
          <w:noProof/>
          <w:sz w:val="24"/>
          <w:szCs w:val="24"/>
        </w:rPr>
        <w:t>Земли населенных пунктов</w:t>
      </w:r>
      <w:r w:rsidRPr="0088538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8853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8853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885380">
        <w:rPr>
          <w:sz w:val="24"/>
          <w:szCs w:val="24"/>
        </w:rPr>
        <w:t xml:space="preserve"> – «</w:t>
      </w:r>
      <w:r w:rsidR="003E59E1" w:rsidRPr="00885380">
        <w:rPr>
          <w:noProof/>
          <w:sz w:val="24"/>
          <w:szCs w:val="24"/>
        </w:rPr>
        <w:t>для индивидуального жилищного строительства</w:t>
      </w:r>
      <w:r w:rsidRPr="0088538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8853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8853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885380">
        <w:rPr>
          <w:sz w:val="24"/>
          <w:szCs w:val="24"/>
        </w:rPr>
        <w:t xml:space="preserve">: </w:t>
      </w:r>
      <w:r w:rsidR="00D1191C" w:rsidRPr="00885380">
        <w:rPr>
          <w:noProof/>
          <w:sz w:val="24"/>
          <w:szCs w:val="24"/>
        </w:rPr>
        <w:t>Местоположение установлено относительно ориентира, расположенного в границах участка. Почтовый адрес ориентира: обл. Московская, р-н Рузский, с/пос. Волковское, д. Козлово</w:t>
      </w:r>
      <w:r w:rsidR="00472CAA" w:rsidRPr="00885380">
        <w:rPr>
          <w:sz w:val="24"/>
          <w:szCs w:val="24"/>
        </w:rPr>
        <w:t xml:space="preserve"> </w:t>
      </w:r>
      <w:r w:rsidRPr="0088538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88538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88538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88538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во втором поясе ЗСО источников питьевого водоснабжения города Москвы, установленных  Распоряжением Министерства от 16.04.2024 № 16с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lastRenderedPageBreak/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</w:t>
      </w:r>
      <w:r w:rsidR="003D6064" w:rsidRPr="00A31FA7">
        <w:lastRenderedPageBreak/>
        <w:t>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88538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8853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88538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88538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38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88538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885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885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8853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88538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38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885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88538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8853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8853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88538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0DCF37FE" w:rsidR="00673C27" w:rsidRPr="00A31FA7" w:rsidRDefault="006D5D19" w:rsidP="0088538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61A3C245" w:rsidR="00AB503C" w:rsidRPr="00A31FA7" w:rsidRDefault="00104A86" w:rsidP="0088538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2849D3CB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885380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7261AFFE" w:rsidR="00104A86" w:rsidRPr="00885380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88538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8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038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3270</Words>
  <Characters>18640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2024-06-21T07:14:00Z</dcterms:created>
  <dcterms:modified xsi:type="dcterms:W3CDTF">2024-06-21T07:14:00Z</dcterms:modified>
</cp:coreProperties>
</file>