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B06D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B0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6D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B06D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B06DA">
        <w:rPr>
          <w:noProof/>
          <w:sz w:val="24"/>
          <w:szCs w:val="24"/>
        </w:rPr>
        <w:t>2800</w:t>
      </w:r>
      <w:r w:rsidR="00102979"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B06D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B06D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B06DA">
        <w:rPr>
          <w:sz w:val="24"/>
          <w:szCs w:val="24"/>
        </w:rPr>
        <w:t xml:space="preserve"> </w:t>
      </w:r>
      <w:r w:rsidR="001964A6" w:rsidRPr="000B06DA">
        <w:rPr>
          <w:noProof/>
          <w:sz w:val="24"/>
          <w:szCs w:val="24"/>
        </w:rPr>
        <w:t>50:19:0050103:1468</w:t>
      </w:r>
      <w:r w:rsidRPr="000B06D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B06DA">
        <w:rPr>
          <w:sz w:val="24"/>
          <w:szCs w:val="24"/>
        </w:rPr>
        <w:t xml:space="preserve"> – «</w:t>
      </w:r>
      <w:r w:rsidR="00597746" w:rsidRPr="000B06DA">
        <w:rPr>
          <w:noProof/>
          <w:sz w:val="24"/>
          <w:szCs w:val="24"/>
        </w:rPr>
        <w:t>Земли населенных пунктов</w:t>
      </w:r>
      <w:r w:rsidRPr="000B06D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B06DA">
        <w:rPr>
          <w:sz w:val="24"/>
          <w:szCs w:val="24"/>
        </w:rPr>
        <w:t xml:space="preserve"> – «</w:t>
      </w:r>
      <w:r w:rsidR="003E59E1" w:rsidRPr="000B06DA">
        <w:rPr>
          <w:noProof/>
          <w:sz w:val="24"/>
          <w:szCs w:val="24"/>
        </w:rPr>
        <w:t>Объекты придорожного сервиса</w:t>
      </w:r>
      <w:r w:rsidRPr="000B06D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B06DA">
        <w:rPr>
          <w:sz w:val="24"/>
          <w:szCs w:val="24"/>
        </w:rPr>
        <w:t xml:space="preserve">: </w:t>
      </w:r>
      <w:r w:rsidR="00D1191C" w:rsidRPr="000B06DA">
        <w:rPr>
          <w:noProof/>
          <w:sz w:val="24"/>
          <w:szCs w:val="24"/>
        </w:rPr>
        <w:t>Московская область, Рузский муниципальный район, с/п Колюбакинское, п. Колюбакино</w:t>
      </w:r>
      <w:r w:rsidR="00472CAA" w:rsidRPr="000B06DA">
        <w:rPr>
          <w:sz w:val="24"/>
          <w:szCs w:val="24"/>
        </w:rPr>
        <w:t xml:space="preserve"> </w:t>
      </w:r>
      <w:r w:rsidRPr="000B06D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B06D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B06D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B06D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Объекты придорожного сервиса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санитарно-защитной зоне для реконструируемой АЗС № 1134 ООО "СТРОЙТЕХНОЛОДЖИ", расположенной по адресу: Московская область, Рузский р-он, с/п Колюбакинское, п. Колюбакино, ул. Майора Алексеева, на земельном участке с кадастровым номером 50:19:0050103:1589, 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аэродрома. Установить ограничение прав на часть земельного участка, 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объектов», утвержденных постановлением Главного государственного санитарного врача РФ от 25 сентября 2007 г. № 74,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30.11.2021). Согласовать размещение объектов капитального строительства в соответствии с действующим законодательством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B06D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B06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B06D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B06D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6D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B06D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B0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B0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B06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B06D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6D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B0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B06D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B06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B0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B06D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2800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Объекты придорожного сервиса.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06DA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87DD0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3442</Words>
  <Characters>19626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2024-11-29T07:38:00Z</dcterms:created>
  <dcterms:modified xsi:type="dcterms:W3CDTF">2024-11-29T07:38:00Z</dcterms:modified>
</cp:coreProperties>
</file>