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1DE4B17F" w:rsidR="00E2146D" w:rsidRPr="000E3CE0" w:rsidRDefault="00AA002F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АЗГЭ-РУЗ/23-2610</w:t>
      </w:r>
    </w:p>
    <w:p w14:paraId="301383DA" w14:textId="77777777" w:rsidR="00FF0FD0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  <w:r w:rsidR="00FF0FD0">
        <w:rPr>
          <w:color w:val="0000FF"/>
          <w:sz w:val="28"/>
          <w:szCs w:val="28"/>
          <w:lang w:eastAsia="ru-RU"/>
        </w:rPr>
        <w:t xml:space="preserve"> </w:t>
      </w:r>
      <w:r w:rsidR="00BA3C5D"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</w:p>
    <w:p w14:paraId="048632ED" w14:textId="48DBB74B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Рузский г.о.,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>Для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0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0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bookmarkStart w:id="1" w:name="_Hlk141433706"/>
            <w:r>
              <w:rPr>
                <w:color w:val="0000FF"/>
                <w:sz w:val="28"/>
                <w:szCs w:val="28"/>
              </w:rPr>
              <w:t>00300060114199</w:t>
            </w:r>
            <w:bookmarkEnd w:id="1"/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31.07.2023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4D63916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06.09.2023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3746176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 аукциона:</w:t>
            </w:r>
          </w:p>
        </w:tc>
        <w:tc>
          <w:tcPr>
            <w:tcW w:w="5352" w:type="dxa"/>
          </w:tcPr>
          <w:p w14:paraId="1CFD4EC5" w14:textId="46D01FEF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11.09.2023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2023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38FD1208" w14:textId="3D3E0B1C" w:rsidR="0011232C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2" w:name="_Toc479691583"/>
      <w:r w:rsidRPr="000E3CE0">
        <w:rPr>
          <w:rFonts w:ascii="Times New Roman" w:hAnsi="Times New Roman"/>
          <w:i w:val="0"/>
          <w:sz w:val="26"/>
          <w:szCs w:val="26"/>
          <w:lang w:val="ru-RU"/>
        </w:rPr>
        <w:lastRenderedPageBreak/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2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61CEB73E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="00FF0FD0">
        <w:rPr>
          <w:color w:val="0000FF"/>
          <w:sz w:val="22"/>
          <w:szCs w:val="22"/>
          <w:lang w:eastAsia="ru-RU"/>
        </w:rPr>
        <w:t> 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26.07.2023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136-З п. 327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3" w:name="__RefHeading__48_1698952488"/>
      <w:bookmarkStart w:id="4" w:name="__RefHeading__35_520497706"/>
      <w:bookmarkStart w:id="5" w:name="__RefHeading__50_1698952488"/>
      <w:bookmarkStart w:id="6" w:name="_Toc423619374"/>
      <w:bookmarkStart w:id="7" w:name="_Toc426462869"/>
      <w:bookmarkStart w:id="8" w:name="_Toc428969604"/>
      <w:bookmarkEnd w:id="3"/>
      <w:bookmarkEnd w:id="4"/>
      <w:bookmarkEnd w:id="5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6"/>
      <w:bookmarkEnd w:id="7"/>
      <w:bookmarkEnd w:id="8"/>
      <w:bookmarkEnd w:id="9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5258B59E" w:rsidR="00DC1D6B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303C3E0C" w14:textId="77777777" w:rsidR="00FF0FD0" w:rsidRPr="005A5630" w:rsidRDefault="00FF0FD0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37990CA4" w14:textId="77777777" w:rsidR="00FF0FD0" w:rsidRDefault="00FF0FD0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</w:p>
    <w:p w14:paraId="7620394B" w14:textId="12252F6C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lastRenderedPageBreak/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д Никольское,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1 500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50:19:0050305:1377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использования:</w:t>
      </w:r>
      <w:r>
        <w:rPr>
          <w:color w:val="0000FF"/>
          <w:sz w:val="22"/>
          <w:szCs w:val="22"/>
        </w:rPr>
        <w:t xml:space="preserve"> Для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0586B138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FF0FD0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1B496951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Сведения о наличии или отсутствии ограничений оборотоспособности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A5A1633" w14:textId="77777777" w:rsidR="00FF0FD0" w:rsidRPr="00C46995" w:rsidRDefault="00FF0FD0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E0531E9" w14:textId="377C031C" w:rsidR="00FF0FD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в использовании: полностью расположен </w:t>
      </w:r>
      <w:r w:rsidR="00FF0FD0"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t xml:space="preserve">в </w:t>
      </w:r>
      <w:r w:rsidR="00FF0FD0">
        <w:rPr>
          <w:color w:val="0000FF"/>
          <w:sz w:val="22"/>
          <w:szCs w:val="22"/>
        </w:rPr>
        <w:t>п</w:t>
      </w:r>
      <w:r>
        <w:rPr>
          <w:color w:val="0000FF"/>
          <w:sz w:val="22"/>
          <w:szCs w:val="22"/>
        </w:rPr>
        <w:t>риаэродромной территории аэродрома Кубинка.</w:t>
      </w:r>
    </w:p>
    <w:p w14:paraId="2B901A3F" w14:textId="77777777" w:rsidR="00FF0FD0" w:rsidRDefault="00FF0FD0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48F09AEF" w14:textId="77777777" w:rsidR="00FF0FD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Использовать Земельный участок в соответствии с требованиями:</w:t>
      </w:r>
    </w:p>
    <w:p w14:paraId="5D6C1177" w14:textId="77777777" w:rsidR="00FF0FD0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Воздушного кодекса Российской Федерации, </w:t>
      </w:r>
    </w:p>
    <w:p w14:paraId="46FA2EB9" w14:textId="06DF527E" w:rsidR="00FF0FD0" w:rsidRDefault="000412AD" w:rsidP="00FF0FD0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FF0FD0">
        <w:rPr>
          <w:color w:val="0000FF"/>
          <w:sz w:val="22"/>
          <w:szCs w:val="22"/>
        </w:rPr>
        <w:t> </w:t>
      </w:r>
      <w:r>
        <w:rPr>
          <w:color w:val="0000FF"/>
          <w:sz w:val="22"/>
          <w:szCs w:val="22"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22EE4D14" w14:textId="148B81AB" w:rsidR="001F59ED" w:rsidRDefault="001F59ED" w:rsidP="00FF0FD0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406C52BD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FF0FD0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>об оборотоспособности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16AEE186" w:rsidR="00CD24BC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4E0E8262" w14:textId="77777777" w:rsidR="00FF0FD0" w:rsidRPr="00B2281D" w:rsidRDefault="00FF0FD0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99 849,00 руб. (Девяносто девять тысяч восемьсот сорок девять руб. 00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2 995,47 руб. (Две тысячи девятьсот девяносто пять руб. 47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99 849,00 руб. (Девяносто девять тысяч восемьсот сорок девять руб. 00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31.07.2023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7C4C479E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06.09.2023 18:00</w:t>
      </w:r>
      <w:r w:rsidR="00FA27BE" w:rsidRPr="000E3CE0">
        <w:rPr>
          <w:b/>
          <w:sz w:val="22"/>
          <w:szCs w:val="22"/>
        </w:rPr>
        <w:t>.</w:t>
      </w:r>
    </w:p>
    <w:p w14:paraId="3E189F96" w14:textId="77777777" w:rsidR="00FA27BE" w:rsidRPr="000E3CE0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5C9059B8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08.09.2023</w:t>
      </w:r>
      <w:r w:rsidR="007C4153" w:rsidRPr="007C4153">
        <w:rPr>
          <w:color w:val="0000FF"/>
          <w:sz w:val="22"/>
          <w:szCs w:val="22"/>
        </w:rPr>
        <w:t>.</w:t>
      </w:r>
    </w:p>
    <w:p w14:paraId="691ED0C0" w14:textId="77777777" w:rsidR="00FA27BE" w:rsidRPr="000E3CE0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432BC1F9" w14:textId="77777777" w:rsidR="00FA27BE" w:rsidRPr="000E3CE0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054B8C92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11.09.2023 12:00</w:t>
      </w:r>
      <w:r w:rsidRPr="00EE6C3F">
        <w:rPr>
          <w:b/>
          <w:color w:val="0000FF"/>
          <w:sz w:val="22"/>
          <w:szCs w:val="22"/>
        </w:rPr>
        <w:t>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77777777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8" w:name="_Toc470009552"/>
      <w:bookmarkStart w:id="59" w:name="_Toc419295277"/>
      <w:bookmarkStart w:id="60" w:name="_Toc423619381"/>
      <w:bookmarkStart w:id="61" w:name="_Toc426462874"/>
      <w:bookmarkStart w:id="62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br/>
        <w:t>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br/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8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lastRenderedPageBreak/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lastRenderedPageBreak/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3" w:name="__RefHeading__53_520497706"/>
      <w:bookmarkStart w:id="64" w:name="__RefHeading__68_1698952488"/>
      <w:bookmarkStart w:id="65" w:name="_Toc479691587"/>
      <w:bookmarkEnd w:id="59"/>
      <w:bookmarkEnd w:id="60"/>
      <w:bookmarkEnd w:id="61"/>
      <w:bookmarkEnd w:id="62"/>
      <w:bookmarkEnd w:id="63"/>
      <w:bookmarkEnd w:id="64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5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документы, подтверждающие внесение задатка</w:t>
      </w:r>
      <w:r>
        <w:rPr>
          <w:bCs/>
          <w:sz w:val="20"/>
          <w:szCs w:val="22"/>
        </w:rPr>
        <w:t>.*</w:t>
      </w:r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6" w:name="_Toc423619380"/>
      <w:bookmarkStart w:id="67" w:name="_Toc426462877"/>
      <w:bookmarkStart w:id="68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9" w:name="_Toc419295282"/>
      <w:bookmarkStart w:id="70" w:name="_Toc423619386"/>
      <w:bookmarkStart w:id="71" w:name="_Toc426462880"/>
      <w:bookmarkStart w:id="72" w:name="_Toc428969615"/>
      <w:bookmarkEnd w:id="66"/>
      <w:bookmarkEnd w:id="67"/>
      <w:bookmarkEnd w:id="68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3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9"/>
      <w:bookmarkEnd w:id="70"/>
      <w:bookmarkEnd w:id="71"/>
      <w:bookmarkEnd w:id="72"/>
      <w:bookmarkEnd w:id="73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4" w:name="_Toc426365734"/>
      <w:bookmarkStart w:id="75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6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6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6C92C5AD" w14:textId="12BA794E" w:rsidR="00D21D39" w:rsidRPr="000E3CE0" w:rsidRDefault="007C1A18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</w:rPr>
        <w:t>Процедура аукциона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проводится в день и время, указанные в </w:t>
      </w:r>
      <w:r w:rsidR="000D4B25" w:rsidRPr="000E3CE0">
        <w:rPr>
          <w:bCs/>
          <w:sz w:val="22"/>
          <w:szCs w:val="22"/>
        </w:rPr>
        <w:t>пункте 2.1</w:t>
      </w:r>
      <w:r w:rsidR="00A07F3F" w:rsidRPr="000E3CE0">
        <w:rPr>
          <w:bCs/>
          <w:sz w:val="22"/>
          <w:szCs w:val="22"/>
        </w:rPr>
        <w:t>1</w:t>
      </w:r>
      <w:r w:rsidR="000D4B25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Извещени</w:t>
      </w:r>
      <w:r w:rsidR="000D4B25" w:rsidRPr="000E3CE0">
        <w:rPr>
          <w:bCs/>
          <w:sz w:val="22"/>
          <w:szCs w:val="22"/>
        </w:rPr>
        <w:t>я</w:t>
      </w:r>
      <w:r w:rsidR="00D21D39" w:rsidRPr="000E3CE0">
        <w:rPr>
          <w:bCs/>
          <w:sz w:val="22"/>
          <w:szCs w:val="22"/>
        </w:rPr>
        <w:t>. Время проведения аукциона не должно совпадать со временем проведения профилактических работ на электронной площадке.</w:t>
      </w:r>
    </w:p>
    <w:p w14:paraId="55B66805" w14:textId="0805A868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4</w:t>
      </w:r>
      <w:r w:rsidR="00D21D39" w:rsidRPr="000E3CE0">
        <w:rPr>
          <w:b/>
          <w:bCs/>
          <w:sz w:val="22"/>
          <w:szCs w:val="22"/>
        </w:rPr>
        <w:t xml:space="preserve">. </w:t>
      </w:r>
      <w:r w:rsidR="00D21D39" w:rsidRPr="000E3CE0">
        <w:rPr>
          <w:bCs/>
          <w:sz w:val="22"/>
          <w:szCs w:val="22"/>
          <w:lang w:eastAsia="en-US"/>
        </w:rPr>
        <w:t xml:space="preserve">Аукцион проводится путем повышения </w:t>
      </w:r>
      <w:r w:rsidR="008B62A5" w:rsidRPr="000E3CE0">
        <w:rPr>
          <w:bCs/>
          <w:sz w:val="22"/>
          <w:szCs w:val="22"/>
          <w:lang w:eastAsia="en-US"/>
        </w:rPr>
        <w:t>На</w:t>
      </w:r>
      <w:r w:rsidR="00D21D39" w:rsidRPr="000E3CE0">
        <w:rPr>
          <w:bCs/>
          <w:sz w:val="22"/>
          <w:szCs w:val="22"/>
          <w:lang w:eastAsia="en-US"/>
        </w:rPr>
        <w:t>чальной</w:t>
      </w:r>
      <w:r w:rsidR="00136749" w:rsidRPr="000E3CE0">
        <w:rPr>
          <w:bCs/>
          <w:sz w:val="22"/>
          <w:szCs w:val="22"/>
          <w:lang w:eastAsia="en-US"/>
        </w:rPr>
        <w:t xml:space="preserve"> </w:t>
      </w:r>
      <w:r w:rsidR="00D21D39" w:rsidRPr="000E3CE0">
        <w:rPr>
          <w:bCs/>
          <w:sz w:val="22"/>
          <w:szCs w:val="22"/>
          <w:lang w:eastAsia="en-US"/>
        </w:rPr>
        <w:t xml:space="preserve">цены </w:t>
      </w:r>
      <w:r w:rsidR="004A0954" w:rsidRPr="000E3CE0">
        <w:rPr>
          <w:bCs/>
          <w:sz w:val="22"/>
          <w:szCs w:val="22"/>
          <w:lang w:eastAsia="en-US"/>
        </w:rPr>
        <w:t>П</w:t>
      </w:r>
      <w:r w:rsidR="00136749" w:rsidRPr="000E3CE0">
        <w:rPr>
          <w:bCs/>
          <w:sz w:val="22"/>
          <w:szCs w:val="22"/>
          <w:lang w:eastAsia="en-US"/>
        </w:rPr>
        <w:t xml:space="preserve">редмета </w:t>
      </w:r>
      <w:r w:rsidR="00D21D39" w:rsidRPr="000E3CE0">
        <w:rPr>
          <w:bCs/>
          <w:sz w:val="22"/>
          <w:szCs w:val="22"/>
          <w:lang w:eastAsia="en-US"/>
        </w:rPr>
        <w:t>аукциона на «шаг аукциона», установленные пунктом 2.</w:t>
      </w:r>
      <w:r w:rsidR="00A07F3F" w:rsidRPr="000E3CE0">
        <w:rPr>
          <w:bCs/>
          <w:sz w:val="22"/>
          <w:szCs w:val="22"/>
          <w:lang w:eastAsia="en-US"/>
        </w:rPr>
        <w:t>5</w:t>
      </w:r>
      <w:r w:rsidR="00D21D39" w:rsidRPr="000E3CE0">
        <w:rPr>
          <w:bCs/>
          <w:sz w:val="22"/>
          <w:szCs w:val="22"/>
          <w:lang w:eastAsia="en-US"/>
        </w:rPr>
        <w:t xml:space="preserve"> Извещени</w:t>
      </w:r>
      <w:r w:rsidR="000D4B25" w:rsidRPr="000E3CE0">
        <w:rPr>
          <w:bCs/>
          <w:sz w:val="22"/>
          <w:szCs w:val="22"/>
          <w:lang w:eastAsia="en-US"/>
        </w:rPr>
        <w:t>я</w:t>
      </w:r>
      <w:r w:rsidR="00D21D39" w:rsidRPr="000E3CE0">
        <w:rPr>
          <w:bCs/>
          <w:sz w:val="22"/>
          <w:szCs w:val="22"/>
          <w:lang w:eastAsia="en-US"/>
        </w:rPr>
        <w:t>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3C2D683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r w:rsidR="00AA115F" w:rsidRPr="000E3CE0">
        <w:rPr>
          <w:sz w:val="22"/>
          <w:szCs w:val="22"/>
          <w:lang w:eastAsia="en-US"/>
        </w:rPr>
        <w:t xml:space="preserve">Оператор электронной площадки приостанавливает проведение аукциона </w:t>
      </w:r>
      <w:r w:rsidR="001A3913">
        <w:rPr>
          <w:sz w:val="22"/>
          <w:szCs w:val="22"/>
          <w:lang w:eastAsia="en-US"/>
        </w:rPr>
        <w:t xml:space="preserve">в случае </w:t>
      </w:r>
      <w:r w:rsidR="00AA115F" w:rsidRPr="000E3CE0">
        <w:rPr>
          <w:sz w:val="22"/>
          <w:szCs w:val="22"/>
          <w:lang w:eastAsia="en-US"/>
        </w:rPr>
        <w:t xml:space="preserve">технологического сбоя, зафиксированного программными и техническими средствами электронной площадки. </w:t>
      </w:r>
      <w:r w:rsidRPr="001C73F0">
        <w:rPr>
          <w:sz w:val="22"/>
          <w:szCs w:val="22"/>
          <w:lang w:eastAsia="en-US"/>
        </w:rPr>
        <w:t>В соответствии с Регламентом и Инструкциями Участники получают уведомления о приостановлении процедуры проведения аукциона от Оператора электронной площадки с указанием даты и времени возобновления проведения аукциона.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7" w:name="_Toc479691592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4"/>
      <w:bookmarkEnd w:id="75"/>
      <w:bookmarkEnd w:id="77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8" w:name="_Hlk130986499"/>
      <w:r w:rsidRPr="001B5838">
        <w:rPr>
          <w:color w:val="0000FF"/>
          <w:sz w:val="22"/>
          <w:szCs w:val="22"/>
        </w:rPr>
        <w:t>прилагается</w:t>
      </w:r>
      <w:bookmarkEnd w:id="78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9" w:name="_Hlk130986518"/>
      <w:r>
        <w:rPr>
          <w:sz w:val="22"/>
          <w:szCs w:val="22"/>
        </w:rPr>
        <w:t>arenda.mosreg.ru</w:t>
      </w:r>
      <w:bookmarkEnd w:id="79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</w:t>
      </w:r>
      <w:r w:rsidRPr="00917C42">
        <w:rPr>
          <w:b/>
          <w:bCs/>
          <w:color w:val="FF0000"/>
        </w:rPr>
        <w:lastRenderedPageBreak/>
        <w:t xml:space="preserve">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0" w:name="_Toc423082997"/>
      <w:bookmarkStart w:id="81" w:name="_GoBack"/>
      <w:bookmarkEnd w:id="81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>, гражданина,</w:t>
      </w:r>
      <w:r w:rsidRPr="00526AE0">
        <w:rPr>
          <w:bCs/>
          <w:sz w:val="16"/>
          <w:szCs w:val="18"/>
        </w:rPr>
        <w:t xml:space="preserve">  индивидуального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>, лица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……………………………….,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………………………………………………………</w:t>
            </w:r>
            <w:r w:rsidRPr="00526AE0">
              <w:rPr>
                <w:sz w:val="18"/>
                <w:szCs w:val="18"/>
              </w:rPr>
              <w:t xml:space="preserve">…..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ИНН………………………………….. КПП ……………………………………… ОГРН………………………………………………….</w:t>
            </w:r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……………………………………(Ф.И.О.</w:t>
            </w:r>
            <w:r w:rsidRPr="00526AE0">
              <w:rPr>
                <w:sz w:val="18"/>
                <w:szCs w:val="18"/>
              </w:rPr>
              <w:t>)………………………………………………………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…………....……№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 ..……………………………………………….……………………………..………………………………………...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Адрес:…………………………………………………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……..…………………………………………………………………………………………………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0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   «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38BF4E63" w14:textId="77777777" w:rsidR="00000000" w:rsidRDefault="00FF0FD0"/>
    <w:sectPr w:rsidR="00000000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B3B99" w14:textId="77777777" w:rsidR="008A3CA4" w:rsidRDefault="008A3CA4">
      <w:r>
        <w:separator/>
      </w:r>
    </w:p>
  </w:endnote>
  <w:endnote w:type="continuationSeparator" w:id="0">
    <w:p w14:paraId="1A41DE14" w14:textId="77777777" w:rsidR="008A3CA4" w:rsidRDefault="008A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D25" w:rsidRPr="00E35D25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FDC125" w14:textId="77777777" w:rsidR="008A3CA4" w:rsidRDefault="008A3CA4">
      <w:r>
        <w:separator/>
      </w:r>
    </w:p>
  </w:footnote>
  <w:footnote w:type="continuationSeparator" w:id="0">
    <w:p w14:paraId="44339BB8" w14:textId="77777777" w:rsidR="008A3CA4" w:rsidRDefault="008A3CA4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Заполняется при подаче Заявки юридическим лицом, или 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46"/>
  </w:num>
  <w:num w:numId="6">
    <w:abstractNumId w:val="33"/>
  </w:num>
  <w:num w:numId="7">
    <w:abstractNumId w:val="18"/>
  </w:num>
  <w:num w:numId="8">
    <w:abstractNumId w:val="37"/>
  </w:num>
  <w:num w:numId="9">
    <w:abstractNumId w:val="27"/>
  </w:num>
  <w:num w:numId="10">
    <w:abstractNumId w:val="17"/>
  </w:num>
  <w:num w:numId="11">
    <w:abstractNumId w:val="42"/>
  </w:num>
  <w:num w:numId="12">
    <w:abstractNumId w:val="39"/>
  </w:num>
  <w:num w:numId="13">
    <w:abstractNumId w:val="12"/>
  </w:num>
  <w:num w:numId="14">
    <w:abstractNumId w:val="45"/>
  </w:num>
  <w:num w:numId="15">
    <w:abstractNumId w:val="34"/>
  </w:num>
  <w:num w:numId="16">
    <w:abstractNumId w:val="29"/>
  </w:num>
  <w:num w:numId="17">
    <w:abstractNumId w:val="38"/>
  </w:num>
  <w:num w:numId="18">
    <w:abstractNumId w:val="31"/>
  </w:num>
  <w:num w:numId="19">
    <w:abstractNumId w:val="24"/>
  </w:num>
  <w:num w:numId="20">
    <w:abstractNumId w:val="0"/>
  </w:num>
  <w:num w:numId="21">
    <w:abstractNumId w:val="0"/>
  </w:num>
  <w:num w:numId="22">
    <w:abstractNumId w:val="0"/>
  </w:num>
  <w:num w:numId="23">
    <w:abstractNumId w:val="41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44"/>
  </w:num>
  <w:num w:numId="30">
    <w:abstractNumId w:val="0"/>
  </w:num>
  <w:num w:numId="31">
    <w:abstractNumId w:val="16"/>
  </w:num>
  <w:num w:numId="32">
    <w:abstractNumId w:val="14"/>
  </w:num>
  <w:num w:numId="33">
    <w:abstractNumId w:val="32"/>
  </w:num>
  <w:num w:numId="34">
    <w:abstractNumId w:val="47"/>
  </w:num>
  <w:num w:numId="35">
    <w:abstractNumId w:val="20"/>
  </w:num>
  <w:num w:numId="36">
    <w:abstractNumId w:val="19"/>
  </w:num>
  <w:num w:numId="37">
    <w:abstractNumId w:val="26"/>
  </w:num>
  <w:num w:numId="38">
    <w:abstractNumId w:val="25"/>
  </w:num>
  <w:num w:numId="39">
    <w:abstractNumId w:val="30"/>
  </w:num>
  <w:num w:numId="40">
    <w:abstractNumId w:val="0"/>
  </w:num>
  <w:num w:numId="41">
    <w:abstractNumId w:val="0"/>
  </w:num>
  <w:num w:numId="42">
    <w:abstractNumId w:val="28"/>
  </w:num>
  <w:num w:numId="43">
    <w:abstractNumId w:val="43"/>
  </w:num>
  <w:num w:numId="44">
    <w:abstractNumId w:val="22"/>
  </w:num>
  <w:num w:numId="45">
    <w:abstractNumId w:val="10"/>
  </w:num>
  <w:num w:numId="46">
    <w:abstractNumId w:val="35"/>
  </w:num>
  <w:num w:numId="47">
    <w:abstractNumId w:val="21"/>
  </w:num>
  <w:num w:numId="4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0FD0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767E3ED2"/>
  <w15:docId w15:val="{27BF9512-D366-4150-B31A-A5CEBC53F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A0B46-1425-4C58-8369-09D8EFBE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7266</TotalTime>
  <Pages>14</Pages>
  <Words>6081</Words>
  <Characters>34668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40668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Мулина Кристина Сергеевна</cp:lastModifiedBy>
  <cp:revision>683</cp:revision>
  <cp:lastPrinted>2021-08-16T14:46:00Z</cp:lastPrinted>
  <dcterms:created xsi:type="dcterms:W3CDTF">2021-08-17T10:15:00Z</dcterms:created>
  <dcterms:modified xsi:type="dcterms:W3CDTF">2023-07-28T07:50:00Z</dcterms:modified>
</cp:coreProperties>
</file>