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1D1965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D19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965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29D26D78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1D1965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1D1965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1D1965">
        <w:rPr>
          <w:noProof/>
          <w:sz w:val="24"/>
          <w:szCs w:val="24"/>
        </w:rPr>
        <w:t>1794</w:t>
      </w:r>
      <w:r w:rsidR="00102979" w:rsidRPr="001D196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1D1965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1D1965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1D196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1D196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1D1965">
        <w:rPr>
          <w:sz w:val="24"/>
          <w:szCs w:val="24"/>
        </w:rPr>
        <w:t xml:space="preserve"> </w:t>
      </w:r>
      <w:r w:rsidR="001964A6" w:rsidRPr="001D1965">
        <w:rPr>
          <w:noProof/>
          <w:sz w:val="24"/>
          <w:szCs w:val="24"/>
        </w:rPr>
        <w:t>50:19:0050416:691</w:t>
      </w:r>
      <w:r w:rsidRPr="001D1965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1D196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1D1965">
        <w:rPr>
          <w:sz w:val="24"/>
          <w:szCs w:val="24"/>
        </w:rPr>
        <w:t xml:space="preserve"> – «</w:t>
      </w:r>
      <w:r w:rsidR="00597746" w:rsidRPr="001D1965">
        <w:rPr>
          <w:noProof/>
          <w:sz w:val="24"/>
          <w:szCs w:val="24"/>
        </w:rPr>
        <w:t>Земли населенных пунктов</w:t>
      </w:r>
      <w:r w:rsidRPr="001D1965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1D196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1D196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1D1965">
        <w:rPr>
          <w:sz w:val="24"/>
          <w:szCs w:val="24"/>
        </w:rPr>
        <w:t xml:space="preserve"> – «</w:t>
      </w:r>
      <w:r w:rsidR="003E59E1" w:rsidRPr="001D1965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1D1965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1D196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1D196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1D1965">
        <w:rPr>
          <w:sz w:val="24"/>
          <w:szCs w:val="24"/>
        </w:rPr>
        <w:t xml:space="preserve">: </w:t>
      </w:r>
      <w:r w:rsidR="00D1191C" w:rsidRPr="001D1965">
        <w:rPr>
          <w:noProof/>
          <w:sz w:val="24"/>
          <w:szCs w:val="24"/>
        </w:rPr>
        <w:t>Московская область, г. Руза, д. Вертошино, Российская Федерация, Рузский городской округ</w:t>
      </w:r>
      <w:r w:rsidR="00472CAA" w:rsidRPr="001D1965">
        <w:rPr>
          <w:sz w:val="24"/>
          <w:szCs w:val="24"/>
        </w:rPr>
        <w:t xml:space="preserve"> </w:t>
      </w:r>
      <w:r w:rsidRPr="001D1965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1D1965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1D196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1D1965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С учетом описательной части СП 2.1.4.2625-10 земельный участок может быть отнесен к ЗСО **, полностью расположен: Кубинка приаэродромная территория аэродрома, 1794 кв.м.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</w:t>
      </w:r>
      <w:r w:rsidRPr="00A31FA7">
        <w:rPr>
          <w:rFonts w:ascii="Times New Roman" w:hAnsi="Times New Roman" w:cs="Times New Roman"/>
        </w:rPr>
        <w:lastRenderedPageBreak/>
        <w:t>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 xml:space="preserve">участок в соответствии с целевым назначением, видом </w:t>
      </w:r>
      <w:r w:rsidRPr="00A31FA7">
        <w:lastRenderedPageBreak/>
        <w:t>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 45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8.3. Вариант 1. Договор, а также все изменения и дополнения к нему, подлежит </w:t>
      </w:r>
      <w:r w:rsidRPr="00A31FA7">
        <w:rPr>
          <w:sz w:val="24"/>
          <w:szCs w:val="24"/>
        </w:rPr>
        <w:lastRenderedPageBreak/>
        <w:t>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1D1965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1D196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1D1965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1D1965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965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1D1965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1D19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1D19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1D196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1D1965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965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1D19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1D1965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1D196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1D19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1D1965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</w:t>
            </w:r>
          </w:p>
          <w:p w14:paraId="39FF9114" w14:textId="0988ED90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08BE59D5" w:rsidR="00673C27" w:rsidRPr="00A31FA7" w:rsidRDefault="006D5D19" w:rsidP="001D196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1794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1D1965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650E7518" w:rsidR="00AB503C" w:rsidRPr="00A31FA7" w:rsidRDefault="00104A86" w:rsidP="001D196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324CBBA9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1D1965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 xml:space="preserve">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48948223" w:rsidR="00104A86" w:rsidRPr="001D1965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1D1965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1965"/>
    <w:rsid w:val="001D2213"/>
    <w:rsid w:val="001D268C"/>
    <w:rsid w:val="001D33A7"/>
    <w:rsid w:val="001D3459"/>
    <w:rsid w:val="001D34D4"/>
    <w:rsid w:val="001D47B5"/>
    <w:rsid w:val="001D4AA7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3165</Words>
  <Characters>18045</Characters>
  <Application>Microsoft Office Word</Application>
  <DocSecurity>0</DocSecurity>
  <Lines>150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2024-07-08T05:40:00Z</dcterms:created>
  <dcterms:modified xsi:type="dcterms:W3CDTF">2024-07-08T05:40:00Z</dcterms:modified>
</cp:coreProperties>
</file>