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F2CA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F2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CA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F2CA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F2CAB">
        <w:rPr>
          <w:noProof/>
          <w:sz w:val="24"/>
          <w:szCs w:val="24"/>
        </w:rPr>
        <w:t>2166</w:t>
      </w:r>
      <w:r w:rsidR="00102979" w:rsidRPr="005F2C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F2CA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F2CA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F2C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F2C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F2CAB">
        <w:rPr>
          <w:sz w:val="24"/>
          <w:szCs w:val="24"/>
        </w:rPr>
        <w:t xml:space="preserve"> </w:t>
      </w:r>
      <w:r w:rsidR="001964A6" w:rsidRPr="005F2CAB">
        <w:rPr>
          <w:noProof/>
          <w:sz w:val="24"/>
          <w:szCs w:val="24"/>
        </w:rPr>
        <w:t>50:19:0060101:652</w:t>
      </w:r>
      <w:r w:rsidRPr="005F2CA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F2C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F2CAB">
        <w:rPr>
          <w:sz w:val="24"/>
          <w:szCs w:val="24"/>
        </w:rPr>
        <w:t xml:space="preserve"> – «</w:t>
      </w:r>
      <w:r w:rsidR="00597746" w:rsidRPr="005F2CAB">
        <w:rPr>
          <w:noProof/>
          <w:sz w:val="24"/>
          <w:szCs w:val="24"/>
        </w:rPr>
        <w:t>Земли населенных пунктов</w:t>
      </w:r>
      <w:r w:rsidRPr="005F2CA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F2C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F2C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F2CAB">
        <w:rPr>
          <w:sz w:val="24"/>
          <w:szCs w:val="24"/>
        </w:rPr>
        <w:t xml:space="preserve"> – «</w:t>
      </w:r>
      <w:r w:rsidR="003E59E1" w:rsidRPr="005F2CAB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F2CA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F2C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F2C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F2CAB">
        <w:rPr>
          <w:sz w:val="24"/>
          <w:szCs w:val="24"/>
        </w:rPr>
        <w:t xml:space="preserve">: </w:t>
      </w:r>
      <w:r w:rsidR="00D1191C" w:rsidRPr="005F2CAB">
        <w:rPr>
          <w:noProof/>
          <w:sz w:val="24"/>
          <w:szCs w:val="24"/>
        </w:rPr>
        <w:t>Российская Федерация, Московская область, Рузский городской округ, деревня Грибцово</w:t>
      </w:r>
      <w:r w:rsidR="00472CAA" w:rsidRPr="005F2CAB">
        <w:rPr>
          <w:sz w:val="24"/>
          <w:szCs w:val="24"/>
        </w:rPr>
        <w:t xml:space="preserve"> </w:t>
      </w:r>
      <w:r w:rsidRPr="005F2CA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F2CA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F2CA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F2CA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104C6B6" w:rsidR="001D268C" w:rsidRPr="00A31FA7" w:rsidRDefault="00441075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Полностью </w:t>
      </w:r>
      <w:bookmarkStart w:id="3" w:name="_GoBack"/>
      <w:bookmarkEnd w:id="3"/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расположен: Границы полос воздушных подходов аэродрома Кубинка.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BD0ED7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5F2CAB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0EC2E0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4FAFA2C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F2CA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F2C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F2CA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F2CA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CA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5F2CAB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F2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F2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F2C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F2CAB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CA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5F2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F2CA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5F2C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F2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F2CA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004A86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979FF9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2166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F2CA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1075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2CA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C4A27-54C8-44D2-87BE-A93284E44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9</Pages>
  <Words>3111</Words>
  <Characters>17733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53</cp:revision>
  <cp:lastPrinted>2022-02-16T11:57:00Z</cp:lastPrinted>
  <dcterms:created xsi:type="dcterms:W3CDTF">2024-02-19T14:31:00Z</dcterms:created>
  <dcterms:modified xsi:type="dcterms:W3CDTF">2025-03-28T10:00:00Z</dcterms:modified>
</cp:coreProperties>
</file>